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CC" w:rsidRPr="00882472" w:rsidRDefault="00E030E2" w:rsidP="001C62C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</w:pPr>
      <w:r w:rsidRPr="00882472"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  <w:t>Требования, предъявляемые к перевозчикам</w:t>
      </w:r>
    </w:p>
    <w:p w:rsidR="00E030E2" w:rsidRPr="00882472" w:rsidRDefault="00E030E2" w:rsidP="001C62C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</w:pPr>
      <w:r w:rsidRPr="00882472">
        <w:rPr>
          <w:rFonts w:ascii="Times New Roman" w:eastAsia="Times New Roman" w:hAnsi="Times New Roman" w:cs="Times New Roman"/>
          <w:b/>
          <w:color w:val="131313"/>
          <w:kern w:val="36"/>
          <w:sz w:val="32"/>
          <w:szCs w:val="32"/>
          <w:lang w:eastAsia="ru-RU"/>
        </w:rPr>
        <w:t xml:space="preserve"> при организации перевозки пассажиров и багажа легковым такси на территории Краснодарского края</w:t>
      </w:r>
    </w:p>
    <w:p w:rsidR="004E789E" w:rsidRDefault="00E030E2" w:rsidP="004E789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097E61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="004E789E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1. </w:t>
      </w:r>
      <w:r w:rsidR="004E789E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</w:t>
      </w:r>
      <w:r w:rsidR="004E789E" w:rsidRPr="004E789E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еревозка пассажиров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осуществляется при условии получения разрешения на осуществление деятельности по перевозке пассажиров и багажа легковым такси, выдаваемого </w:t>
      </w:r>
      <w:r w:rsidR="004E789E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министерством транспорта и дорожного хозяйства Краснодарского края</w:t>
      </w:r>
      <w:r w:rsidR="00EF6257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.</w:t>
      </w:r>
    </w:p>
    <w:p w:rsidR="0027110F" w:rsidRDefault="00E030E2" w:rsidP="0027110F">
      <w:pPr>
        <w:shd w:val="clear" w:color="auto" w:fill="FFFFFF" w:themeFill="background1"/>
        <w:spacing w:after="0" w:line="240" w:lineRule="auto"/>
        <w:ind w:left="5" w:firstLine="846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Разрешение на осуществление деятельности по перевозке пассажиров и багажа легковым такси (далее - разрешение) выдается на срок не менее пяти лет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носителе.</w:t>
      </w:r>
      <w:r w:rsidR="00EF6257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                         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 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2. 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proofErr w:type="gramStart"/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В целях обеспечения безопасности пассажиров легкового такси и идентификации легковых такси по отношению к иным транспортным </w:t>
      </w:r>
      <w:r w:rsid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с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редствам: 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="0027110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r w:rsidR="0027110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ab/>
      </w:r>
      <w:r w:rsidR="0027110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ab/>
      </w:r>
      <w:r w:rsidR="0027110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ab/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-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легковое такси должно иметь на кузове (боковых поверхностях кузова) </w:t>
      </w:r>
      <w:proofErr w:type="spellStart"/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цветографическую</w:t>
      </w:r>
      <w:proofErr w:type="spellEnd"/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схему, представляющую собой композицию из квадратов контрастного цвета, расположенных в шахматном порядке; 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 w:rsidR="0027110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-  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легковое такси должно соответствовать установленным цветовым гаммам кузова в случае установления такого требования законами субъектов </w:t>
      </w:r>
      <w:r w:rsid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Р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оссийской</w:t>
      </w:r>
      <w:r w:rsidR="0027110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r w:rsid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Федерации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;</w:t>
      </w:r>
      <w:proofErr w:type="gramEnd"/>
    </w:p>
    <w:p w:rsidR="0027110F" w:rsidRDefault="0027110F" w:rsidP="004E7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- 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легковое такси должно иметь на крыше опознавательный фонарь оранжевого цвета;</w:t>
      </w:r>
    </w:p>
    <w:p w:rsidR="0027110F" w:rsidRDefault="0027110F" w:rsidP="004E7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-  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легковое такси должно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такси;</w:t>
      </w:r>
    </w:p>
    <w:p w:rsidR="0027110F" w:rsidRDefault="00560FBA" w:rsidP="004E7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r w:rsidR="0027110F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</w:t>
      </w:r>
      <w:r w:rsidR="00625FEB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3.  В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одитель легкового такси должен иметь общий водительский стаж не менее трех лет</w:t>
      </w:r>
      <w:r w:rsidR="00625FEB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.</w:t>
      </w:r>
    </w:p>
    <w:p w:rsidR="0027110F" w:rsidRDefault="00560FBA" w:rsidP="004E7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r w:rsidR="00625FEB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ab/>
      </w:r>
      <w:r w:rsidR="00625FEB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ab/>
      </w:r>
      <w:r w:rsidR="00625FEB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ab/>
        <w:t xml:space="preserve">            4.</w:t>
      </w:r>
      <w:r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proofErr w:type="gramStart"/>
      <w:r w:rsidR="00625FEB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Ю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 </w:t>
      </w:r>
      <w:proofErr w:type="gramEnd"/>
    </w:p>
    <w:p w:rsidR="00625FEB" w:rsidRDefault="00625FEB" w:rsidP="004E7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-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обеспечивать техническое обслуживание и ремонт легковых такси; 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-   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проводить контроль технического состояния легковых такси перед выездом на линию; </w:t>
      </w:r>
    </w:p>
    <w:p w:rsidR="00E030E2" w:rsidRPr="004E789E" w:rsidRDefault="00625FEB" w:rsidP="004E78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      </w:t>
      </w:r>
      <w:r w:rsidR="00560FBA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- </w:t>
      </w:r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обеспечивать прохождение водителями легковых такси </w:t>
      </w:r>
      <w:proofErr w:type="spellStart"/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предрейсового</w:t>
      </w:r>
      <w:proofErr w:type="spellEnd"/>
      <w:r w:rsidR="00E030E2" w:rsidRPr="004E789E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медицинского осмотра.</w:t>
      </w:r>
    </w:p>
    <w:p w:rsidR="00E030E2" w:rsidRDefault="00E030E2" w:rsidP="00EF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62CC" w:rsidRDefault="001C62CC" w:rsidP="00EF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789E" w:rsidRPr="00AD2275" w:rsidRDefault="00AD2275" w:rsidP="00AD2275">
      <w:pPr>
        <w:pStyle w:val="a3"/>
        <w:shd w:val="clear" w:color="auto" w:fill="FFFFFF" w:themeFill="background1"/>
        <w:spacing w:before="0" w:beforeAutospacing="0" w:after="0" w:afterAutospacing="0"/>
        <w:ind w:left="10" w:firstLine="1"/>
        <w:jc w:val="right"/>
        <w:rPr>
          <w:rStyle w:val="a4"/>
          <w:color w:val="737373"/>
          <w:sz w:val="27"/>
          <w:szCs w:val="27"/>
        </w:rPr>
      </w:pPr>
      <w:r>
        <w:rPr>
          <w:rStyle w:val="a4"/>
          <w:b w:val="0"/>
          <w:color w:val="737373"/>
          <w:sz w:val="32"/>
          <w:szCs w:val="32"/>
        </w:rPr>
        <w:t xml:space="preserve"> </w:t>
      </w:r>
      <w:r>
        <w:rPr>
          <w:rStyle w:val="a4"/>
          <w:b w:val="0"/>
          <w:color w:val="737373"/>
          <w:sz w:val="32"/>
          <w:szCs w:val="32"/>
        </w:rPr>
        <w:tab/>
      </w:r>
      <w:r>
        <w:rPr>
          <w:rStyle w:val="a4"/>
          <w:b w:val="0"/>
          <w:color w:val="737373"/>
          <w:sz w:val="32"/>
          <w:szCs w:val="32"/>
        </w:rPr>
        <w:tab/>
      </w:r>
      <w:r>
        <w:rPr>
          <w:rStyle w:val="a4"/>
          <w:b w:val="0"/>
          <w:color w:val="737373"/>
          <w:sz w:val="32"/>
          <w:szCs w:val="32"/>
        </w:rPr>
        <w:tab/>
      </w:r>
      <w:bookmarkStart w:id="0" w:name="_GoBack"/>
      <w:r w:rsidRPr="00AD2275">
        <w:rPr>
          <w:rStyle w:val="a4"/>
          <w:color w:val="737373"/>
          <w:sz w:val="27"/>
          <w:szCs w:val="27"/>
        </w:rPr>
        <w:t>Администрация района</w:t>
      </w:r>
      <w:bookmarkEnd w:id="0"/>
    </w:p>
    <w:p w:rsidR="004E789E" w:rsidRDefault="004E789E" w:rsidP="001C62C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737373"/>
          <w:sz w:val="32"/>
          <w:szCs w:val="32"/>
        </w:rPr>
      </w:pPr>
    </w:p>
    <w:p w:rsidR="001C62CC" w:rsidRPr="00097E61" w:rsidRDefault="001C62CC" w:rsidP="001C62C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737373"/>
          <w:sz w:val="32"/>
          <w:szCs w:val="32"/>
        </w:rPr>
      </w:pPr>
      <w:r w:rsidRPr="00097E61">
        <w:rPr>
          <w:rStyle w:val="a4"/>
          <w:color w:val="737373"/>
          <w:sz w:val="32"/>
          <w:szCs w:val="32"/>
        </w:rPr>
        <w:lastRenderedPageBreak/>
        <w:t>Вниманию перевозчиков легкового такси!</w:t>
      </w:r>
    </w:p>
    <w:p w:rsidR="001C62CC" w:rsidRPr="00097E61" w:rsidRDefault="001C62CC" w:rsidP="001C62C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737373"/>
          <w:sz w:val="28"/>
          <w:szCs w:val="28"/>
        </w:rPr>
      </w:pPr>
      <w:r w:rsidRPr="00097E61">
        <w:rPr>
          <w:color w:val="737373"/>
          <w:sz w:val="28"/>
          <w:szCs w:val="28"/>
        </w:rPr>
        <w:t>Выдача разрешений на осуществление деятельности по перевозке пассажиров и багажа легковыми такси на территории Краснодарского края осуществляется министерством транспорта и дорожного хозяйства Краснодарского края по адресу:</w:t>
      </w:r>
      <w:r w:rsidRPr="00097E61">
        <w:rPr>
          <w:b/>
          <w:bCs/>
          <w:color w:val="737373"/>
          <w:sz w:val="28"/>
          <w:szCs w:val="28"/>
        </w:rPr>
        <w:t> г. Краснодар, ул. Кузнечная, 6,  кабинет  № 1121,   11 этаж</w:t>
      </w:r>
      <w:r w:rsidRPr="00097E61">
        <w:rPr>
          <w:color w:val="737373"/>
          <w:sz w:val="28"/>
          <w:szCs w:val="28"/>
        </w:rPr>
        <w:t>.</w:t>
      </w:r>
    </w:p>
    <w:p w:rsidR="001C62CC" w:rsidRPr="00097E61" w:rsidRDefault="001C62CC" w:rsidP="001C62C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737373"/>
          <w:sz w:val="28"/>
          <w:szCs w:val="28"/>
        </w:rPr>
      </w:pPr>
      <w:r w:rsidRPr="00097E61">
        <w:rPr>
          <w:color w:val="737373"/>
          <w:sz w:val="28"/>
          <w:szCs w:val="28"/>
        </w:rPr>
        <w:t>Телефон отдела реализации государственной политики в области автомобильного транспорта, организации и безопасности дорожного движения министерства -</w:t>
      </w:r>
      <w:r w:rsidRPr="00097E61">
        <w:rPr>
          <w:rStyle w:val="a4"/>
          <w:color w:val="737373"/>
          <w:sz w:val="28"/>
          <w:szCs w:val="28"/>
        </w:rPr>
        <w:t> 8 (861) 992-55-60.</w:t>
      </w:r>
    </w:p>
    <w:p w:rsidR="001C62CC" w:rsidRPr="00097E61" w:rsidRDefault="001C62CC" w:rsidP="001C62CC">
      <w:pPr>
        <w:pStyle w:val="a3"/>
        <w:shd w:val="clear" w:color="auto" w:fill="FFFFFF" w:themeFill="background1"/>
        <w:spacing w:before="0" w:beforeAutospacing="0" w:after="144" w:afterAutospacing="0"/>
        <w:ind w:firstLine="708"/>
        <w:jc w:val="both"/>
        <w:rPr>
          <w:color w:val="737373"/>
          <w:sz w:val="28"/>
          <w:szCs w:val="28"/>
        </w:rPr>
      </w:pPr>
      <w:proofErr w:type="gramStart"/>
      <w:r w:rsidRPr="00097E61">
        <w:rPr>
          <w:color w:val="737373"/>
          <w:sz w:val="28"/>
          <w:szCs w:val="28"/>
        </w:rPr>
        <w:t>График (режим) работы отдела: ежедневно, кроме субботы, воскресенья и нерабочих праздничных дней, с 9:00 до 18:00 (перерыв с 13:00 до 13:50, в пятницу с 9:00 до 17:00 (перерыв с 13:00 до 13:40), накануне нерабочих праздничных дней с 09:00 до 16:40 (перерыв 13:00 до 13:30).</w:t>
      </w:r>
      <w:proofErr w:type="gramEnd"/>
    </w:p>
    <w:p w:rsidR="001C62CC" w:rsidRDefault="001C62CC" w:rsidP="00EF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2275" w:rsidRDefault="00AD2275" w:rsidP="00EF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2275" w:rsidRPr="0029246B" w:rsidRDefault="00AD2275" w:rsidP="00AD22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AD2275" w:rsidRPr="0029246B" w:rsidSect="001E4BD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района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871"/>
        <w:gridCol w:w="1768"/>
        <w:gridCol w:w="1767"/>
        <w:gridCol w:w="3148"/>
        <w:gridCol w:w="1559"/>
        <w:gridCol w:w="2693"/>
        <w:gridCol w:w="2410"/>
      </w:tblGrid>
      <w:tr w:rsidR="001A5DFF" w:rsidRPr="00E030E2" w:rsidTr="00882472">
        <w:trPr>
          <w:trHeight w:val="6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spellStart"/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подуслуги</w:t>
            </w:r>
            <w:proofErr w:type="spellEnd"/>
          </w:p>
        </w:tc>
        <w:tc>
          <w:tcPr>
            <w:tcW w:w="3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Основания отказа в предоставлении "</w:t>
            </w:r>
            <w:proofErr w:type="spellStart"/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подуслуги</w:t>
            </w:r>
            <w:proofErr w:type="spellEnd"/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Способы получения результата "</w:t>
            </w:r>
            <w:proofErr w:type="spellStart"/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подуслуги</w:t>
            </w:r>
            <w:proofErr w:type="spellEnd"/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</w:tc>
      </w:tr>
      <w:tr w:rsidR="001A5DFF" w:rsidRPr="00E030E2" w:rsidTr="00934613">
        <w:trPr>
          <w:trHeight w:val="1561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D2521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  <w:t>При подаче заявления по месту жительства (по месту обращения)</w:t>
            </w:r>
          </w:p>
        </w:tc>
        <w:tc>
          <w:tcPr>
            <w:tcW w:w="3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pacing w:val="-2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  <w:lang w:eastAsia="ru-RU"/>
              </w:rPr>
              <w:t>Сведения о наличии платы (государственной пошлины)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A5DFF" w:rsidRPr="00E030E2" w:rsidTr="00934613">
        <w:trPr>
          <w:trHeight w:val="31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1A5DFF" w:rsidRPr="00E030E2" w:rsidTr="00934613">
        <w:trPr>
          <w:trHeight w:val="7200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регистрации документов министерством транспорта и дорожного хозяйства Краснодарского края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регистрации документов министерством транспорта и дорожного хозяйства Краснодарского края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заявителем недостоверных сведений: документов, не соответствующих требованиям, предусмотренным приложениями 2 - 3 к Административному регламенту; документов не в полном объеме; документов, текст которых не поддается прочтению, имеющих исправления, а также отсутствие в них подписи, печати; несоответствие автомобиля, указанного в заявлении на получение разрешения, используемого в качестве легкового такси, требованиям действующего законодательства.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министерство (нарочно или по почте); через многофункциональные центры предоставления государственных и муниципальных услуг; посредством использования информационно-телекоммуникационных технологий, включая использование регионального портала государственных и муниципальных услуг.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органе, предоставляющем услугу, на бумажном носителе;</w:t>
            </w: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МФЦ на бумажном носителе, полученном из органа, предоставляющего услугу</w:t>
            </w:r>
          </w:p>
        </w:tc>
      </w:tr>
      <w:tr w:rsidR="001A5DFF" w:rsidRPr="00E030E2" w:rsidTr="00934613">
        <w:trPr>
          <w:trHeight w:val="3372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регистрации документов министерством транспорта и дорожного хозяйства Краснодарского края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регистрации документов министерством транспорта и дорожного хозяйства Краснодарского края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__»__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D25214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___»___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органе, предоставляющем услугу, на бумажном носителе;</w:t>
            </w: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МФЦ на бумажном носителе, полученном из органа, предоставляющего услугу</w:t>
            </w:r>
          </w:p>
        </w:tc>
      </w:tr>
      <w:tr w:rsidR="001A5DFF" w:rsidRPr="00E030E2" w:rsidTr="00934613">
        <w:trPr>
          <w:trHeight w:val="3375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дубликата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регистрации документов министерством транспорта и дорожного хозяйства Краснодарского края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регистрации документов министерством транспорта и дорожного хозяйства Краснодарского края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___»___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___»___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5DFF" w:rsidRPr="00E030E2" w:rsidRDefault="001A5DFF" w:rsidP="00E030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органе, предоставляющем услугу, на бумажном носителе;</w:t>
            </w:r>
            <w:r w:rsidRPr="00E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МФЦ на бумажном носителе, полученном из органа, предоставляющего услугу</w:t>
            </w:r>
          </w:p>
        </w:tc>
      </w:tr>
    </w:tbl>
    <w:p w:rsidR="003144A6" w:rsidRDefault="003144A6"/>
    <w:sectPr w:rsidR="003144A6" w:rsidSect="00934613">
      <w:pgSz w:w="16838" w:h="11906" w:orient="landscape"/>
      <w:pgMar w:top="510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E2"/>
    <w:rsid w:val="00097E61"/>
    <w:rsid w:val="001A5DFF"/>
    <w:rsid w:val="001C62CC"/>
    <w:rsid w:val="001E4BDA"/>
    <w:rsid w:val="0027110F"/>
    <w:rsid w:val="0029246B"/>
    <w:rsid w:val="003144A6"/>
    <w:rsid w:val="004E789E"/>
    <w:rsid w:val="00560FBA"/>
    <w:rsid w:val="00625FEB"/>
    <w:rsid w:val="006F711C"/>
    <w:rsid w:val="00797797"/>
    <w:rsid w:val="00882472"/>
    <w:rsid w:val="00934613"/>
    <w:rsid w:val="00A518BC"/>
    <w:rsid w:val="00AD2275"/>
    <w:rsid w:val="00CB285A"/>
    <w:rsid w:val="00D25214"/>
    <w:rsid w:val="00DA4338"/>
    <w:rsid w:val="00E030E2"/>
    <w:rsid w:val="00E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92B5-AA98-4048-8AF7-D4D3B217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ПавловаИ</cp:lastModifiedBy>
  <cp:revision>7</cp:revision>
  <cp:lastPrinted>2018-03-27T08:24:00Z</cp:lastPrinted>
  <dcterms:created xsi:type="dcterms:W3CDTF">2018-03-27T06:41:00Z</dcterms:created>
  <dcterms:modified xsi:type="dcterms:W3CDTF">2018-09-11T13:25:00Z</dcterms:modified>
</cp:coreProperties>
</file>