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654" w:rsidRPr="00457654" w:rsidRDefault="00457654" w:rsidP="00457654">
      <w:pPr>
        <w:spacing w:line="240" w:lineRule="exact"/>
        <w:ind w:left="4678"/>
        <w:rPr>
          <w:rFonts w:ascii="Times New Roman" w:hAnsi="Times New Roman" w:cs="Times New Roman"/>
          <w:sz w:val="28"/>
          <w:szCs w:val="28"/>
        </w:rPr>
      </w:pPr>
      <w:r w:rsidRPr="00457654">
        <w:rPr>
          <w:rFonts w:ascii="Times New Roman" w:hAnsi="Times New Roman" w:cs="Times New Roman"/>
          <w:sz w:val="28"/>
          <w:szCs w:val="28"/>
        </w:rPr>
        <w:tab/>
      </w:r>
      <w:r w:rsidRPr="00457654">
        <w:rPr>
          <w:rFonts w:ascii="Times New Roman" w:hAnsi="Times New Roman" w:cs="Times New Roman"/>
          <w:sz w:val="28"/>
          <w:szCs w:val="28"/>
        </w:rPr>
        <w:tab/>
        <w:t>«УТВЕРЖДАЮ»</w:t>
      </w:r>
    </w:p>
    <w:p w:rsidR="00457654" w:rsidRPr="00457654" w:rsidRDefault="00A77DDC" w:rsidP="00457654">
      <w:pPr>
        <w:spacing w:line="240" w:lineRule="exact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</w:t>
      </w:r>
      <w:r w:rsidR="00457654" w:rsidRPr="00457654">
        <w:rPr>
          <w:rFonts w:ascii="Times New Roman" w:hAnsi="Times New Roman" w:cs="Times New Roman"/>
          <w:sz w:val="28"/>
          <w:szCs w:val="28"/>
        </w:rPr>
        <w:t xml:space="preserve"> Выселковского района</w:t>
      </w:r>
    </w:p>
    <w:p w:rsidR="00457654" w:rsidRPr="00457654" w:rsidRDefault="00DE185B" w:rsidP="00457654">
      <w:pPr>
        <w:spacing w:line="240" w:lineRule="exact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</w:t>
      </w:r>
      <w:r w:rsidR="00457654" w:rsidRPr="00457654">
        <w:rPr>
          <w:rFonts w:ascii="Times New Roman" w:hAnsi="Times New Roman" w:cs="Times New Roman"/>
          <w:sz w:val="28"/>
          <w:szCs w:val="28"/>
        </w:rPr>
        <w:t>советник юстиции</w:t>
      </w:r>
    </w:p>
    <w:p w:rsidR="00457654" w:rsidRPr="00457654" w:rsidRDefault="00457654" w:rsidP="00457654">
      <w:pPr>
        <w:spacing w:line="240" w:lineRule="exact"/>
        <w:ind w:left="4678"/>
        <w:rPr>
          <w:rFonts w:ascii="Times New Roman" w:hAnsi="Times New Roman" w:cs="Times New Roman"/>
          <w:sz w:val="28"/>
          <w:szCs w:val="28"/>
        </w:rPr>
      </w:pPr>
      <w:r w:rsidRPr="00457654">
        <w:rPr>
          <w:rFonts w:ascii="Times New Roman" w:hAnsi="Times New Roman" w:cs="Times New Roman"/>
          <w:sz w:val="28"/>
          <w:szCs w:val="28"/>
        </w:rPr>
        <w:t>_________________</w:t>
      </w:r>
      <w:r w:rsidR="00A77DDC">
        <w:rPr>
          <w:rFonts w:ascii="Times New Roman" w:hAnsi="Times New Roman" w:cs="Times New Roman"/>
          <w:sz w:val="28"/>
          <w:szCs w:val="28"/>
        </w:rPr>
        <w:t>А.В. Шмидт</w:t>
      </w:r>
    </w:p>
    <w:p w:rsidR="00457654" w:rsidRPr="00457654" w:rsidRDefault="00457654" w:rsidP="00457654">
      <w:pPr>
        <w:spacing w:line="240" w:lineRule="exact"/>
        <w:ind w:left="4678"/>
        <w:rPr>
          <w:rFonts w:ascii="Times New Roman" w:hAnsi="Times New Roman" w:cs="Times New Roman"/>
          <w:sz w:val="28"/>
          <w:szCs w:val="28"/>
        </w:rPr>
      </w:pPr>
      <w:r w:rsidRPr="004576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«___» </w:t>
      </w:r>
      <w:r w:rsidR="00DE185B">
        <w:rPr>
          <w:rFonts w:ascii="Times New Roman" w:hAnsi="Times New Roman" w:cs="Times New Roman"/>
          <w:sz w:val="28"/>
          <w:szCs w:val="28"/>
        </w:rPr>
        <w:t>ноября</w:t>
      </w:r>
      <w:r w:rsidR="00F9764F">
        <w:rPr>
          <w:rFonts w:ascii="Times New Roman" w:hAnsi="Times New Roman" w:cs="Times New Roman"/>
          <w:sz w:val="28"/>
          <w:szCs w:val="28"/>
        </w:rPr>
        <w:t xml:space="preserve"> 2020</w:t>
      </w:r>
      <w:r w:rsidRPr="0045765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55F00" w:rsidRDefault="00655F00" w:rsidP="00851D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5E35" w:rsidRDefault="00045E35" w:rsidP="00045E35">
      <w:pPr>
        <w:pStyle w:val="4"/>
        <w:shd w:val="clear" w:color="auto" w:fill="FFFFFF"/>
        <w:spacing w:before="0" w:line="240" w:lineRule="auto"/>
        <w:ind w:firstLine="851"/>
        <w:jc w:val="center"/>
        <w:textAlignment w:val="baseline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bookmarkStart w:id="0" w:name="top"/>
    </w:p>
    <w:bookmarkEnd w:id="0"/>
    <w:p w:rsidR="00584C6F" w:rsidRPr="00584C6F" w:rsidRDefault="00584C6F" w:rsidP="00584C6F">
      <w:pPr>
        <w:pStyle w:val="2"/>
        <w:shd w:val="clear" w:color="auto" w:fill="FFFFFF"/>
        <w:spacing w:before="0" w:beforeAutospacing="0" w:after="375" w:afterAutospacing="0"/>
        <w:jc w:val="center"/>
        <w:rPr>
          <w:bCs w:val="0"/>
          <w:color w:val="000000"/>
          <w:sz w:val="28"/>
          <w:szCs w:val="28"/>
        </w:rPr>
      </w:pPr>
      <w:r w:rsidRPr="00584C6F">
        <w:rPr>
          <w:bCs w:val="0"/>
          <w:color w:val="000000"/>
          <w:sz w:val="28"/>
          <w:szCs w:val="28"/>
        </w:rPr>
        <w:t>Ответственность за неисполнение приговора, решения суда или иного судебного акта</w:t>
      </w:r>
    </w:p>
    <w:p w:rsidR="00584C6F" w:rsidRPr="00584C6F" w:rsidRDefault="00584C6F" w:rsidP="00584C6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Уголовная ответственность за неисполнение приговора суда, решения суда или иного судебного акта предусмотрена ст. 315 Уголовного кодекса Российской Федерации.</w:t>
      </w:r>
    </w:p>
    <w:p w:rsidR="00584C6F" w:rsidRPr="00584C6F" w:rsidRDefault="00584C6F" w:rsidP="00584C6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Предметом данного преступления является судебный акт, вступивший в законную силу (решение, приговор, постановление и. т.д.).</w:t>
      </w:r>
    </w:p>
    <w:p w:rsidR="00584C6F" w:rsidRPr="00584C6F" w:rsidRDefault="00584C6F" w:rsidP="00584C6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требованиям российского законодательства судебные акты, вступившие в законную силу, являются обязательными для всех граждан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организаций</w:t>
      </w:r>
      <w:r w:rsidRPr="00584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84C6F" w:rsidRPr="00584C6F" w:rsidRDefault="00584C6F" w:rsidP="00584C6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Преступление совершается как действием, так и бездействием. Отличием данного состава является то, что должно быть злостное неисполнение вступившего в законную силу приговора (решения суда, иного судебного акта) либо воспрепятствование их исполнению.</w:t>
      </w:r>
    </w:p>
    <w:p w:rsidR="00584C6F" w:rsidRPr="00584C6F" w:rsidRDefault="00584C6F" w:rsidP="00584C6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Неисполнение выражается в уклонении лица, на которого возложено судом исполнение решения, данной обязанности. Создание препятствий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84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 непринятие мер для исполнения судебного акта является воспрепятствованием.</w:t>
      </w:r>
    </w:p>
    <w:p w:rsidR="00584C6F" w:rsidRPr="00584C6F" w:rsidRDefault="00584C6F" w:rsidP="00584C6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84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ледует учитывать, что уголовная ответственность наступает только в том случае, если лицо знало, что в отношении него возбуждено исполнительное производство, а также неоднократно было предупреждено судебным приставом об ответственности по ст. 315 УК РФ.</w:t>
      </w:r>
    </w:p>
    <w:p w:rsidR="00584C6F" w:rsidRPr="00584C6F" w:rsidRDefault="00584C6F" w:rsidP="00584C6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следует исходить из обстоятельств неисполнения судебного решения - лицо должно иметь реальную возможность самому исполнить решение суда либо поручить исполнение иному лицу, и при этом игнорировать выносимые в отношении него предписания. При отсутствии реальной возможности исполнить решение суда, уголовная ответственность не наступает.</w:t>
      </w:r>
    </w:p>
    <w:p w:rsidR="00584C6F" w:rsidRPr="00584C6F" w:rsidRDefault="00584C6F" w:rsidP="00584C6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Преступление </w:t>
      </w:r>
      <w:bookmarkStart w:id="1" w:name="_GoBack"/>
      <w:bookmarkEnd w:id="1"/>
      <w:r w:rsidRPr="00584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предусматривает наказание до 1 года лишения свободы.</w:t>
      </w:r>
    </w:p>
    <w:p w:rsidR="008947A8" w:rsidRPr="008947A8" w:rsidRDefault="008947A8" w:rsidP="00045E35">
      <w:pPr>
        <w:spacing w:after="0" w:line="240" w:lineRule="auto"/>
        <w:ind w:firstLine="851"/>
        <w:rPr>
          <w:rFonts w:cs="Times New Roman"/>
          <w:sz w:val="28"/>
          <w:szCs w:val="28"/>
        </w:rPr>
      </w:pPr>
    </w:p>
    <w:p w:rsidR="00045E35" w:rsidRPr="00457654" w:rsidRDefault="00045E35" w:rsidP="0045765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457654" w:rsidRPr="00457654" w:rsidRDefault="00DE185B" w:rsidP="0045765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57654" w:rsidRPr="00457654">
        <w:rPr>
          <w:rFonts w:ascii="Times New Roman" w:hAnsi="Times New Roman" w:cs="Times New Roman"/>
          <w:sz w:val="28"/>
          <w:szCs w:val="28"/>
        </w:rPr>
        <w:t xml:space="preserve">омощник прокурора </w:t>
      </w:r>
    </w:p>
    <w:p w:rsidR="00A0668F" w:rsidRDefault="00457654" w:rsidP="0045765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457654">
        <w:rPr>
          <w:rFonts w:ascii="Times New Roman" w:hAnsi="Times New Roman" w:cs="Times New Roman"/>
          <w:sz w:val="28"/>
          <w:szCs w:val="28"/>
        </w:rPr>
        <w:t xml:space="preserve">Выселковского района </w:t>
      </w:r>
      <w:r w:rsidRPr="00457654">
        <w:rPr>
          <w:rFonts w:ascii="Times New Roman" w:hAnsi="Times New Roman" w:cs="Times New Roman"/>
          <w:sz w:val="28"/>
          <w:szCs w:val="28"/>
        </w:rPr>
        <w:tab/>
      </w:r>
    </w:p>
    <w:p w:rsidR="00C539E7" w:rsidRDefault="00C539E7" w:rsidP="0045765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76F67" w:rsidRPr="00457654" w:rsidRDefault="00C539E7" w:rsidP="0045765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</w:t>
      </w:r>
      <w:r w:rsidR="00A0668F">
        <w:rPr>
          <w:rFonts w:ascii="Times New Roman" w:hAnsi="Times New Roman" w:cs="Times New Roman"/>
          <w:sz w:val="28"/>
          <w:szCs w:val="28"/>
        </w:rPr>
        <w:t>рист 1 класса</w:t>
      </w:r>
      <w:r w:rsidR="00457654" w:rsidRPr="00457654">
        <w:rPr>
          <w:rFonts w:ascii="Times New Roman" w:hAnsi="Times New Roman" w:cs="Times New Roman"/>
          <w:sz w:val="28"/>
          <w:szCs w:val="28"/>
        </w:rPr>
        <w:tab/>
      </w:r>
      <w:r w:rsidR="00457654" w:rsidRPr="00457654">
        <w:rPr>
          <w:rFonts w:ascii="Times New Roman" w:hAnsi="Times New Roman" w:cs="Times New Roman"/>
          <w:sz w:val="28"/>
          <w:szCs w:val="28"/>
        </w:rPr>
        <w:tab/>
      </w:r>
      <w:r w:rsidR="00457654" w:rsidRPr="00457654">
        <w:rPr>
          <w:rFonts w:ascii="Times New Roman" w:hAnsi="Times New Roman" w:cs="Times New Roman"/>
          <w:sz w:val="28"/>
          <w:szCs w:val="28"/>
        </w:rPr>
        <w:tab/>
      </w:r>
      <w:r w:rsidR="00457654" w:rsidRPr="00457654">
        <w:rPr>
          <w:rFonts w:ascii="Times New Roman" w:hAnsi="Times New Roman" w:cs="Times New Roman"/>
          <w:sz w:val="28"/>
          <w:szCs w:val="28"/>
        </w:rPr>
        <w:tab/>
      </w:r>
      <w:r w:rsidR="00457654" w:rsidRPr="00457654">
        <w:rPr>
          <w:rFonts w:ascii="Times New Roman" w:hAnsi="Times New Roman" w:cs="Times New Roman"/>
          <w:sz w:val="28"/>
          <w:szCs w:val="28"/>
        </w:rPr>
        <w:tab/>
      </w:r>
      <w:r w:rsidR="00457654" w:rsidRPr="0045765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57654" w:rsidRPr="0045765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7654" w:rsidRPr="0045765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7654" w:rsidRPr="00457654">
        <w:rPr>
          <w:rFonts w:ascii="Times New Roman" w:hAnsi="Times New Roman" w:cs="Times New Roman"/>
          <w:sz w:val="28"/>
          <w:szCs w:val="28"/>
        </w:rPr>
        <w:t xml:space="preserve">  </w:t>
      </w:r>
      <w:r w:rsidRPr="00457654">
        <w:rPr>
          <w:rFonts w:ascii="Times New Roman" w:hAnsi="Times New Roman" w:cs="Times New Roman"/>
          <w:sz w:val="28"/>
          <w:szCs w:val="28"/>
        </w:rPr>
        <w:t>М.С.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7654" w:rsidRPr="00457654">
        <w:rPr>
          <w:rFonts w:ascii="Times New Roman" w:hAnsi="Times New Roman" w:cs="Times New Roman"/>
          <w:sz w:val="28"/>
          <w:szCs w:val="28"/>
        </w:rPr>
        <w:t xml:space="preserve">Алексеева </w:t>
      </w:r>
    </w:p>
    <w:p w:rsidR="00C539E7" w:rsidRPr="00457654" w:rsidRDefault="00C539E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sectPr w:rsidR="00C539E7" w:rsidRPr="00457654" w:rsidSect="00891A61">
      <w:pgSz w:w="11906" w:h="16838"/>
      <w:pgMar w:top="1134" w:right="850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654"/>
    <w:rsid w:val="00045E35"/>
    <w:rsid w:val="0006649F"/>
    <w:rsid w:val="00150989"/>
    <w:rsid w:val="001A7A92"/>
    <w:rsid w:val="001B5928"/>
    <w:rsid w:val="00211EC8"/>
    <w:rsid w:val="00266FCB"/>
    <w:rsid w:val="003019BA"/>
    <w:rsid w:val="0030421F"/>
    <w:rsid w:val="003F3B5A"/>
    <w:rsid w:val="0042044D"/>
    <w:rsid w:val="00457654"/>
    <w:rsid w:val="004D2F0C"/>
    <w:rsid w:val="00584C6F"/>
    <w:rsid w:val="00655F00"/>
    <w:rsid w:val="00676F67"/>
    <w:rsid w:val="006D59E2"/>
    <w:rsid w:val="0075595F"/>
    <w:rsid w:val="008336BF"/>
    <w:rsid w:val="00851D7D"/>
    <w:rsid w:val="0086233C"/>
    <w:rsid w:val="00891A61"/>
    <w:rsid w:val="008947A8"/>
    <w:rsid w:val="008E5EB2"/>
    <w:rsid w:val="009043C8"/>
    <w:rsid w:val="00971F11"/>
    <w:rsid w:val="00976074"/>
    <w:rsid w:val="009A4A1B"/>
    <w:rsid w:val="009E4957"/>
    <w:rsid w:val="00A0668F"/>
    <w:rsid w:val="00A77DDC"/>
    <w:rsid w:val="00A83AE0"/>
    <w:rsid w:val="00B4692A"/>
    <w:rsid w:val="00C539E7"/>
    <w:rsid w:val="00CC2ECB"/>
    <w:rsid w:val="00D170E3"/>
    <w:rsid w:val="00DE185B"/>
    <w:rsid w:val="00E648D0"/>
    <w:rsid w:val="00F9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B59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019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5E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1D7D"/>
    <w:rPr>
      <w:rFonts w:ascii="Segoe UI" w:hAnsi="Segoe UI" w:cs="Segoe UI"/>
      <w:sz w:val="18"/>
      <w:szCs w:val="18"/>
    </w:rPr>
  </w:style>
  <w:style w:type="character" w:customStyle="1" w:styleId="a5">
    <w:name w:val="Основной текст_"/>
    <w:link w:val="11"/>
    <w:rsid w:val="00655F00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5"/>
    <w:rsid w:val="00655F00"/>
    <w:pPr>
      <w:widowControl w:val="0"/>
      <w:shd w:val="clear" w:color="auto" w:fill="FFFFFF"/>
      <w:spacing w:before="420" w:after="0" w:line="322" w:lineRule="exact"/>
      <w:jc w:val="both"/>
    </w:pPr>
    <w:rPr>
      <w:sz w:val="26"/>
      <w:szCs w:val="26"/>
    </w:rPr>
  </w:style>
  <w:style w:type="paragraph" w:styleId="a6">
    <w:name w:val="Normal (Web)"/>
    <w:basedOn w:val="a"/>
    <w:uiPriority w:val="99"/>
    <w:semiHidden/>
    <w:unhideWhenUsed/>
    <w:rsid w:val="00A06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19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59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rtejustify">
    <w:name w:val="rtejustify"/>
    <w:basedOn w:val="a"/>
    <w:rsid w:val="008E5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45E3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apple-converted-space">
    <w:name w:val="apple-converted-space"/>
    <w:basedOn w:val="a0"/>
    <w:rsid w:val="00DE18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B59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019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5E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1D7D"/>
    <w:rPr>
      <w:rFonts w:ascii="Segoe UI" w:hAnsi="Segoe UI" w:cs="Segoe UI"/>
      <w:sz w:val="18"/>
      <w:szCs w:val="18"/>
    </w:rPr>
  </w:style>
  <w:style w:type="character" w:customStyle="1" w:styleId="a5">
    <w:name w:val="Основной текст_"/>
    <w:link w:val="11"/>
    <w:rsid w:val="00655F00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5"/>
    <w:rsid w:val="00655F00"/>
    <w:pPr>
      <w:widowControl w:val="0"/>
      <w:shd w:val="clear" w:color="auto" w:fill="FFFFFF"/>
      <w:spacing w:before="420" w:after="0" w:line="322" w:lineRule="exact"/>
      <w:jc w:val="both"/>
    </w:pPr>
    <w:rPr>
      <w:sz w:val="26"/>
      <w:szCs w:val="26"/>
    </w:rPr>
  </w:style>
  <w:style w:type="paragraph" w:styleId="a6">
    <w:name w:val="Normal (Web)"/>
    <w:basedOn w:val="a"/>
    <w:uiPriority w:val="99"/>
    <w:semiHidden/>
    <w:unhideWhenUsed/>
    <w:rsid w:val="00A06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19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59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rtejustify">
    <w:name w:val="rtejustify"/>
    <w:basedOn w:val="a"/>
    <w:rsid w:val="008E5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45E3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apple-converted-space">
    <w:name w:val="apple-converted-space"/>
    <w:basedOn w:val="a0"/>
    <w:rsid w:val="00DE1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3423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CCCCCC"/>
            <w:bottom w:val="none" w:sz="0" w:space="0" w:color="auto"/>
            <w:right w:val="none" w:sz="0" w:space="0" w:color="auto"/>
          </w:divBdr>
        </w:div>
      </w:divsChild>
    </w:div>
    <w:div w:id="16456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User5545</dc:creator>
  <cp:lastModifiedBy>Пользователь</cp:lastModifiedBy>
  <cp:revision>2</cp:revision>
  <cp:lastPrinted>2020-11-12T16:33:00Z</cp:lastPrinted>
  <dcterms:created xsi:type="dcterms:W3CDTF">2020-11-12T16:34:00Z</dcterms:created>
  <dcterms:modified xsi:type="dcterms:W3CDTF">2020-11-12T16:34:00Z</dcterms:modified>
</cp:coreProperties>
</file>