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EF" w:rsidRDefault="00E052EF" w:rsidP="00E052EF">
      <w:pPr>
        <w:pStyle w:val="3"/>
        <w:shd w:val="clear" w:color="auto" w:fill="auto"/>
        <w:spacing w:line="264" w:lineRule="auto"/>
        <w:ind w:firstLine="697"/>
        <w:jc w:val="center"/>
      </w:pPr>
      <w:bookmarkStart w:id="0" w:name="bookmark2"/>
      <w:r>
        <w:rPr>
          <w:rFonts w:eastAsia="Times New Roman"/>
          <w:i/>
          <w:sz w:val="28"/>
          <w:szCs w:val="28"/>
        </w:rPr>
        <w:t>Алгоритм направления в ЕА</w:t>
      </w:r>
      <w:r w:rsidR="007431D1">
        <w:rPr>
          <w:rFonts w:eastAsia="Times New Roman"/>
          <w:i/>
          <w:sz w:val="28"/>
          <w:szCs w:val="28"/>
        </w:rPr>
        <w:t>ИС «Единый реестр» сообщений о И</w:t>
      </w:r>
      <w:r>
        <w:rPr>
          <w:rFonts w:eastAsia="Times New Roman"/>
          <w:i/>
          <w:sz w:val="28"/>
          <w:szCs w:val="28"/>
        </w:rPr>
        <w:t>нтернет-ресурсах, сод</w:t>
      </w:r>
      <w:r w:rsidR="007431D1">
        <w:rPr>
          <w:rFonts w:eastAsia="Times New Roman"/>
          <w:i/>
          <w:sz w:val="28"/>
          <w:szCs w:val="28"/>
        </w:rPr>
        <w:t>ержащих запрещенную информацию о</w:t>
      </w:r>
      <w:r>
        <w:rPr>
          <w:rFonts w:eastAsia="Times New Roman"/>
          <w:i/>
          <w:sz w:val="28"/>
          <w:szCs w:val="28"/>
        </w:rPr>
        <w:t xml:space="preserve"> </w:t>
      </w:r>
      <w:r w:rsidR="00B13C22">
        <w:rPr>
          <w:rFonts w:eastAsia="Times New Roman"/>
          <w:i/>
          <w:sz w:val="28"/>
          <w:szCs w:val="28"/>
        </w:rPr>
        <w:t>наркотических средствах</w:t>
      </w:r>
      <w:r>
        <w:rPr>
          <w:rFonts w:eastAsia="Times New Roman"/>
          <w:i/>
          <w:sz w:val="28"/>
          <w:szCs w:val="28"/>
        </w:rPr>
        <w:t xml:space="preserve"> и психотропных веществах</w:t>
      </w:r>
    </w:p>
    <w:p w:rsidR="00E052EF" w:rsidRDefault="00E052EF" w:rsidP="00E052EF">
      <w:pPr>
        <w:pStyle w:val="3"/>
        <w:shd w:val="clear" w:color="auto" w:fill="auto"/>
        <w:spacing w:line="264" w:lineRule="auto"/>
        <w:ind w:firstLine="697"/>
        <w:jc w:val="center"/>
        <w:rPr>
          <w:rFonts w:eastAsia="Times New Roman"/>
          <w:i/>
          <w:sz w:val="28"/>
          <w:szCs w:val="28"/>
        </w:rPr>
      </w:pPr>
    </w:p>
    <w:p w:rsidR="00A06530" w:rsidRPr="00A06530" w:rsidRDefault="00A06530" w:rsidP="00A06530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06530">
        <w:rPr>
          <w:color w:val="000000"/>
          <w:sz w:val="28"/>
          <w:szCs w:val="28"/>
        </w:rPr>
        <w:t>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реестр, eais.rkn.gov.ru).</w:t>
      </w:r>
    </w:p>
    <w:p w:rsidR="00A06530" w:rsidRPr="00A06530" w:rsidRDefault="00A06530" w:rsidP="00A06530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06530">
        <w:rPr>
          <w:color w:val="000000"/>
          <w:sz w:val="28"/>
          <w:szCs w:val="28"/>
        </w:rPr>
        <w:t>При выявлении Интернет-ресурса содержащего запрещенную информацию, каждый может </w:t>
      </w:r>
      <w:r w:rsidRPr="00A06530">
        <w:rPr>
          <w:rStyle w:val="ab"/>
          <w:color w:val="000000"/>
          <w:sz w:val="28"/>
          <w:szCs w:val="28"/>
        </w:rPr>
        <w:t>самостоятельно</w:t>
      </w:r>
      <w:r w:rsidRPr="00A06530">
        <w:rPr>
          <w:color w:val="000000"/>
          <w:sz w:val="28"/>
          <w:szCs w:val="28"/>
        </w:rPr>
        <w:t xml:space="preserve"> направить сообщение об этом в Федеральную службу по надзору в сфере связи, информационных технологий и массовых коммуникаций (далее – </w:t>
      </w:r>
      <w:proofErr w:type="spellStart"/>
      <w:r w:rsidRPr="00A06530">
        <w:rPr>
          <w:color w:val="000000"/>
          <w:sz w:val="28"/>
          <w:szCs w:val="28"/>
        </w:rPr>
        <w:t>Роскомнадзор</w:t>
      </w:r>
      <w:proofErr w:type="spellEnd"/>
      <w:r w:rsidRPr="00A06530">
        <w:rPr>
          <w:color w:val="000000"/>
          <w:sz w:val="28"/>
          <w:szCs w:val="28"/>
        </w:rPr>
        <w:t>) для внесения его (ресурса) в Единый реестр, заполнив форму на их официальном сайте</w:t>
      </w:r>
      <w:r w:rsidR="007431D1">
        <w:rPr>
          <w:color w:val="000000"/>
          <w:sz w:val="28"/>
          <w:szCs w:val="28"/>
        </w:rPr>
        <w:t xml:space="preserve"> для дальнейшей блокировки данного сайта</w:t>
      </w:r>
      <w:r w:rsidRPr="00A06530">
        <w:rPr>
          <w:color w:val="000000"/>
          <w:sz w:val="28"/>
          <w:szCs w:val="28"/>
        </w:rPr>
        <w:t>.</w:t>
      </w:r>
    </w:p>
    <w:p w:rsidR="00A06530" w:rsidRDefault="00A06530" w:rsidP="00A06530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A06530">
        <w:rPr>
          <w:b/>
          <w:color w:val="000000"/>
          <w:sz w:val="28"/>
          <w:szCs w:val="28"/>
        </w:rPr>
        <w:t>Давайте рассмотрим, как это сделать, на примере предположительно выявленного сайта по продаже нарко</w:t>
      </w:r>
      <w:r w:rsidR="00C720D8">
        <w:rPr>
          <w:b/>
          <w:color w:val="000000"/>
          <w:sz w:val="28"/>
          <w:szCs w:val="28"/>
        </w:rPr>
        <w:t xml:space="preserve">тических </w:t>
      </w:r>
      <w:r w:rsidR="007431D1">
        <w:rPr>
          <w:b/>
          <w:color w:val="000000"/>
          <w:sz w:val="28"/>
          <w:szCs w:val="28"/>
        </w:rPr>
        <w:t>и психотропных средств (рисунок</w:t>
      </w:r>
      <w:r w:rsidR="00C720D8">
        <w:rPr>
          <w:b/>
          <w:color w:val="000000"/>
          <w:sz w:val="28"/>
          <w:szCs w:val="28"/>
        </w:rPr>
        <w:t xml:space="preserve"> № 1).</w:t>
      </w:r>
    </w:p>
    <w:p w:rsidR="00C720D8" w:rsidRDefault="00C720D8" w:rsidP="00C720D8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720D8" w:rsidRDefault="007431D1" w:rsidP="00C720D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C720D8" w:rsidRPr="00C720D8">
        <w:rPr>
          <w:color w:val="000000"/>
          <w:sz w:val="28"/>
          <w:szCs w:val="28"/>
        </w:rPr>
        <w:t>№ 1.</w:t>
      </w:r>
    </w:p>
    <w:p w:rsidR="008A1D71" w:rsidRPr="00C720D8" w:rsidRDefault="008A1D71" w:rsidP="00C720D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B10" w:rsidRDefault="00C720D8" w:rsidP="00C720D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E3F99E" wp14:editId="52EBFF4F">
            <wp:extent cx="5638800" cy="4238625"/>
            <wp:effectExtent l="0" t="0" r="0" b="9525"/>
            <wp:docPr id="12" name="Рисунок 1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18" cy="42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40" w:rsidRPr="00E02DE1" w:rsidRDefault="00E052EF" w:rsidP="00E052EF">
      <w:pPr>
        <w:spacing w:line="264" w:lineRule="auto"/>
        <w:ind w:firstLine="697"/>
        <w:jc w:val="both"/>
      </w:pPr>
      <w:r w:rsidRPr="00E02DE1">
        <w:t xml:space="preserve">1. Необходимо зайти на </w:t>
      </w:r>
      <w:r w:rsidR="00C04A05" w:rsidRPr="00E02DE1">
        <w:t xml:space="preserve">официальный </w:t>
      </w:r>
      <w:r w:rsidRPr="00E02DE1">
        <w:t xml:space="preserve">сайт </w:t>
      </w:r>
      <w:proofErr w:type="spellStart"/>
      <w:r w:rsidRPr="00E02DE1">
        <w:t>Роскомнадзора</w:t>
      </w:r>
      <w:proofErr w:type="spellEnd"/>
      <w:r w:rsidRPr="00E02DE1">
        <w:t xml:space="preserve"> (http://eais.rkn.gov.ru либо </w:t>
      </w:r>
      <w:hyperlink r:id="rId9" w:history="1">
        <w:r w:rsidR="00C03740" w:rsidRPr="00E02DE1">
          <w:rPr>
            <w:rStyle w:val="a3"/>
            <w:color w:val="auto"/>
            <w:u w:val="none"/>
          </w:rPr>
          <w:t>http://</w:t>
        </w:r>
        <w:proofErr w:type="spellStart"/>
        <w:r w:rsidR="00C03740" w:rsidRPr="00E02DE1">
          <w:rPr>
            <w:rStyle w:val="a3"/>
            <w:color w:val="auto"/>
            <w:u w:val="none"/>
            <w:lang w:val="en-US"/>
          </w:rPr>
          <w:t>blocklist</w:t>
        </w:r>
        <w:proofErr w:type="spellEnd"/>
        <w:r w:rsidR="00C03740" w:rsidRPr="00E02DE1">
          <w:rPr>
            <w:rStyle w:val="a3"/>
            <w:color w:val="auto"/>
            <w:u w:val="none"/>
          </w:rPr>
          <w:t>.rkn.gov.ru</w:t>
        </w:r>
      </w:hyperlink>
      <w:r w:rsidRPr="00E02DE1">
        <w:t>)</w:t>
      </w:r>
      <w:r w:rsidR="00C03740" w:rsidRPr="00E02DE1">
        <w:t>.</w:t>
      </w:r>
    </w:p>
    <w:p w:rsidR="00C03740" w:rsidRPr="00E02DE1" w:rsidRDefault="00E02DE1" w:rsidP="00E052EF">
      <w:pPr>
        <w:spacing w:line="264" w:lineRule="auto"/>
        <w:ind w:firstLine="697"/>
        <w:jc w:val="both"/>
      </w:pPr>
      <w:r>
        <w:t>2. Просмотреть</w:t>
      </w:r>
      <w:r w:rsidR="00C03740" w:rsidRPr="00E02DE1">
        <w:t xml:space="preserve"> от</w:t>
      </w:r>
      <w:r>
        <w:t>крывшуюся страницу вниз, найти</w:t>
      </w:r>
      <w:r w:rsidR="00C03740" w:rsidRPr="00E02DE1">
        <w:t xml:space="preserve"> слева раздел «Единый реестр запрещенной информации» и </w:t>
      </w:r>
      <w:r>
        <w:t>войти</w:t>
      </w:r>
      <w:r w:rsidR="00C03740" w:rsidRPr="00E02DE1">
        <w:t xml:space="preserve"> в него</w:t>
      </w:r>
      <w:r w:rsidR="0036232E" w:rsidRPr="00E02DE1">
        <w:t xml:space="preserve"> (</w:t>
      </w:r>
      <w:r w:rsidR="001D5CE1" w:rsidRPr="00E02DE1">
        <w:t xml:space="preserve">рисунок </w:t>
      </w:r>
      <w:r w:rsidR="00A26EE6" w:rsidRPr="00E02DE1">
        <w:t xml:space="preserve">№ </w:t>
      </w:r>
      <w:r w:rsidR="00C720D8" w:rsidRPr="00E02DE1">
        <w:t>2</w:t>
      </w:r>
      <w:r w:rsidR="0036232E" w:rsidRPr="00E02DE1">
        <w:t>)</w:t>
      </w:r>
      <w:r w:rsidR="00C03740" w:rsidRPr="00E02DE1">
        <w:t>.</w:t>
      </w:r>
    </w:p>
    <w:p w:rsidR="00C720D8" w:rsidRPr="00E02DE1" w:rsidRDefault="00C720D8" w:rsidP="003818C9">
      <w:pPr>
        <w:spacing w:line="264" w:lineRule="auto"/>
        <w:jc w:val="both"/>
      </w:pPr>
    </w:p>
    <w:p w:rsidR="003818C9" w:rsidRDefault="001D5CE1" w:rsidP="003818C9">
      <w:pPr>
        <w:spacing w:line="264" w:lineRule="auto"/>
        <w:jc w:val="both"/>
      </w:pPr>
      <w:r>
        <w:t>Рисунок</w:t>
      </w:r>
      <w:r w:rsidR="00C720D8">
        <w:t xml:space="preserve"> № 2</w:t>
      </w:r>
      <w:r w:rsidR="003818C9" w:rsidRPr="003818C9">
        <w:t>.</w:t>
      </w:r>
    </w:p>
    <w:p w:rsidR="00C720D8" w:rsidRPr="00131639" w:rsidRDefault="00C720D8" w:rsidP="003818C9">
      <w:pPr>
        <w:spacing w:line="264" w:lineRule="auto"/>
        <w:jc w:val="both"/>
        <w:rPr>
          <w:lang w:val="en-US"/>
        </w:rPr>
      </w:pPr>
    </w:p>
    <w:p w:rsidR="0036232E" w:rsidRDefault="0036232E" w:rsidP="0036232E">
      <w:pPr>
        <w:spacing w:line="264" w:lineRule="auto"/>
        <w:ind w:firstLine="709"/>
        <w:jc w:val="both"/>
      </w:pPr>
      <w:r w:rsidRPr="0036232E">
        <w:rPr>
          <w:noProof/>
          <w:lang w:eastAsia="ru-RU"/>
        </w:rPr>
        <w:drawing>
          <wp:inline distT="0" distB="0" distL="0" distR="0" wp14:anchorId="1C8228CE" wp14:editId="48641F68">
            <wp:extent cx="5457825" cy="2971800"/>
            <wp:effectExtent l="0" t="0" r="9525" b="0"/>
            <wp:docPr id="5" name="Рисунок 5" descr="C:\Users\n.n.chernomorova\Downloads\1613461479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n.chernomorova\Downloads\161346147904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09" cy="297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32E" w:rsidRDefault="0036232E" w:rsidP="0036232E">
      <w:pPr>
        <w:spacing w:line="264" w:lineRule="auto"/>
        <w:ind w:firstLine="709"/>
        <w:jc w:val="both"/>
      </w:pPr>
    </w:p>
    <w:p w:rsidR="00E052EF" w:rsidRDefault="00C03740" w:rsidP="0036232E">
      <w:pPr>
        <w:spacing w:line="264" w:lineRule="auto"/>
        <w:ind w:firstLine="709"/>
        <w:jc w:val="both"/>
      </w:pPr>
      <w:r>
        <w:lastRenderedPageBreak/>
        <w:t>П</w:t>
      </w:r>
      <w:r w:rsidR="00E052EF">
        <w:t>ровер</w:t>
      </w:r>
      <w:r>
        <w:t>яем</w:t>
      </w:r>
      <w:r w:rsidR="00E052EF">
        <w:t xml:space="preserve"> вносились ли ранее сведения о найденном ресурсе</w:t>
      </w:r>
      <w:r w:rsidR="00E052EF">
        <w:rPr>
          <w:b/>
          <w:szCs w:val="28"/>
          <w:lang w:eastAsia="ru-RU"/>
        </w:rPr>
        <w:t xml:space="preserve"> </w:t>
      </w:r>
      <w:r w:rsidR="00E052EF">
        <w:t>в</w:t>
      </w:r>
      <w:r w:rsidR="001D5CE1">
        <w:t xml:space="preserve"> ЕАИС «Единый реестр» (рисунки</w:t>
      </w:r>
      <w:r w:rsidR="00E052EF">
        <w:t xml:space="preserve"> № </w:t>
      </w:r>
      <w:r w:rsidR="00C720D8">
        <w:t>3</w:t>
      </w:r>
      <w:r w:rsidR="00E052EF">
        <w:t xml:space="preserve"> и № </w:t>
      </w:r>
      <w:r w:rsidR="00C720D8">
        <w:t>4</w:t>
      </w:r>
      <w:r w:rsidR="00E052EF">
        <w:t>):</w:t>
      </w:r>
    </w:p>
    <w:p w:rsidR="00C720D8" w:rsidRDefault="00C720D8" w:rsidP="003818C9">
      <w:pPr>
        <w:spacing w:line="264" w:lineRule="auto"/>
        <w:jc w:val="both"/>
      </w:pPr>
    </w:p>
    <w:p w:rsidR="003818C9" w:rsidRDefault="001D5CE1" w:rsidP="003818C9">
      <w:pPr>
        <w:spacing w:line="264" w:lineRule="auto"/>
        <w:jc w:val="both"/>
      </w:pPr>
      <w:r>
        <w:t>Рисунок</w:t>
      </w:r>
      <w:r w:rsidR="00C720D8">
        <w:t xml:space="preserve"> № 3</w:t>
      </w:r>
      <w:r w:rsidR="003818C9">
        <w:t>.</w:t>
      </w:r>
    </w:p>
    <w:p w:rsidR="0058335B" w:rsidRDefault="0058335B" w:rsidP="003818C9">
      <w:pPr>
        <w:spacing w:line="264" w:lineRule="auto"/>
        <w:jc w:val="both"/>
      </w:pPr>
    </w:p>
    <w:p w:rsidR="00073CCD" w:rsidRDefault="006D497C" w:rsidP="0036232E">
      <w:pPr>
        <w:spacing w:line="264" w:lineRule="auto"/>
        <w:ind w:firstLine="709"/>
        <w:jc w:val="both"/>
      </w:pPr>
      <w:r w:rsidRPr="006D497C">
        <w:rPr>
          <w:noProof/>
          <w:lang w:eastAsia="ru-RU"/>
        </w:rPr>
        <w:drawing>
          <wp:inline distT="0" distB="0" distL="0" distR="0" wp14:anchorId="4415B7F1" wp14:editId="103E6641">
            <wp:extent cx="5448300" cy="2933700"/>
            <wp:effectExtent l="0" t="0" r="0" b="0"/>
            <wp:docPr id="7" name="Рисунок 7" descr="C:\Users\n.n.chernomorova\Downloads\161346276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n.chernomorova\Downloads\16134627650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E1" w:rsidRDefault="001D5CE1" w:rsidP="002C6794">
      <w:pPr>
        <w:spacing w:line="264" w:lineRule="auto"/>
        <w:jc w:val="both"/>
        <w:rPr>
          <w:lang w:val="en-US"/>
        </w:rPr>
      </w:pPr>
    </w:p>
    <w:p w:rsidR="002C6794" w:rsidRDefault="001D5CE1" w:rsidP="002C6794">
      <w:pPr>
        <w:spacing w:line="264" w:lineRule="auto"/>
        <w:jc w:val="both"/>
      </w:pPr>
      <w:proofErr w:type="spellStart"/>
      <w:r>
        <w:rPr>
          <w:lang w:val="en-US"/>
        </w:rPr>
        <w:t>Рисунок</w:t>
      </w:r>
      <w:proofErr w:type="spellEnd"/>
      <w:r w:rsidR="00C720D8">
        <w:t xml:space="preserve"> № 4</w:t>
      </w:r>
      <w:r w:rsidR="003818C9">
        <w:t>.</w:t>
      </w:r>
    </w:p>
    <w:p w:rsidR="00C720D8" w:rsidRDefault="00C720D8" w:rsidP="00E052EF">
      <w:pPr>
        <w:spacing w:line="264" w:lineRule="auto"/>
        <w:ind w:firstLine="697"/>
        <w:jc w:val="both"/>
      </w:pPr>
    </w:p>
    <w:p w:rsidR="002C6794" w:rsidRDefault="00740243" w:rsidP="00E052EF">
      <w:pPr>
        <w:spacing w:line="264" w:lineRule="auto"/>
        <w:ind w:firstLine="697"/>
        <w:jc w:val="both"/>
      </w:pPr>
      <w:r w:rsidRPr="00740243">
        <w:rPr>
          <w:noProof/>
          <w:lang w:eastAsia="ru-RU"/>
        </w:rPr>
        <w:drawing>
          <wp:inline distT="0" distB="0" distL="0" distR="0" wp14:anchorId="44E58CF3" wp14:editId="355D2F1A">
            <wp:extent cx="5410200" cy="3048000"/>
            <wp:effectExtent l="0" t="0" r="0" b="0"/>
            <wp:docPr id="8" name="Рисунок 8" descr="C:\Users\n.n.chernomorova\Downloads\161346336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.n.chernomorova\Downloads\161346336036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51" cy="30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EF" w:rsidRDefault="00E052EF" w:rsidP="00E052EF">
      <w:pPr>
        <w:spacing w:line="264" w:lineRule="auto"/>
        <w:ind w:firstLine="697"/>
        <w:jc w:val="both"/>
      </w:pPr>
      <w:r>
        <w:t>- в случае наличия сведений о сайте в ЕАИС «Единый реестр» будут указаны: номер основания внесения в реестр; орган, принявший решение о внесении в реестр; дата внесения в реестр; статус ресурса. Доступ к указанному ресурсу</w:t>
      </w:r>
      <w:r w:rsidR="001D5CE1">
        <w:t xml:space="preserve"> уже </w:t>
      </w:r>
      <w:r>
        <w:t>должен быть заблокирован.</w:t>
      </w:r>
    </w:p>
    <w:p w:rsidR="00E052EF" w:rsidRDefault="00C03740" w:rsidP="00E052EF">
      <w:pPr>
        <w:spacing w:line="264" w:lineRule="auto"/>
        <w:ind w:firstLine="697"/>
        <w:jc w:val="both"/>
      </w:pPr>
      <w:r>
        <w:lastRenderedPageBreak/>
        <w:t>3. В</w:t>
      </w:r>
      <w:r w:rsidR="00E052EF">
        <w:t xml:space="preserve"> случае отсутствия сведений о ресурсе в ЕАИС «Единый реестр» будет выдано сообщение «Искомый адрес не значится в реестре» либо «По Вашему запросу ничего не найдено», в связи с чем необходимо на ссылке http://eais.rkn.gov.ru выбрать </w:t>
      </w:r>
      <w:r w:rsidR="00E052EF" w:rsidRPr="00C03740">
        <w:rPr>
          <w:b/>
        </w:rPr>
        <w:t>вкладку «Прием сообщений»</w:t>
      </w:r>
      <w:r w:rsidR="00E052EF">
        <w:t xml:space="preserve"> и подать соответству</w:t>
      </w:r>
      <w:r w:rsidR="001D5CE1">
        <w:t>ющее обращение (рисунок</w:t>
      </w:r>
      <w:r w:rsidR="00A26EE6">
        <w:t xml:space="preserve"> № </w:t>
      </w:r>
      <w:r w:rsidR="00C720D8">
        <w:t>5</w:t>
      </w:r>
      <w:r w:rsidR="00E052EF">
        <w:t>).</w:t>
      </w:r>
    </w:p>
    <w:p w:rsidR="008A1D71" w:rsidRPr="009D38A2" w:rsidRDefault="008A1D71" w:rsidP="008A1D71">
      <w:pPr>
        <w:spacing w:line="264" w:lineRule="auto"/>
        <w:jc w:val="both"/>
      </w:pPr>
    </w:p>
    <w:p w:rsidR="00131639" w:rsidRDefault="001D5CE1" w:rsidP="008A1D71">
      <w:pPr>
        <w:spacing w:line="264" w:lineRule="auto"/>
        <w:jc w:val="both"/>
      </w:pPr>
      <w:proofErr w:type="spellStart"/>
      <w:r>
        <w:rPr>
          <w:lang w:val="en-US"/>
        </w:rPr>
        <w:t>Рисунок</w:t>
      </w:r>
      <w:proofErr w:type="spellEnd"/>
      <w:r w:rsidR="00131639">
        <w:t xml:space="preserve"> № </w:t>
      </w:r>
      <w:r w:rsidR="00C720D8">
        <w:t>5</w:t>
      </w:r>
      <w:r w:rsidR="00131639">
        <w:t>.</w:t>
      </w:r>
    </w:p>
    <w:p w:rsidR="008A1D71" w:rsidRDefault="008A1D71" w:rsidP="008A1D71">
      <w:pPr>
        <w:spacing w:line="264" w:lineRule="auto"/>
        <w:jc w:val="both"/>
      </w:pPr>
    </w:p>
    <w:p w:rsidR="00C720D8" w:rsidRPr="00131639" w:rsidRDefault="0058335B" w:rsidP="00E052EF">
      <w:pPr>
        <w:spacing w:line="264" w:lineRule="auto"/>
        <w:ind w:firstLine="697"/>
        <w:jc w:val="both"/>
      </w:pPr>
      <w:r w:rsidRPr="00131639">
        <w:rPr>
          <w:noProof/>
          <w:lang w:eastAsia="ru-RU"/>
        </w:rPr>
        <w:drawing>
          <wp:inline distT="0" distB="0" distL="0" distR="0" wp14:anchorId="280FC01F" wp14:editId="7F4A2240">
            <wp:extent cx="5467350" cy="2790825"/>
            <wp:effectExtent l="0" t="0" r="0" b="9525"/>
            <wp:docPr id="9" name="Рисунок 9" descr="C:\Users\n.n.chernomorova\Downloads\161346433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.n.chernomorova\Downloads\161346433106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58" cy="27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AA" w:rsidRPr="00D65F66" w:rsidRDefault="00C03740" w:rsidP="00E052EF">
      <w:pPr>
        <w:spacing w:line="264" w:lineRule="auto"/>
        <w:ind w:firstLine="697"/>
        <w:jc w:val="both"/>
        <w:rPr>
          <w:szCs w:val="28"/>
        </w:rPr>
      </w:pPr>
      <w:r>
        <w:t>4</w:t>
      </w:r>
      <w:r w:rsidR="00E052EF">
        <w:t xml:space="preserve">. </w:t>
      </w:r>
      <w:r w:rsidR="00E052EF">
        <w:rPr>
          <w:szCs w:val="28"/>
        </w:rPr>
        <w:t xml:space="preserve">Для корректного составления указанной формы необходимо </w:t>
      </w:r>
      <w:r w:rsidR="00F12BAA" w:rsidRPr="00D65F66">
        <w:rPr>
          <w:szCs w:val="28"/>
        </w:rPr>
        <w:t>заполнить размещенную там форму</w:t>
      </w:r>
      <w:r w:rsidR="001D5CE1">
        <w:rPr>
          <w:szCs w:val="28"/>
        </w:rPr>
        <w:t xml:space="preserve"> (рисунки</w:t>
      </w:r>
      <w:r w:rsidR="00C720D8">
        <w:rPr>
          <w:szCs w:val="28"/>
        </w:rPr>
        <w:t xml:space="preserve"> № 6</w:t>
      </w:r>
      <w:r w:rsidR="00C83B91">
        <w:rPr>
          <w:szCs w:val="28"/>
        </w:rPr>
        <w:t>,</w:t>
      </w:r>
      <w:r w:rsidR="00C720D8">
        <w:rPr>
          <w:szCs w:val="28"/>
        </w:rPr>
        <w:t xml:space="preserve"> № 7 и № 8</w:t>
      </w:r>
      <w:r w:rsidR="00734220">
        <w:rPr>
          <w:szCs w:val="28"/>
        </w:rPr>
        <w:t>)</w:t>
      </w:r>
      <w:r w:rsidR="00F12BAA" w:rsidRPr="00D65F66">
        <w:rPr>
          <w:szCs w:val="28"/>
        </w:rPr>
        <w:t>.</w:t>
      </w:r>
    </w:p>
    <w:p w:rsidR="00D65F66" w:rsidRPr="00D65F66" w:rsidRDefault="001D5CE1" w:rsidP="00D65F66">
      <w:pPr>
        <w:pStyle w:val="9"/>
        <w:shd w:val="clear" w:color="auto" w:fill="auto"/>
        <w:spacing w:before="0" w:line="264" w:lineRule="auto"/>
        <w:ind w:left="23" w:right="119" w:firstLine="697"/>
        <w:rPr>
          <w:sz w:val="28"/>
          <w:szCs w:val="28"/>
        </w:rPr>
      </w:pPr>
      <w:r>
        <w:rPr>
          <w:sz w:val="28"/>
          <w:szCs w:val="28"/>
        </w:rPr>
        <w:t>4.1. Сначала</w:t>
      </w:r>
      <w:r w:rsidR="00F12BAA" w:rsidRPr="00D65F66">
        <w:rPr>
          <w:sz w:val="28"/>
          <w:szCs w:val="28"/>
        </w:rPr>
        <w:t xml:space="preserve"> необходимо выбрать </w:t>
      </w:r>
      <w:r w:rsidR="00F12BAA" w:rsidRPr="00D65F66">
        <w:rPr>
          <w:i/>
          <w:sz w:val="28"/>
          <w:szCs w:val="28"/>
        </w:rPr>
        <w:t>«Тип информации»</w:t>
      </w:r>
      <w:r w:rsidR="00D65F66" w:rsidRPr="00D65F66">
        <w:rPr>
          <w:i/>
          <w:sz w:val="28"/>
          <w:szCs w:val="28"/>
        </w:rPr>
        <w:t xml:space="preserve">. </w:t>
      </w:r>
      <w:r w:rsidR="00D65F66" w:rsidRPr="00D65F66">
        <w:rPr>
          <w:sz w:val="28"/>
          <w:szCs w:val="28"/>
        </w:rPr>
        <w:t>В нашем случае это «признаки пропаганды наркотиков».</w:t>
      </w:r>
    </w:p>
    <w:p w:rsidR="00E052EF" w:rsidRDefault="002F4D02" w:rsidP="00E052EF">
      <w:pPr>
        <w:spacing w:line="264" w:lineRule="auto"/>
        <w:ind w:firstLine="697"/>
        <w:jc w:val="both"/>
        <w:rPr>
          <w:szCs w:val="28"/>
        </w:rPr>
      </w:pPr>
      <w:r>
        <w:rPr>
          <w:szCs w:val="28"/>
        </w:rPr>
        <w:t xml:space="preserve">4.2. Копируем </w:t>
      </w:r>
      <w:r w:rsidR="00E052EF">
        <w:rPr>
          <w:szCs w:val="28"/>
        </w:rPr>
        <w:t>ссылку на интернет-страницу сайта в сети Интернет из адресной строки браузера и встав</w:t>
      </w:r>
      <w:r>
        <w:rPr>
          <w:szCs w:val="28"/>
        </w:rPr>
        <w:t xml:space="preserve">ляем </w:t>
      </w:r>
      <w:r w:rsidR="00E052EF">
        <w:rPr>
          <w:szCs w:val="28"/>
        </w:rPr>
        <w:t xml:space="preserve">его в поле </w:t>
      </w:r>
      <w:r w:rsidR="00E052EF" w:rsidRPr="00E7171D">
        <w:rPr>
          <w:i/>
          <w:szCs w:val="28"/>
        </w:rPr>
        <w:t xml:space="preserve">«Указатель страницы сайта в сети Интернет» </w:t>
      </w:r>
      <w:r w:rsidR="00E052EF">
        <w:rPr>
          <w:szCs w:val="28"/>
        </w:rPr>
        <w:t>с обязательным указанием сетевых протоколов («</w:t>
      </w:r>
      <w:r w:rsidR="00E052EF">
        <w:rPr>
          <w:rStyle w:val="8"/>
          <w:rFonts w:eastAsia="Calibri"/>
          <w:szCs w:val="28"/>
        </w:rPr>
        <w:t>http</w:t>
      </w:r>
      <w:r w:rsidR="00E052EF" w:rsidRPr="00E052EF">
        <w:rPr>
          <w:rStyle w:val="8"/>
          <w:rFonts w:eastAsia="Calibri"/>
          <w:szCs w:val="28"/>
          <w:lang w:val="ru-RU"/>
        </w:rPr>
        <w:t>://</w:t>
      </w:r>
      <w:r w:rsidR="00E052EF">
        <w:rPr>
          <w:szCs w:val="28"/>
        </w:rPr>
        <w:t>» или «</w:t>
      </w:r>
      <w:r w:rsidR="00E052EF">
        <w:rPr>
          <w:rStyle w:val="8"/>
          <w:rFonts w:eastAsia="Calibri"/>
          <w:szCs w:val="28"/>
        </w:rPr>
        <w:t>https</w:t>
      </w:r>
      <w:r w:rsidR="00E052EF" w:rsidRPr="00E052EF">
        <w:rPr>
          <w:rStyle w:val="8"/>
          <w:rFonts w:eastAsia="Calibri"/>
          <w:szCs w:val="28"/>
          <w:lang w:val="ru-RU"/>
        </w:rPr>
        <w:t>://</w:t>
      </w:r>
      <w:r w:rsidR="00E052EF">
        <w:rPr>
          <w:szCs w:val="28"/>
        </w:rPr>
        <w:t xml:space="preserve">» в зависимости от того, какой протокол </w:t>
      </w:r>
      <w:r w:rsidR="00D222A2">
        <w:rPr>
          <w:szCs w:val="28"/>
        </w:rPr>
        <w:t xml:space="preserve">используется)  </w:t>
      </w:r>
      <w:r w:rsidR="00E052EF">
        <w:rPr>
          <w:szCs w:val="28"/>
        </w:rPr>
        <w:t xml:space="preserve">     </w:t>
      </w:r>
      <w:r w:rsidR="001D5CE1">
        <w:rPr>
          <w:szCs w:val="28"/>
        </w:rPr>
        <w:t xml:space="preserve">                   (рисунок</w:t>
      </w:r>
      <w:r w:rsidR="00C720D8">
        <w:rPr>
          <w:szCs w:val="28"/>
        </w:rPr>
        <w:t xml:space="preserve"> № 6</w:t>
      </w:r>
      <w:r w:rsidR="00E052EF">
        <w:rPr>
          <w:szCs w:val="28"/>
        </w:rPr>
        <w:t xml:space="preserve">). </w:t>
      </w:r>
    </w:p>
    <w:p w:rsidR="008A1D71" w:rsidRDefault="008A1D71" w:rsidP="00C83B91">
      <w:pPr>
        <w:spacing w:line="264" w:lineRule="auto"/>
        <w:ind w:left="-142" w:firstLine="142"/>
        <w:jc w:val="both"/>
        <w:rPr>
          <w:szCs w:val="28"/>
        </w:rPr>
      </w:pPr>
    </w:p>
    <w:p w:rsidR="00C83B91" w:rsidRDefault="001D5CE1" w:rsidP="00C83B91">
      <w:pPr>
        <w:spacing w:line="264" w:lineRule="auto"/>
        <w:ind w:left="-142" w:firstLine="142"/>
        <w:jc w:val="both"/>
        <w:rPr>
          <w:szCs w:val="28"/>
        </w:rPr>
      </w:pPr>
      <w:r>
        <w:rPr>
          <w:szCs w:val="28"/>
        </w:rPr>
        <w:t>Рисунок</w:t>
      </w:r>
      <w:r w:rsidR="00C83B91">
        <w:rPr>
          <w:szCs w:val="28"/>
        </w:rPr>
        <w:t xml:space="preserve"> № </w:t>
      </w:r>
      <w:r w:rsidR="00C720D8">
        <w:rPr>
          <w:szCs w:val="28"/>
        </w:rPr>
        <w:t>6.</w:t>
      </w:r>
    </w:p>
    <w:p w:rsidR="00C720D8" w:rsidRDefault="00C720D8" w:rsidP="00C83B91">
      <w:pPr>
        <w:spacing w:line="264" w:lineRule="auto"/>
        <w:ind w:left="-142" w:firstLine="142"/>
        <w:jc w:val="both"/>
        <w:rPr>
          <w:szCs w:val="28"/>
        </w:rPr>
      </w:pPr>
    </w:p>
    <w:p w:rsidR="00DF06CF" w:rsidRDefault="00AC03B4" w:rsidP="00E052EF">
      <w:pPr>
        <w:spacing w:line="264" w:lineRule="auto"/>
        <w:ind w:firstLine="697"/>
        <w:jc w:val="both"/>
        <w:rPr>
          <w:noProof/>
          <w:lang w:eastAsia="ru-RU"/>
        </w:rPr>
      </w:pPr>
      <w:r w:rsidRPr="00AC03B4">
        <w:rPr>
          <w:noProof/>
          <w:lang w:eastAsia="ru-RU"/>
        </w:rPr>
        <w:lastRenderedPageBreak/>
        <w:drawing>
          <wp:inline distT="0" distB="0" distL="0" distR="0">
            <wp:extent cx="5504180" cy="4200525"/>
            <wp:effectExtent l="0" t="0" r="1270" b="9525"/>
            <wp:docPr id="11" name="Рисунок 11" descr="C:\Users\n.n.chernomorova\Downloads\161346749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n.chernomorova\Downloads\161346749413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57" cy="42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B4" w:rsidRDefault="00AC03B4" w:rsidP="00E052EF">
      <w:pPr>
        <w:spacing w:line="264" w:lineRule="auto"/>
        <w:ind w:firstLine="697"/>
        <w:jc w:val="both"/>
        <w:rPr>
          <w:noProof/>
          <w:lang w:eastAsia="ru-RU"/>
        </w:rPr>
      </w:pPr>
    </w:p>
    <w:p w:rsidR="00C23DF7" w:rsidRDefault="00C23DF7" w:rsidP="00E052EF">
      <w:pPr>
        <w:spacing w:line="264" w:lineRule="auto"/>
        <w:ind w:firstLine="697"/>
        <w:jc w:val="both"/>
        <w:rPr>
          <w:i/>
          <w:szCs w:val="28"/>
        </w:rPr>
      </w:pPr>
      <w:r>
        <w:rPr>
          <w:szCs w:val="28"/>
        </w:rPr>
        <w:t xml:space="preserve">4.3. </w:t>
      </w:r>
      <w:r w:rsidRPr="00C23DF7">
        <w:rPr>
          <w:i/>
          <w:szCs w:val="28"/>
        </w:rPr>
        <w:t>Заполняем раздел «Источник информации».</w:t>
      </w:r>
    </w:p>
    <w:p w:rsidR="00C23DF7" w:rsidRDefault="00C23DF7" w:rsidP="00E052EF">
      <w:pPr>
        <w:spacing w:line="264" w:lineRule="auto"/>
        <w:ind w:firstLine="697"/>
        <w:jc w:val="both"/>
        <w:rPr>
          <w:szCs w:val="28"/>
        </w:rPr>
      </w:pPr>
      <w:r w:rsidRPr="00C23DF7">
        <w:rPr>
          <w:szCs w:val="28"/>
        </w:rPr>
        <w:t>4.4. В разделе</w:t>
      </w:r>
      <w:r>
        <w:rPr>
          <w:i/>
          <w:szCs w:val="28"/>
        </w:rPr>
        <w:t xml:space="preserve"> «Вид информации» </w:t>
      </w:r>
      <w:r w:rsidRPr="00C23DF7">
        <w:rPr>
          <w:szCs w:val="28"/>
        </w:rPr>
        <w:t>галочками указываем ее обозначение на выявленном ресурсе (текст, фото и т.д.)</w:t>
      </w:r>
    </w:p>
    <w:p w:rsidR="00C23DF7" w:rsidRDefault="00C23DF7" w:rsidP="00E052EF">
      <w:pPr>
        <w:spacing w:line="264" w:lineRule="auto"/>
        <w:ind w:firstLine="697"/>
        <w:jc w:val="both"/>
        <w:rPr>
          <w:szCs w:val="28"/>
        </w:rPr>
      </w:pPr>
      <w:r>
        <w:rPr>
          <w:szCs w:val="28"/>
        </w:rPr>
        <w:t>4.5. Указываем, каким является доступ к запрещенной информации (свободный, ограниченный или платный).</w:t>
      </w:r>
    </w:p>
    <w:p w:rsidR="00C23DF7" w:rsidRDefault="00C23DF7" w:rsidP="00E052EF">
      <w:pPr>
        <w:spacing w:line="264" w:lineRule="auto"/>
        <w:ind w:firstLine="697"/>
        <w:jc w:val="both"/>
        <w:rPr>
          <w:szCs w:val="28"/>
        </w:rPr>
      </w:pPr>
      <w:r>
        <w:rPr>
          <w:szCs w:val="28"/>
        </w:rPr>
        <w:t xml:space="preserve">4.6. В разделе </w:t>
      </w:r>
      <w:r w:rsidRPr="00C23DF7">
        <w:rPr>
          <w:i/>
          <w:szCs w:val="28"/>
        </w:rPr>
        <w:t>«Дополнительная информация»</w:t>
      </w:r>
      <w:r>
        <w:rPr>
          <w:i/>
          <w:szCs w:val="28"/>
        </w:rPr>
        <w:t xml:space="preserve"> ПО ЖЕЛАНИЮ </w:t>
      </w:r>
      <w:r w:rsidRPr="00C23DF7">
        <w:rPr>
          <w:szCs w:val="28"/>
        </w:rPr>
        <w:t>можно указать:</w:t>
      </w:r>
    </w:p>
    <w:p w:rsidR="00C23DF7" w:rsidRDefault="00C23DF7" w:rsidP="00E052EF">
      <w:pPr>
        <w:spacing w:line="264" w:lineRule="auto"/>
        <w:ind w:firstLine="697"/>
        <w:jc w:val="both"/>
        <w:rPr>
          <w:szCs w:val="28"/>
        </w:rPr>
      </w:pPr>
      <w:r>
        <w:rPr>
          <w:szCs w:val="28"/>
        </w:rPr>
        <w:t>- способ связи для совершения заказа;</w:t>
      </w:r>
    </w:p>
    <w:p w:rsidR="00C23DF7" w:rsidRPr="008A1D71" w:rsidRDefault="00C23DF7" w:rsidP="00E052EF">
      <w:pPr>
        <w:spacing w:line="264" w:lineRule="auto"/>
        <w:ind w:firstLine="697"/>
        <w:jc w:val="both"/>
        <w:rPr>
          <w:sz w:val="27"/>
          <w:szCs w:val="27"/>
        </w:rPr>
      </w:pPr>
      <w:r>
        <w:rPr>
          <w:szCs w:val="28"/>
        </w:rPr>
        <w:t xml:space="preserve">- </w:t>
      </w:r>
      <w:r w:rsidRPr="008A1D71">
        <w:rPr>
          <w:sz w:val="27"/>
          <w:szCs w:val="27"/>
        </w:rPr>
        <w:t>способ оплаты заказа;</w:t>
      </w:r>
    </w:p>
    <w:p w:rsidR="00C23DF7" w:rsidRPr="008A1D71" w:rsidRDefault="00C23DF7" w:rsidP="00E052EF">
      <w:pPr>
        <w:spacing w:line="264" w:lineRule="auto"/>
        <w:ind w:firstLine="697"/>
        <w:jc w:val="both"/>
        <w:rPr>
          <w:sz w:val="27"/>
          <w:szCs w:val="27"/>
        </w:rPr>
      </w:pPr>
      <w:r w:rsidRPr="008A1D71">
        <w:rPr>
          <w:sz w:val="27"/>
          <w:szCs w:val="27"/>
        </w:rPr>
        <w:t>- логин и пароль от страницы социальной сети, через которую был совершен вход и обнаружен противоправный контент;</w:t>
      </w:r>
    </w:p>
    <w:p w:rsidR="00C23DF7" w:rsidRPr="008A1D71" w:rsidRDefault="00C23DF7" w:rsidP="00E052EF">
      <w:pPr>
        <w:spacing w:line="264" w:lineRule="auto"/>
        <w:ind w:firstLine="697"/>
        <w:jc w:val="both"/>
        <w:rPr>
          <w:sz w:val="27"/>
          <w:szCs w:val="27"/>
        </w:rPr>
      </w:pPr>
      <w:r w:rsidRPr="008A1D71">
        <w:rPr>
          <w:sz w:val="27"/>
          <w:szCs w:val="27"/>
        </w:rPr>
        <w:t>- браузер, через который был обнаружен прот</w:t>
      </w:r>
      <w:r w:rsidR="001D5CE1" w:rsidRPr="008A1D71">
        <w:rPr>
          <w:sz w:val="27"/>
          <w:szCs w:val="27"/>
        </w:rPr>
        <w:t xml:space="preserve">ивоправный контент и т.д. </w:t>
      </w:r>
    </w:p>
    <w:p w:rsidR="00C23DF7" w:rsidRPr="008A1D71" w:rsidRDefault="00C23DF7" w:rsidP="00E052EF">
      <w:pPr>
        <w:spacing w:line="264" w:lineRule="auto"/>
        <w:ind w:firstLine="697"/>
        <w:jc w:val="both"/>
        <w:rPr>
          <w:sz w:val="27"/>
          <w:szCs w:val="27"/>
        </w:rPr>
      </w:pPr>
      <w:r w:rsidRPr="008A1D71">
        <w:rPr>
          <w:sz w:val="27"/>
          <w:szCs w:val="27"/>
        </w:rPr>
        <w:t>4.7. В заключении при подаче обращения необходимо заполнить информацию о себе.</w:t>
      </w:r>
      <w:r w:rsidR="00D85F05" w:rsidRPr="008A1D71">
        <w:rPr>
          <w:sz w:val="27"/>
          <w:szCs w:val="27"/>
        </w:rPr>
        <w:t xml:space="preserve"> При отправке сообщения от физического лица указывать место работы не обязательно.</w:t>
      </w:r>
    </w:p>
    <w:p w:rsidR="00D85F05" w:rsidRPr="008A1D71" w:rsidRDefault="00D85F05" w:rsidP="00E052EF">
      <w:pPr>
        <w:spacing w:line="264" w:lineRule="auto"/>
        <w:ind w:firstLine="697"/>
        <w:jc w:val="both"/>
        <w:rPr>
          <w:sz w:val="27"/>
          <w:szCs w:val="27"/>
        </w:rPr>
      </w:pPr>
      <w:r w:rsidRPr="008A1D71">
        <w:rPr>
          <w:sz w:val="27"/>
          <w:szCs w:val="27"/>
        </w:rPr>
        <w:t xml:space="preserve">4.8. Если Вы хотите получить от </w:t>
      </w:r>
      <w:proofErr w:type="spellStart"/>
      <w:r w:rsidRPr="008A1D71">
        <w:rPr>
          <w:sz w:val="27"/>
          <w:szCs w:val="27"/>
        </w:rPr>
        <w:t>Роскомнадзора</w:t>
      </w:r>
      <w:proofErr w:type="spellEnd"/>
      <w:r w:rsidRPr="008A1D71">
        <w:rPr>
          <w:sz w:val="27"/>
          <w:szCs w:val="27"/>
        </w:rPr>
        <w:t xml:space="preserve"> ответ о принятых по обращению мерах, не забудьте поставить галочку в графе «</w:t>
      </w:r>
      <w:r w:rsidRPr="008A1D71">
        <w:rPr>
          <w:i/>
          <w:sz w:val="27"/>
          <w:szCs w:val="27"/>
        </w:rPr>
        <w:t>Направлять ответ по электронной почте».</w:t>
      </w:r>
      <w:r w:rsidR="00BE00DE" w:rsidRPr="008A1D71">
        <w:rPr>
          <w:i/>
          <w:sz w:val="27"/>
          <w:szCs w:val="27"/>
        </w:rPr>
        <w:t xml:space="preserve"> </w:t>
      </w:r>
      <w:r w:rsidR="00BE00DE" w:rsidRPr="008A1D71">
        <w:rPr>
          <w:sz w:val="27"/>
          <w:szCs w:val="27"/>
        </w:rPr>
        <w:t xml:space="preserve">Ответ не всегда приходит сразу, все зависит от текущей загруженности сайта </w:t>
      </w:r>
      <w:proofErr w:type="spellStart"/>
      <w:r w:rsidR="00BE00DE" w:rsidRPr="008A1D71">
        <w:rPr>
          <w:sz w:val="27"/>
          <w:szCs w:val="27"/>
        </w:rPr>
        <w:t>Роскомнадзора</w:t>
      </w:r>
      <w:proofErr w:type="spellEnd"/>
      <w:r w:rsidR="00BE00DE" w:rsidRPr="008A1D71">
        <w:rPr>
          <w:sz w:val="27"/>
          <w:szCs w:val="27"/>
        </w:rPr>
        <w:t>.</w:t>
      </w:r>
    </w:p>
    <w:p w:rsidR="00C720D8" w:rsidRDefault="00C720D8" w:rsidP="00C77EC4">
      <w:pPr>
        <w:spacing w:line="264" w:lineRule="auto"/>
        <w:jc w:val="both"/>
        <w:rPr>
          <w:szCs w:val="28"/>
        </w:rPr>
      </w:pPr>
    </w:p>
    <w:p w:rsidR="00C77EC4" w:rsidRPr="00BE00DE" w:rsidRDefault="001D5CE1" w:rsidP="00C77EC4">
      <w:pPr>
        <w:spacing w:line="264" w:lineRule="auto"/>
        <w:jc w:val="both"/>
      </w:pPr>
      <w:r>
        <w:rPr>
          <w:szCs w:val="28"/>
        </w:rPr>
        <w:t xml:space="preserve">Рисунок </w:t>
      </w:r>
      <w:r w:rsidR="00C77EC4">
        <w:rPr>
          <w:szCs w:val="28"/>
        </w:rPr>
        <w:t xml:space="preserve">№ </w:t>
      </w:r>
      <w:r w:rsidR="00C720D8">
        <w:rPr>
          <w:szCs w:val="28"/>
        </w:rPr>
        <w:t>7</w:t>
      </w:r>
      <w:r w:rsidR="00C77EC4">
        <w:rPr>
          <w:szCs w:val="28"/>
        </w:rPr>
        <w:t>.</w:t>
      </w:r>
    </w:p>
    <w:bookmarkEnd w:id="0"/>
    <w:p w:rsidR="00E052EF" w:rsidRDefault="001E0AD7" w:rsidP="00C77EC4">
      <w:pPr>
        <w:pStyle w:val="9"/>
        <w:shd w:val="clear" w:color="auto" w:fill="auto"/>
        <w:spacing w:before="0" w:line="264" w:lineRule="auto"/>
        <w:ind w:right="119" w:firstLine="709"/>
      </w:pPr>
      <w:r w:rsidRPr="001E0AD7">
        <w:rPr>
          <w:noProof/>
          <w:lang w:eastAsia="ru-RU"/>
        </w:rPr>
        <w:lastRenderedPageBreak/>
        <w:drawing>
          <wp:inline distT="0" distB="0" distL="0" distR="0" wp14:anchorId="39AFDAFD" wp14:editId="2A70FE11">
            <wp:extent cx="5486400" cy="2867025"/>
            <wp:effectExtent l="0" t="0" r="0" b="9525"/>
            <wp:docPr id="10" name="Рисунок 10" descr="C:\Users\n.n.chernomorova\Downloads\161346544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n.chernomorova\Downloads\161346544140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36" w:rsidRDefault="00CB4736" w:rsidP="00E052EF">
      <w:pPr>
        <w:pStyle w:val="9"/>
        <w:shd w:val="clear" w:color="auto" w:fill="auto"/>
        <w:spacing w:before="0" w:line="264" w:lineRule="auto"/>
        <w:ind w:left="-851" w:right="119"/>
      </w:pPr>
    </w:p>
    <w:p w:rsidR="00C77EC4" w:rsidRDefault="001D5CE1" w:rsidP="00C77EC4">
      <w:pPr>
        <w:pStyle w:val="9"/>
        <w:shd w:val="clear" w:color="auto" w:fill="auto"/>
        <w:spacing w:before="0" w:line="264" w:lineRule="auto"/>
        <w:ind w:right="119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C77EC4" w:rsidRPr="00C77EC4">
        <w:rPr>
          <w:sz w:val="28"/>
          <w:szCs w:val="28"/>
        </w:rPr>
        <w:t xml:space="preserve"> № </w:t>
      </w:r>
      <w:r w:rsidR="00C720D8">
        <w:rPr>
          <w:sz w:val="28"/>
          <w:szCs w:val="28"/>
        </w:rPr>
        <w:t>8</w:t>
      </w:r>
      <w:r w:rsidR="00C77EC4" w:rsidRPr="00C77EC4">
        <w:rPr>
          <w:sz w:val="28"/>
          <w:szCs w:val="28"/>
        </w:rPr>
        <w:t>.</w:t>
      </w:r>
    </w:p>
    <w:p w:rsidR="00C77EC4" w:rsidRDefault="009E0B7D" w:rsidP="00C77EC4">
      <w:pPr>
        <w:pStyle w:val="9"/>
        <w:shd w:val="clear" w:color="auto" w:fill="auto"/>
        <w:spacing w:before="0" w:line="264" w:lineRule="auto"/>
        <w:ind w:left="709" w:right="119"/>
      </w:pPr>
      <w:r w:rsidRPr="009E0B7D">
        <w:rPr>
          <w:noProof/>
          <w:lang w:eastAsia="ru-RU"/>
        </w:rPr>
        <w:drawing>
          <wp:inline distT="0" distB="0" distL="0" distR="0">
            <wp:extent cx="5542280" cy="2857500"/>
            <wp:effectExtent l="0" t="0" r="1270" b="0"/>
            <wp:docPr id="1" name="Рисунок 1" descr="C:\Users\n.n.chernomorova\Downloads\161346590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n.chernomorova\Downloads\161346590084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79" cy="286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C4" w:rsidRDefault="00C77EC4" w:rsidP="00C77EC4">
      <w:pPr>
        <w:spacing w:line="264" w:lineRule="auto"/>
        <w:ind w:firstLine="697"/>
        <w:jc w:val="both"/>
        <w:rPr>
          <w:szCs w:val="28"/>
        </w:rPr>
      </w:pPr>
      <w:r>
        <w:rPr>
          <w:szCs w:val="28"/>
        </w:rPr>
        <w:t>4.9. После того, как Вы заполнили все пункты</w:t>
      </w:r>
      <w:r w:rsidR="00E02DE1">
        <w:rPr>
          <w:szCs w:val="28"/>
        </w:rPr>
        <w:t xml:space="preserve"> формы подачи обращения, необходимо ввести</w:t>
      </w:r>
      <w:r>
        <w:rPr>
          <w:szCs w:val="28"/>
        </w:rPr>
        <w:t xml:space="preserve"> цифры защитного кода и Ваше обращение будет направлено в </w:t>
      </w:r>
      <w:proofErr w:type="spellStart"/>
      <w:r>
        <w:rPr>
          <w:szCs w:val="28"/>
        </w:rPr>
        <w:t>Роскомнадзор</w:t>
      </w:r>
      <w:proofErr w:type="spellEnd"/>
      <w:r>
        <w:rPr>
          <w:szCs w:val="28"/>
        </w:rPr>
        <w:t xml:space="preserve"> для рассмотрения.</w:t>
      </w:r>
    </w:p>
    <w:p w:rsidR="00C77EC4" w:rsidRDefault="00C77EC4" w:rsidP="00C77EC4">
      <w:pPr>
        <w:spacing w:line="264" w:lineRule="auto"/>
        <w:ind w:firstLine="697"/>
        <w:jc w:val="both"/>
        <w:rPr>
          <w:szCs w:val="28"/>
        </w:rPr>
      </w:pPr>
      <w:r w:rsidRPr="0088418B">
        <w:rPr>
          <w:szCs w:val="28"/>
        </w:rPr>
        <w:t>5. Ниже приведены примеры возм</w:t>
      </w:r>
      <w:r w:rsidR="0088418B" w:rsidRPr="0088418B">
        <w:rPr>
          <w:szCs w:val="28"/>
        </w:rPr>
        <w:t>ожных отве</w:t>
      </w:r>
      <w:r w:rsidR="001D5CE1">
        <w:rPr>
          <w:szCs w:val="28"/>
        </w:rPr>
        <w:t>тов на Ваше обращение (Рисунок</w:t>
      </w:r>
      <w:r w:rsidR="0088418B" w:rsidRPr="0088418B">
        <w:rPr>
          <w:szCs w:val="28"/>
        </w:rPr>
        <w:t xml:space="preserve"> № </w:t>
      </w:r>
      <w:r w:rsidR="00C720D8">
        <w:rPr>
          <w:szCs w:val="28"/>
        </w:rPr>
        <w:t>9</w:t>
      </w:r>
      <w:r w:rsidR="0088418B" w:rsidRPr="0088418B">
        <w:rPr>
          <w:szCs w:val="28"/>
        </w:rPr>
        <w:t xml:space="preserve"> и № </w:t>
      </w:r>
      <w:r w:rsidR="00C720D8">
        <w:rPr>
          <w:szCs w:val="28"/>
        </w:rPr>
        <w:t>10</w:t>
      </w:r>
      <w:r w:rsidR="0088418B" w:rsidRPr="0088418B">
        <w:rPr>
          <w:szCs w:val="28"/>
        </w:rPr>
        <w:t>).</w:t>
      </w:r>
    </w:p>
    <w:p w:rsidR="0088418B" w:rsidRPr="0088418B" w:rsidRDefault="0088418B" w:rsidP="0088418B">
      <w:pPr>
        <w:spacing w:line="264" w:lineRule="auto"/>
        <w:ind w:firstLine="697"/>
        <w:jc w:val="both"/>
        <w:rPr>
          <w:szCs w:val="28"/>
        </w:rPr>
      </w:pPr>
    </w:p>
    <w:p w:rsidR="0088418B" w:rsidRDefault="001D5CE1" w:rsidP="0088418B">
      <w:pPr>
        <w:spacing w:line="264" w:lineRule="auto"/>
        <w:jc w:val="both"/>
        <w:rPr>
          <w:szCs w:val="28"/>
        </w:rPr>
      </w:pPr>
      <w:r>
        <w:rPr>
          <w:szCs w:val="28"/>
        </w:rPr>
        <w:t>Рисунок</w:t>
      </w:r>
      <w:r w:rsidR="0088418B" w:rsidRPr="0088418B">
        <w:rPr>
          <w:szCs w:val="28"/>
        </w:rPr>
        <w:t xml:space="preserve"> № </w:t>
      </w:r>
      <w:r w:rsidR="00C720D8">
        <w:rPr>
          <w:szCs w:val="28"/>
        </w:rPr>
        <w:t>9</w:t>
      </w:r>
      <w:r w:rsidR="0088418B" w:rsidRPr="0088418B">
        <w:rPr>
          <w:szCs w:val="28"/>
        </w:rPr>
        <w:t>.</w:t>
      </w:r>
    </w:p>
    <w:p w:rsidR="00C720D8" w:rsidRDefault="00C720D8" w:rsidP="0088418B">
      <w:pPr>
        <w:spacing w:line="264" w:lineRule="auto"/>
        <w:jc w:val="both"/>
        <w:rPr>
          <w:szCs w:val="28"/>
        </w:rPr>
      </w:pPr>
    </w:p>
    <w:p w:rsidR="0088418B" w:rsidRDefault="0088418B" w:rsidP="0088418B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72CB50E5" wp14:editId="3D09135B">
            <wp:extent cx="5486400" cy="3381375"/>
            <wp:effectExtent l="0" t="0" r="0" b="9525"/>
            <wp:docPr id="2" name="Рисунок 2" descr="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51" cy="33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D8" w:rsidRDefault="00C720D8" w:rsidP="0088418B"/>
    <w:p w:rsidR="0088418B" w:rsidRPr="0088418B" w:rsidRDefault="001D5CE1" w:rsidP="0088418B">
      <w:r>
        <w:t>Рисунок</w:t>
      </w:r>
      <w:r w:rsidR="00C720D8">
        <w:t xml:space="preserve"> № 10</w:t>
      </w:r>
      <w:r w:rsidR="0088418B">
        <w:t>.</w:t>
      </w:r>
    </w:p>
    <w:p w:rsidR="00CB4736" w:rsidRPr="0088418B" w:rsidRDefault="0088418B" w:rsidP="0088418B">
      <w:pPr>
        <w:tabs>
          <w:tab w:val="left" w:pos="1425"/>
        </w:tabs>
        <w:ind w:left="709" w:hanging="709"/>
      </w:pPr>
      <w:r>
        <w:tab/>
      </w:r>
      <w:bookmarkStart w:id="1" w:name="_GoBack"/>
      <w:r>
        <w:rPr>
          <w:noProof/>
          <w:lang w:eastAsia="ru-RU"/>
        </w:rPr>
        <w:drawing>
          <wp:inline distT="0" distB="0" distL="0" distR="0" wp14:anchorId="1F61FB0F" wp14:editId="4C7539CB">
            <wp:extent cx="5419725" cy="3133725"/>
            <wp:effectExtent l="0" t="0" r="9525" b="9525"/>
            <wp:docPr id="3" name="Рисунок 3" descr="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009" cy="31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B4736" w:rsidRPr="0088418B" w:rsidSect="00B13C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2D" w:rsidRDefault="00D1392D" w:rsidP="00E052EF">
      <w:r>
        <w:separator/>
      </w:r>
    </w:p>
  </w:endnote>
  <w:endnote w:type="continuationSeparator" w:id="0">
    <w:p w:rsidR="00D1392D" w:rsidRDefault="00D1392D" w:rsidP="00E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71" w:rsidRDefault="008A1D7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71" w:rsidRDefault="008A1D7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71" w:rsidRDefault="008A1D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2D" w:rsidRDefault="00D1392D" w:rsidP="00E052EF">
      <w:r>
        <w:separator/>
      </w:r>
    </w:p>
  </w:footnote>
  <w:footnote w:type="continuationSeparator" w:id="0">
    <w:p w:rsidR="00D1392D" w:rsidRDefault="00D1392D" w:rsidP="00E0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71" w:rsidRDefault="008A1D7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748957"/>
      <w:docPartObj>
        <w:docPartGallery w:val="Page Numbers (Top of Page)"/>
        <w:docPartUnique/>
      </w:docPartObj>
    </w:sdtPr>
    <w:sdtEndPr/>
    <w:sdtContent>
      <w:p w:rsidR="008A1D71" w:rsidRDefault="008A1D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F72">
          <w:rPr>
            <w:noProof/>
          </w:rPr>
          <w:t>7</w:t>
        </w:r>
        <w:r>
          <w:fldChar w:fldCharType="end"/>
        </w:r>
      </w:p>
    </w:sdtContent>
  </w:sdt>
  <w:p w:rsidR="008A1D71" w:rsidRDefault="008A1D7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71" w:rsidRDefault="008A1D7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04"/>
    <w:rsid w:val="00020B5F"/>
    <w:rsid w:val="00073CCD"/>
    <w:rsid w:val="001269DF"/>
    <w:rsid w:val="00131639"/>
    <w:rsid w:val="001676C1"/>
    <w:rsid w:val="001D5CE1"/>
    <w:rsid w:val="001E0AD7"/>
    <w:rsid w:val="00286E98"/>
    <w:rsid w:val="002C6794"/>
    <w:rsid w:val="002D23C0"/>
    <w:rsid w:val="002F4D02"/>
    <w:rsid w:val="0036232E"/>
    <w:rsid w:val="003630AC"/>
    <w:rsid w:val="003818C9"/>
    <w:rsid w:val="003860C3"/>
    <w:rsid w:val="004B2071"/>
    <w:rsid w:val="00520E63"/>
    <w:rsid w:val="0058335B"/>
    <w:rsid w:val="006D497C"/>
    <w:rsid w:val="00734220"/>
    <w:rsid w:val="00740243"/>
    <w:rsid w:val="007431D1"/>
    <w:rsid w:val="00753B10"/>
    <w:rsid w:val="0088418B"/>
    <w:rsid w:val="008A1D71"/>
    <w:rsid w:val="008A7D73"/>
    <w:rsid w:val="008B0B79"/>
    <w:rsid w:val="00941804"/>
    <w:rsid w:val="009D38A2"/>
    <w:rsid w:val="009E0B7D"/>
    <w:rsid w:val="00A06530"/>
    <w:rsid w:val="00A26EE6"/>
    <w:rsid w:val="00AB5127"/>
    <w:rsid w:val="00AC03B4"/>
    <w:rsid w:val="00B13C22"/>
    <w:rsid w:val="00BC5F4D"/>
    <w:rsid w:val="00BE00DE"/>
    <w:rsid w:val="00C03740"/>
    <w:rsid w:val="00C04A05"/>
    <w:rsid w:val="00C15AFE"/>
    <w:rsid w:val="00C23DF7"/>
    <w:rsid w:val="00C720D8"/>
    <w:rsid w:val="00C77EC4"/>
    <w:rsid w:val="00C83B91"/>
    <w:rsid w:val="00CA674C"/>
    <w:rsid w:val="00CB4736"/>
    <w:rsid w:val="00CC523C"/>
    <w:rsid w:val="00D1392D"/>
    <w:rsid w:val="00D222A2"/>
    <w:rsid w:val="00D65F66"/>
    <w:rsid w:val="00D85F05"/>
    <w:rsid w:val="00DF06CF"/>
    <w:rsid w:val="00E02DE1"/>
    <w:rsid w:val="00E052EF"/>
    <w:rsid w:val="00E6731D"/>
    <w:rsid w:val="00E7171D"/>
    <w:rsid w:val="00E94F61"/>
    <w:rsid w:val="00F12BAA"/>
    <w:rsid w:val="00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E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2EF"/>
    <w:rPr>
      <w:color w:val="0000FF"/>
      <w:u w:val="single"/>
    </w:rPr>
  </w:style>
  <w:style w:type="character" w:customStyle="1" w:styleId="a4">
    <w:name w:val="Символ сноски"/>
    <w:rsid w:val="00E052EF"/>
    <w:rPr>
      <w:vertAlign w:val="superscript"/>
    </w:rPr>
  </w:style>
  <w:style w:type="character" w:customStyle="1" w:styleId="8">
    <w:name w:val="Основной текст8"/>
    <w:rsid w:val="00E052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paragraph" w:customStyle="1" w:styleId="3">
    <w:name w:val="Основной текст (3)"/>
    <w:basedOn w:val="a"/>
    <w:rsid w:val="00E052EF"/>
    <w:pPr>
      <w:shd w:val="clear" w:color="auto" w:fill="FFFFFF"/>
      <w:spacing w:line="307" w:lineRule="exact"/>
    </w:pPr>
    <w:rPr>
      <w:b/>
      <w:bCs/>
      <w:sz w:val="23"/>
      <w:szCs w:val="23"/>
    </w:rPr>
  </w:style>
  <w:style w:type="paragraph" w:customStyle="1" w:styleId="9">
    <w:name w:val="Основной текст9"/>
    <w:basedOn w:val="a"/>
    <w:rsid w:val="00E052EF"/>
    <w:pPr>
      <w:shd w:val="clear" w:color="auto" w:fill="FFFFFF"/>
      <w:spacing w:before="300" w:line="322" w:lineRule="exact"/>
      <w:jc w:val="both"/>
    </w:pPr>
    <w:rPr>
      <w:rFonts w:eastAsia="Times New Roman"/>
      <w:sz w:val="26"/>
      <w:szCs w:val="26"/>
    </w:rPr>
  </w:style>
  <w:style w:type="paragraph" w:styleId="a5">
    <w:name w:val="footnote text"/>
    <w:basedOn w:val="a"/>
    <w:link w:val="a6"/>
    <w:rsid w:val="00E052E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052EF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037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7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71D"/>
    <w:rPr>
      <w:rFonts w:ascii="Segoe UI" w:eastAsia="Calibri" w:hAnsi="Segoe UI" w:cs="Segoe UI"/>
      <w:sz w:val="18"/>
      <w:szCs w:val="18"/>
      <w:lang w:eastAsia="zh-CN"/>
    </w:rPr>
  </w:style>
  <w:style w:type="paragraph" w:styleId="aa">
    <w:name w:val="Normal (Web)"/>
    <w:basedOn w:val="a"/>
    <w:uiPriority w:val="99"/>
    <w:semiHidden/>
    <w:unhideWhenUsed/>
    <w:rsid w:val="00A0653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06530"/>
    <w:rPr>
      <w:b/>
      <w:bCs/>
    </w:rPr>
  </w:style>
  <w:style w:type="paragraph" w:styleId="ac">
    <w:name w:val="header"/>
    <w:basedOn w:val="a"/>
    <w:link w:val="ad"/>
    <w:uiPriority w:val="99"/>
    <w:unhideWhenUsed/>
    <w:rsid w:val="008A1D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1D71"/>
    <w:rPr>
      <w:rFonts w:ascii="Times New Roman" w:eastAsia="Calibri" w:hAnsi="Times New Roman" w:cs="Times New Roman"/>
      <w:sz w:val="28"/>
      <w:lang w:eastAsia="zh-CN"/>
    </w:rPr>
  </w:style>
  <w:style w:type="paragraph" w:styleId="ae">
    <w:name w:val="footer"/>
    <w:basedOn w:val="a"/>
    <w:link w:val="af"/>
    <w:uiPriority w:val="99"/>
    <w:unhideWhenUsed/>
    <w:rsid w:val="008A1D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1D71"/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E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2EF"/>
    <w:rPr>
      <w:color w:val="0000FF"/>
      <w:u w:val="single"/>
    </w:rPr>
  </w:style>
  <w:style w:type="character" w:customStyle="1" w:styleId="a4">
    <w:name w:val="Символ сноски"/>
    <w:rsid w:val="00E052EF"/>
    <w:rPr>
      <w:vertAlign w:val="superscript"/>
    </w:rPr>
  </w:style>
  <w:style w:type="character" w:customStyle="1" w:styleId="8">
    <w:name w:val="Основной текст8"/>
    <w:rsid w:val="00E052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paragraph" w:customStyle="1" w:styleId="3">
    <w:name w:val="Основной текст (3)"/>
    <w:basedOn w:val="a"/>
    <w:rsid w:val="00E052EF"/>
    <w:pPr>
      <w:shd w:val="clear" w:color="auto" w:fill="FFFFFF"/>
      <w:spacing w:line="307" w:lineRule="exact"/>
    </w:pPr>
    <w:rPr>
      <w:b/>
      <w:bCs/>
      <w:sz w:val="23"/>
      <w:szCs w:val="23"/>
    </w:rPr>
  </w:style>
  <w:style w:type="paragraph" w:customStyle="1" w:styleId="9">
    <w:name w:val="Основной текст9"/>
    <w:basedOn w:val="a"/>
    <w:rsid w:val="00E052EF"/>
    <w:pPr>
      <w:shd w:val="clear" w:color="auto" w:fill="FFFFFF"/>
      <w:spacing w:before="300" w:line="322" w:lineRule="exact"/>
      <w:jc w:val="both"/>
    </w:pPr>
    <w:rPr>
      <w:rFonts w:eastAsia="Times New Roman"/>
      <w:sz w:val="26"/>
      <w:szCs w:val="26"/>
    </w:rPr>
  </w:style>
  <w:style w:type="paragraph" w:styleId="a5">
    <w:name w:val="footnote text"/>
    <w:basedOn w:val="a"/>
    <w:link w:val="a6"/>
    <w:rsid w:val="00E052E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052EF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037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7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71D"/>
    <w:rPr>
      <w:rFonts w:ascii="Segoe UI" w:eastAsia="Calibri" w:hAnsi="Segoe UI" w:cs="Segoe UI"/>
      <w:sz w:val="18"/>
      <w:szCs w:val="18"/>
      <w:lang w:eastAsia="zh-CN"/>
    </w:rPr>
  </w:style>
  <w:style w:type="paragraph" w:styleId="aa">
    <w:name w:val="Normal (Web)"/>
    <w:basedOn w:val="a"/>
    <w:uiPriority w:val="99"/>
    <w:semiHidden/>
    <w:unhideWhenUsed/>
    <w:rsid w:val="00A0653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06530"/>
    <w:rPr>
      <w:b/>
      <w:bCs/>
    </w:rPr>
  </w:style>
  <w:style w:type="paragraph" w:styleId="ac">
    <w:name w:val="header"/>
    <w:basedOn w:val="a"/>
    <w:link w:val="ad"/>
    <w:uiPriority w:val="99"/>
    <w:unhideWhenUsed/>
    <w:rsid w:val="008A1D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1D71"/>
    <w:rPr>
      <w:rFonts w:ascii="Times New Roman" w:eastAsia="Calibri" w:hAnsi="Times New Roman" w:cs="Times New Roman"/>
      <w:sz w:val="28"/>
      <w:lang w:eastAsia="zh-CN"/>
    </w:rPr>
  </w:style>
  <w:style w:type="paragraph" w:styleId="ae">
    <w:name w:val="footer"/>
    <w:basedOn w:val="a"/>
    <w:link w:val="af"/>
    <w:uiPriority w:val="99"/>
    <w:unhideWhenUsed/>
    <w:rsid w:val="008A1D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1D71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ocklist.rkn.gov.ru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0CA6-7A94-4D7C-B305-AC5B7AB6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lastModifiedBy>Silaev</cp:lastModifiedBy>
  <cp:revision>47</cp:revision>
  <cp:lastPrinted>2021-02-16T13:02:00Z</cp:lastPrinted>
  <dcterms:created xsi:type="dcterms:W3CDTF">2021-02-15T14:34:00Z</dcterms:created>
  <dcterms:modified xsi:type="dcterms:W3CDTF">2021-10-12T12:28:00Z</dcterms:modified>
</cp:coreProperties>
</file>