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1C5" w:rsidRDefault="00D211C5">
      <w:pPr>
        <w:widowControl w:val="0"/>
        <w:jc w:val="right"/>
        <w:rPr>
          <w:rFonts w:ascii="Times New Roman" w:hAnsi="Times New Roman" w:cs="Times New Roman"/>
          <w:b/>
          <w:bCs/>
          <w:i/>
          <w:iCs/>
          <w:spacing w:val="20"/>
          <w:sz w:val="28"/>
          <w:szCs w:val="28"/>
        </w:rPr>
      </w:pPr>
      <w:r>
        <w:rPr>
          <w:rFonts w:ascii="Times New Roman" w:hAnsi="Times New Roman" w:cs="Times New Roman"/>
          <w:b/>
          <w:bCs/>
          <w:i/>
          <w:iCs/>
          <w:spacing w:val="20"/>
          <w:sz w:val="28"/>
          <w:szCs w:val="28"/>
        </w:rPr>
        <w:t>ПРОЕКТ</w:t>
      </w:r>
    </w:p>
    <w:p w:rsidR="00D211C5" w:rsidRDefault="00D211C5">
      <w:pPr>
        <w:widowControl w:val="0"/>
        <w:rPr>
          <w:rFonts w:ascii="Times New Roman" w:hAnsi="Times New Roman" w:cs="Times New Roman"/>
        </w:rPr>
      </w:pPr>
    </w:p>
    <w:p w:rsidR="00D211C5" w:rsidRDefault="00D211C5">
      <w:pPr>
        <w:widowControl w:val="0"/>
        <w:rPr>
          <w:rFonts w:ascii="Times New Roman" w:hAnsi="Times New Roman" w:cs="Times New Roman"/>
        </w:rPr>
      </w:pPr>
    </w:p>
    <w:p w:rsidR="00D211C5" w:rsidRDefault="00D211C5">
      <w:pPr>
        <w:widowControl w:val="0"/>
        <w:jc w:val="center"/>
        <w:rPr>
          <w:rFonts w:ascii="Times New Roman" w:hAnsi="Times New Roman" w:cs="Times New Roman"/>
        </w:rP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6" o:spid="_x0000_i1027" type="#_x0000_t75" alt="http://ist.na5bal.ru/pars_docs/refs/4/3808/3808_html_m58c474d4.png" style="width:106.5pt;height:131.25pt;visibility:visible">
            <v:imagedata r:id="rId7" o:title=""/>
          </v:shape>
        </w:pict>
      </w:r>
    </w:p>
    <w:p w:rsidR="00D211C5" w:rsidRDefault="00D211C5">
      <w:pPr>
        <w:widowControl w:val="0"/>
        <w:rPr>
          <w:rFonts w:ascii="Times New Roman" w:hAnsi="Times New Roman" w:cs="Times New Roman"/>
        </w:rPr>
      </w:pPr>
    </w:p>
    <w:p w:rsidR="00D211C5" w:rsidRDefault="00D211C5">
      <w:pPr>
        <w:widowControl w:val="0"/>
        <w:rPr>
          <w:rFonts w:ascii="Times New Roman" w:hAnsi="Times New Roman" w:cs="Times New Roman"/>
        </w:rPr>
      </w:pPr>
    </w:p>
    <w:p w:rsidR="00D211C5" w:rsidRDefault="00D211C5">
      <w:pPr>
        <w:widowControl w:val="0"/>
        <w:rPr>
          <w:rFonts w:ascii="Times New Roman" w:hAnsi="Times New Roman" w:cs="Times New Roman"/>
        </w:rPr>
      </w:pPr>
    </w:p>
    <w:p w:rsidR="00D211C5" w:rsidRDefault="00D211C5">
      <w:pPr>
        <w:widowControl w:val="0"/>
        <w:rPr>
          <w:rFonts w:ascii="Times New Roman" w:hAnsi="Times New Roman" w:cs="Times New Roman"/>
        </w:rPr>
      </w:pPr>
    </w:p>
    <w:p w:rsidR="00D211C5" w:rsidRDefault="00D211C5">
      <w:pPr>
        <w:widowControl w:val="0"/>
        <w:rPr>
          <w:rFonts w:ascii="Times New Roman" w:hAnsi="Times New Roman" w:cs="Times New Roman"/>
        </w:rPr>
      </w:pPr>
    </w:p>
    <w:p w:rsidR="00D211C5" w:rsidRDefault="00D211C5">
      <w:pPr>
        <w:widowControl w:val="0"/>
        <w:rPr>
          <w:rFonts w:ascii="Times New Roman" w:hAnsi="Times New Roman" w:cs="Times New Roman"/>
        </w:rPr>
      </w:pPr>
    </w:p>
    <w:p w:rsidR="00D211C5" w:rsidRDefault="00D211C5" w:rsidP="00AA05D0">
      <w:pPr>
        <w:widowControl w:val="0"/>
        <w:spacing w:line="360" w:lineRule="auto"/>
        <w:jc w:val="center"/>
        <w:rPr>
          <w:rFonts w:ascii="Times New Roman" w:hAnsi="Times New Roman" w:cs="Times New Roman"/>
          <w:b/>
          <w:sz w:val="40"/>
          <w:szCs w:val="40"/>
        </w:rPr>
      </w:pPr>
      <w:r w:rsidRPr="00DE749B">
        <w:rPr>
          <w:rFonts w:ascii="Times New Roman" w:hAnsi="Times New Roman" w:cs="Times New Roman"/>
          <w:b/>
          <w:sz w:val="40"/>
          <w:szCs w:val="40"/>
        </w:rPr>
        <w:t>СТРАТЕГИЯ</w:t>
      </w:r>
    </w:p>
    <w:p w:rsidR="00D211C5" w:rsidRPr="00DE749B" w:rsidRDefault="00D211C5" w:rsidP="00AA05D0">
      <w:pPr>
        <w:widowControl w:val="0"/>
        <w:spacing w:line="360" w:lineRule="auto"/>
        <w:jc w:val="center"/>
        <w:rPr>
          <w:rFonts w:ascii="Times New Roman" w:hAnsi="Times New Roman" w:cs="Times New Roman"/>
          <w:b/>
          <w:bCs/>
          <w:sz w:val="40"/>
          <w:szCs w:val="40"/>
        </w:rPr>
      </w:pPr>
      <w:r w:rsidRPr="00DE749B">
        <w:rPr>
          <w:rFonts w:ascii="Times New Roman" w:hAnsi="Times New Roman" w:cs="Times New Roman"/>
          <w:b/>
          <w:sz w:val="40"/>
          <w:szCs w:val="40"/>
        </w:rPr>
        <w:t xml:space="preserve">СОЦИАЛЬНО-ЭКОНОМИЧЕСКОГО РАЗВИТИЯ </w:t>
      </w:r>
      <w:r>
        <w:rPr>
          <w:rFonts w:ascii="Times New Roman" w:hAnsi="Times New Roman" w:cs="Times New Roman"/>
          <w:b/>
          <w:sz w:val="40"/>
          <w:szCs w:val="40"/>
        </w:rPr>
        <w:t xml:space="preserve">МУНИЦИПАЛЬНОГО ОБРАЗОВАНИЯ ВЫСЕЛКОВСКИЙ </w:t>
      </w:r>
      <w:r w:rsidRPr="00DE749B">
        <w:rPr>
          <w:rFonts w:ascii="Times New Roman" w:hAnsi="Times New Roman" w:cs="Times New Roman"/>
          <w:b/>
          <w:sz w:val="40"/>
          <w:szCs w:val="40"/>
        </w:rPr>
        <w:t>РАЙОН ДО 2030 ГОДА</w:t>
      </w:r>
    </w:p>
    <w:p w:rsidR="00D211C5" w:rsidRDefault="00D211C5">
      <w:pPr>
        <w:widowControl w:val="0"/>
        <w:rPr>
          <w:rFonts w:ascii="Times New Roman" w:hAnsi="Times New Roman" w:cs="Times New Roman"/>
        </w:rPr>
      </w:pPr>
    </w:p>
    <w:p w:rsidR="00D211C5" w:rsidRDefault="00D211C5">
      <w:pPr>
        <w:widowControl w:val="0"/>
        <w:rPr>
          <w:rFonts w:ascii="Times New Roman" w:hAnsi="Times New Roman" w:cs="Times New Roman"/>
        </w:rPr>
      </w:pPr>
    </w:p>
    <w:p w:rsidR="00D211C5" w:rsidRDefault="00D211C5">
      <w:pPr>
        <w:widowControl w:val="0"/>
        <w:rPr>
          <w:rFonts w:ascii="Times New Roman" w:hAnsi="Times New Roman" w:cs="Times New Roman"/>
        </w:rPr>
      </w:pPr>
    </w:p>
    <w:p w:rsidR="00D211C5" w:rsidRDefault="00D211C5">
      <w:pPr>
        <w:widowControl w:val="0"/>
        <w:rPr>
          <w:rFonts w:ascii="Times New Roman" w:hAnsi="Times New Roman" w:cs="Times New Roman"/>
        </w:rPr>
      </w:pPr>
    </w:p>
    <w:p w:rsidR="00D211C5" w:rsidRDefault="00D211C5">
      <w:pPr>
        <w:widowControl w:val="0"/>
        <w:rPr>
          <w:rFonts w:ascii="Times New Roman" w:hAnsi="Times New Roman" w:cs="Times New Roman"/>
        </w:rPr>
      </w:pPr>
    </w:p>
    <w:p w:rsidR="00D211C5" w:rsidRDefault="00D211C5">
      <w:pPr>
        <w:widowControl w:val="0"/>
        <w:rPr>
          <w:rFonts w:ascii="Times New Roman" w:hAnsi="Times New Roman" w:cs="Times New Roman"/>
        </w:rPr>
      </w:pPr>
    </w:p>
    <w:p w:rsidR="00D211C5" w:rsidRDefault="00D211C5">
      <w:pPr>
        <w:widowControl w:val="0"/>
        <w:rPr>
          <w:rFonts w:ascii="Times New Roman" w:hAnsi="Times New Roman" w:cs="Times New Roman"/>
        </w:rPr>
      </w:pPr>
    </w:p>
    <w:p w:rsidR="00D211C5" w:rsidRDefault="00D211C5">
      <w:pPr>
        <w:widowControl w:val="0"/>
        <w:rPr>
          <w:rFonts w:ascii="Times New Roman" w:hAnsi="Times New Roman" w:cs="Times New Roman"/>
        </w:rPr>
      </w:pPr>
    </w:p>
    <w:p w:rsidR="00D211C5" w:rsidRDefault="00D211C5">
      <w:pPr>
        <w:widowControl w:val="0"/>
        <w:rPr>
          <w:rFonts w:ascii="Times New Roman" w:hAnsi="Times New Roman" w:cs="Times New Roman"/>
        </w:rPr>
      </w:pPr>
    </w:p>
    <w:p w:rsidR="00D211C5" w:rsidRDefault="00D211C5">
      <w:pPr>
        <w:widowControl w:val="0"/>
        <w:jc w:val="center"/>
        <w:rPr>
          <w:rFonts w:ascii="Times New Roman" w:hAnsi="Times New Roman" w:cs="Times New Roman"/>
        </w:rPr>
      </w:pPr>
      <w:r>
        <w:rPr>
          <w:rFonts w:ascii="Times New Roman" w:hAnsi="Times New Roman" w:cs="Times New Roman"/>
          <w:sz w:val="28"/>
          <w:szCs w:val="28"/>
        </w:rPr>
        <w:t>ст. Выселки, 2019 год</w:t>
      </w:r>
    </w:p>
    <w:p w:rsidR="00D211C5" w:rsidRDefault="00D211C5">
      <w:pPr>
        <w:widowControl w:val="0"/>
        <w:rPr>
          <w:rFonts w:ascii="Times New Roman" w:hAnsi="Times New Roman" w:cs="Times New Roman"/>
        </w:rPr>
        <w:sectPr w:rsidR="00D211C5">
          <w:headerReference w:type="default" r:id="rId8"/>
          <w:footerReference w:type="default" r:id="rId9"/>
          <w:pgSz w:w="11906" w:h="16838"/>
          <w:pgMar w:top="1134" w:right="851" w:bottom="1134" w:left="1701" w:header="709" w:footer="278" w:gutter="0"/>
          <w:cols w:space="708"/>
          <w:titlePg/>
          <w:docGrid w:linePitch="360"/>
        </w:sectPr>
      </w:pPr>
    </w:p>
    <w:p w:rsidR="00D211C5" w:rsidRPr="00C512B4" w:rsidRDefault="00D211C5">
      <w:pPr>
        <w:pStyle w:val="TOCHeading"/>
        <w:spacing w:line="276" w:lineRule="auto"/>
        <w:jc w:val="center"/>
        <w:rPr>
          <w:b/>
          <w:sz w:val="28"/>
          <w:szCs w:val="28"/>
        </w:rPr>
      </w:pPr>
      <w:r w:rsidRPr="00C512B4">
        <w:rPr>
          <w:b/>
          <w:sz w:val="28"/>
          <w:szCs w:val="28"/>
        </w:rPr>
        <w:t>ОГЛАВЛЕНИЕ</w:t>
      </w:r>
    </w:p>
    <w:p w:rsidR="00D211C5" w:rsidRPr="00C512B4" w:rsidRDefault="00D211C5" w:rsidP="00C512B4">
      <w:pPr>
        <w:pStyle w:val="BodyText2"/>
        <w:widowControl w:val="0"/>
        <w:spacing w:line="276" w:lineRule="auto"/>
        <w:ind w:firstLine="720"/>
        <w:jc w:val="both"/>
        <w:rPr>
          <w:rFonts w:ascii="Times New Roman" w:hAnsi="Times New Roman"/>
          <w:b/>
          <w:bCs/>
          <w:szCs w:val="24"/>
        </w:rPr>
      </w:pPr>
    </w:p>
    <w:p w:rsidR="00D211C5" w:rsidRPr="00184D93" w:rsidRDefault="00D211C5" w:rsidP="00184D93">
      <w:pPr>
        <w:pStyle w:val="TOC1"/>
        <w:tabs>
          <w:tab w:val="left" w:pos="440"/>
          <w:tab w:val="right" w:leader="dot" w:pos="9344"/>
        </w:tabs>
        <w:jc w:val="both"/>
        <w:rPr>
          <w:rFonts w:ascii="Times New Roman" w:hAnsi="Times New Roman" w:cs="Times New Roman"/>
          <w:noProof/>
          <w:sz w:val="28"/>
          <w:szCs w:val="28"/>
          <w:lang w:eastAsia="ru-RU"/>
        </w:rPr>
      </w:pPr>
      <w:r w:rsidRPr="00184D93">
        <w:rPr>
          <w:rFonts w:ascii="Times New Roman" w:hAnsi="Times New Roman" w:cs="Times New Roman"/>
          <w:sz w:val="28"/>
          <w:szCs w:val="28"/>
        </w:rPr>
        <w:fldChar w:fldCharType="begin"/>
      </w:r>
      <w:r w:rsidRPr="00184D93">
        <w:rPr>
          <w:rFonts w:ascii="Times New Roman" w:hAnsi="Times New Roman" w:cs="Times New Roman"/>
          <w:sz w:val="28"/>
          <w:szCs w:val="28"/>
        </w:rPr>
        <w:instrText xml:space="preserve"> TOC \o "1-3" \h \z \u </w:instrText>
      </w:r>
      <w:r w:rsidRPr="00184D93">
        <w:rPr>
          <w:rFonts w:ascii="Times New Roman" w:hAnsi="Times New Roman" w:cs="Times New Roman"/>
          <w:sz w:val="28"/>
          <w:szCs w:val="28"/>
        </w:rPr>
        <w:fldChar w:fldCharType="separate"/>
      </w:r>
      <w:hyperlink w:anchor="_Toc25856572" w:history="1">
        <w:r w:rsidRPr="00184D93">
          <w:rPr>
            <w:rStyle w:val="Hyperlink"/>
            <w:b/>
            <w:noProof/>
            <w:sz w:val="28"/>
            <w:szCs w:val="28"/>
          </w:rPr>
          <w:t>1.</w:t>
        </w:r>
        <w:r w:rsidRPr="00184D93">
          <w:rPr>
            <w:rFonts w:ascii="Times New Roman" w:hAnsi="Times New Roman" w:cs="Times New Roman"/>
            <w:noProof/>
            <w:sz w:val="28"/>
            <w:szCs w:val="28"/>
            <w:lang w:eastAsia="ru-RU"/>
          </w:rPr>
          <w:tab/>
        </w:r>
        <w:r w:rsidRPr="00184D93">
          <w:rPr>
            <w:rStyle w:val="Hyperlink"/>
            <w:b/>
            <w:noProof/>
            <w:sz w:val="28"/>
            <w:szCs w:val="28"/>
          </w:rPr>
          <w:t>Социально-экономическая диагностика муниципального образования Выселковский район.</w:t>
        </w:r>
        <w:r w:rsidRPr="00184D93">
          <w:rPr>
            <w:rFonts w:ascii="Times New Roman" w:hAnsi="Times New Roman" w:cs="Times New Roman"/>
            <w:noProof/>
            <w:webHidden/>
            <w:sz w:val="28"/>
            <w:szCs w:val="28"/>
          </w:rPr>
          <w:tab/>
        </w:r>
        <w:r w:rsidRPr="00184D93">
          <w:rPr>
            <w:rFonts w:ascii="Times New Roman" w:hAnsi="Times New Roman" w:cs="Times New Roman"/>
            <w:noProof/>
            <w:webHidden/>
            <w:sz w:val="28"/>
            <w:szCs w:val="28"/>
          </w:rPr>
          <w:fldChar w:fldCharType="begin"/>
        </w:r>
        <w:r w:rsidRPr="00184D93">
          <w:rPr>
            <w:rFonts w:ascii="Times New Roman" w:hAnsi="Times New Roman" w:cs="Times New Roman"/>
            <w:noProof/>
            <w:webHidden/>
            <w:sz w:val="28"/>
            <w:szCs w:val="28"/>
          </w:rPr>
          <w:instrText xml:space="preserve"> PAGEREF _Toc25856572 \h </w:instrText>
        </w:r>
        <w:r w:rsidRPr="00184D93">
          <w:rPr>
            <w:rFonts w:ascii="Times New Roman" w:hAnsi="Times New Roman" w:cs="Times New Roman"/>
            <w:noProof/>
            <w:webHidden/>
            <w:sz w:val="28"/>
            <w:szCs w:val="28"/>
          </w:rPr>
        </w:r>
        <w:r w:rsidRPr="00184D9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5</w:t>
        </w:r>
        <w:r w:rsidRPr="00184D93">
          <w:rPr>
            <w:rFonts w:ascii="Times New Roman" w:hAnsi="Times New Roman" w:cs="Times New Roman"/>
            <w:noProof/>
            <w:webHidden/>
            <w:sz w:val="28"/>
            <w:szCs w:val="28"/>
          </w:rPr>
          <w:fldChar w:fldCharType="end"/>
        </w:r>
      </w:hyperlink>
    </w:p>
    <w:p w:rsidR="00D211C5" w:rsidRPr="00184D93" w:rsidRDefault="00D211C5" w:rsidP="00184D93">
      <w:pPr>
        <w:pStyle w:val="TOC2"/>
        <w:rPr>
          <w:rFonts w:ascii="Times New Roman" w:hAnsi="Times New Roman" w:cs="Times New Roman"/>
          <w:noProof/>
          <w:sz w:val="28"/>
          <w:szCs w:val="28"/>
          <w:lang w:eastAsia="ru-RU"/>
        </w:rPr>
      </w:pPr>
      <w:hyperlink w:anchor="_Toc25856573" w:history="1">
        <w:r w:rsidRPr="00184D93">
          <w:rPr>
            <w:rStyle w:val="Hyperlink"/>
            <w:noProof/>
            <w:sz w:val="28"/>
            <w:szCs w:val="28"/>
          </w:rPr>
          <w:t>1.1.</w:t>
        </w:r>
        <w:r w:rsidRPr="00184D93">
          <w:rPr>
            <w:rFonts w:ascii="Times New Roman" w:hAnsi="Times New Roman" w:cs="Times New Roman"/>
            <w:noProof/>
            <w:sz w:val="28"/>
            <w:szCs w:val="28"/>
            <w:lang w:eastAsia="ru-RU"/>
          </w:rPr>
          <w:tab/>
        </w:r>
        <w:r w:rsidRPr="00184D93">
          <w:rPr>
            <w:rStyle w:val="Hyperlink"/>
            <w:noProof/>
            <w:sz w:val="28"/>
            <w:szCs w:val="28"/>
          </w:rPr>
          <w:t>Общая характеристика муниципального образования, в том числе его экономико-географическая характеристика</w:t>
        </w:r>
        <w:r w:rsidRPr="00184D93">
          <w:rPr>
            <w:rFonts w:ascii="Times New Roman" w:hAnsi="Times New Roman" w:cs="Times New Roman"/>
            <w:noProof/>
            <w:webHidden/>
            <w:sz w:val="28"/>
            <w:szCs w:val="28"/>
          </w:rPr>
          <w:tab/>
        </w:r>
        <w:r w:rsidRPr="00184D93">
          <w:rPr>
            <w:rFonts w:ascii="Times New Roman" w:hAnsi="Times New Roman" w:cs="Times New Roman"/>
            <w:noProof/>
            <w:webHidden/>
            <w:sz w:val="28"/>
            <w:szCs w:val="28"/>
          </w:rPr>
          <w:fldChar w:fldCharType="begin"/>
        </w:r>
        <w:r w:rsidRPr="00184D93">
          <w:rPr>
            <w:rFonts w:ascii="Times New Roman" w:hAnsi="Times New Roman" w:cs="Times New Roman"/>
            <w:noProof/>
            <w:webHidden/>
            <w:sz w:val="28"/>
            <w:szCs w:val="28"/>
          </w:rPr>
          <w:instrText xml:space="preserve"> PAGEREF _Toc25856573 \h </w:instrText>
        </w:r>
        <w:r w:rsidRPr="00184D93">
          <w:rPr>
            <w:rFonts w:ascii="Times New Roman" w:hAnsi="Times New Roman" w:cs="Times New Roman"/>
            <w:noProof/>
            <w:webHidden/>
            <w:sz w:val="28"/>
            <w:szCs w:val="28"/>
          </w:rPr>
        </w:r>
        <w:r w:rsidRPr="00184D9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10</w:t>
        </w:r>
        <w:r w:rsidRPr="00184D93">
          <w:rPr>
            <w:rFonts w:ascii="Times New Roman" w:hAnsi="Times New Roman" w:cs="Times New Roman"/>
            <w:noProof/>
            <w:webHidden/>
            <w:sz w:val="28"/>
            <w:szCs w:val="28"/>
          </w:rPr>
          <w:fldChar w:fldCharType="end"/>
        </w:r>
      </w:hyperlink>
    </w:p>
    <w:p w:rsidR="00D211C5" w:rsidRPr="00184D93" w:rsidRDefault="00D211C5" w:rsidP="00184D93">
      <w:pPr>
        <w:pStyle w:val="TOC2"/>
        <w:rPr>
          <w:rFonts w:ascii="Times New Roman" w:hAnsi="Times New Roman" w:cs="Times New Roman"/>
          <w:noProof/>
          <w:sz w:val="28"/>
          <w:szCs w:val="28"/>
          <w:lang w:eastAsia="ru-RU"/>
        </w:rPr>
      </w:pPr>
      <w:hyperlink w:anchor="_Toc25856574" w:history="1">
        <w:r w:rsidRPr="00184D93">
          <w:rPr>
            <w:rStyle w:val="Hyperlink"/>
            <w:noProof/>
            <w:sz w:val="28"/>
            <w:szCs w:val="28"/>
          </w:rPr>
          <w:t>1.2.</w:t>
        </w:r>
        <w:r w:rsidRPr="00184D93">
          <w:rPr>
            <w:rFonts w:ascii="Times New Roman" w:hAnsi="Times New Roman" w:cs="Times New Roman"/>
            <w:noProof/>
            <w:sz w:val="28"/>
            <w:szCs w:val="28"/>
            <w:lang w:eastAsia="ru-RU"/>
          </w:rPr>
          <w:tab/>
        </w:r>
        <w:r w:rsidRPr="00184D93">
          <w:rPr>
            <w:rStyle w:val="Hyperlink"/>
            <w:noProof/>
            <w:sz w:val="28"/>
            <w:szCs w:val="28"/>
          </w:rPr>
          <w:t>Диагностика набора базовых индикаторов в сравнении со схожими по социально-экономическим характеристикам российскими и зарубежными муниципальными образованиями.</w:t>
        </w:r>
        <w:r w:rsidRPr="00184D93">
          <w:rPr>
            <w:rFonts w:ascii="Times New Roman" w:hAnsi="Times New Roman" w:cs="Times New Roman"/>
            <w:noProof/>
            <w:webHidden/>
            <w:sz w:val="28"/>
            <w:szCs w:val="28"/>
          </w:rPr>
          <w:tab/>
        </w:r>
        <w:r w:rsidRPr="00184D93">
          <w:rPr>
            <w:rFonts w:ascii="Times New Roman" w:hAnsi="Times New Roman" w:cs="Times New Roman"/>
            <w:noProof/>
            <w:webHidden/>
            <w:sz w:val="28"/>
            <w:szCs w:val="28"/>
          </w:rPr>
          <w:fldChar w:fldCharType="begin"/>
        </w:r>
        <w:r w:rsidRPr="00184D93">
          <w:rPr>
            <w:rFonts w:ascii="Times New Roman" w:hAnsi="Times New Roman" w:cs="Times New Roman"/>
            <w:noProof/>
            <w:webHidden/>
            <w:sz w:val="28"/>
            <w:szCs w:val="28"/>
          </w:rPr>
          <w:instrText xml:space="preserve"> PAGEREF _Toc25856574 \h </w:instrText>
        </w:r>
        <w:r w:rsidRPr="00184D93">
          <w:rPr>
            <w:rFonts w:ascii="Times New Roman" w:hAnsi="Times New Roman" w:cs="Times New Roman"/>
            <w:noProof/>
            <w:webHidden/>
            <w:sz w:val="28"/>
            <w:szCs w:val="28"/>
          </w:rPr>
        </w:r>
        <w:r w:rsidRPr="00184D9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24</w:t>
        </w:r>
        <w:r w:rsidRPr="00184D93">
          <w:rPr>
            <w:rFonts w:ascii="Times New Roman" w:hAnsi="Times New Roman" w:cs="Times New Roman"/>
            <w:noProof/>
            <w:webHidden/>
            <w:sz w:val="28"/>
            <w:szCs w:val="28"/>
          </w:rPr>
          <w:fldChar w:fldCharType="end"/>
        </w:r>
      </w:hyperlink>
    </w:p>
    <w:p w:rsidR="00D211C5" w:rsidRPr="00184D93" w:rsidRDefault="00D211C5" w:rsidP="00184D93">
      <w:pPr>
        <w:pStyle w:val="TOC2"/>
        <w:rPr>
          <w:rFonts w:ascii="Times New Roman" w:hAnsi="Times New Roman" w:cs="Times New Roman"/>
          <w:noProof/>
          <w:sz w:val="28"/>
          <w:szCs w:val="28"/>
          <w:lang w:eastAsia="ru-RU"/>
        </w:rPr>
      </w:pPr>
      <w:hyperlink w:anchor="_Toc25856575" w:history="1">
        <w:r w:rsidRPr="00184D93">
          <w:rPr>
            <w:rStyle w:val="Hyperlink"/>
            <w:noProof/>
            <w:sz w:val="28"/>
            <w:szCs w:val="28"/>
          </w:rPr>
          <w:t>1.3.</w:t>
        </w:r>
        <w:r w:rsidRPr="00184D93">
          <w:rPr>
            <w:rFonts w:ascii="Times New Roman" w:hAnsi="Times New Roman" w:cs="Times New Roman"/>
            <w:noProof/>
            <w:sz w:val="28"/>
            <w:szCs w:val="28"/>
            <w:lang w:eastAsia="ru-RU"/>
          </w:rPr>
          <w:tab/>
        </w:r>
        <w:r w:rsidRPr="00184D93">
          <w:rPr>
            <w:rStyle w:val="Hyperlink"/>
            <w:noProof/>
            <w:sz w:val="28"/>
            <w:szCs w:val="28"/>
          </w:rPr>
          <w:t>Анализ ключевых показателей, сложившихся и формирующихся отраслевых комплексов в экономике муниципального образования Выселковский район. Мониторинг ключевых предприятий муниципального образования Выселковский район.</w:t>
        </w:r>
        <w:r w:rsidRPr="00184D93">
          <w:rPr>
            <w:rFonts w:ascii="Times New Roman" w:hAnsi="Times New Roman" w:cs="Times New Roman"/>
            <w:noProof/>
            <w:webHidden/>
            <w:sz w:val="28"/>
            <w:szCs w:val="28"/>
          </w:rPr>
          <w:tab/>
        </w:r>
        <w:r w:rsidRPr="00184D93">
          <w:rPr>
            <w:rFonts w:ascii="Times New Roman" w:hAnsi="Times New Roman" w:cs="Times New Roman"/>
            <w:noProof/>
            <w:webHidden/>
            <w:sz w:val="28"/>
            <w:szCs w:val="28"/>
          </w:rPr>
          <w:fldChar w:fldCharType="begin"/>
        </w:r>
        <w:r w:rsidRPr="00184D93">
          <w:rPr>
            <w:rFonts w:ascii="Times New Roman" w:hAnsi="Times New Roman" w:cs="Times New Roman"/>
            <w:noProof/>
            <w:webHidden/>
            <w:sz w:val="28"/>
            <w:szCs w:val="28"/>
          </w:rPr>
          <w:instrText xml:space="preserve"> PAGEREF _Toc25856575 \h </w:instrText>
        </w:r>
        <w:r w:rsidRPr="00184D93">
          <w:rPr>
            <w:rFonts w:ascii="Times New Roman" w:hAnsi="Times New Roman" w:cs="Times New Roman"/>
            <w:noProof/>
            <w:webHidden/>
            <w:sz w:val="28"/>
            <w:szCs w:val="28"/>
          </w:rPr>
        </w:r>
        <w:r w:rsidRPr="00184D9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34</w:t>
        </w:r>
        <w:r w:rsidRPr="00184D93">
          <w:rPr>
            <w:rFonts w:ascii="Times New Roman" w:hAnsi="Times New Roman" w:cs="Times New Roman"/>
            <w:noProof/>
            <w:webHidden/>
            <w:sz w:val="28"/>
            <w:szCs w:val="28"/>
          </w:rPr>
          <w:fldChar w:fldCharType="end"/>
        </w:r>
      </w:hyperlink>
    </w:p>
    <w:p w:rsidR="00D211C5" w:rsidRPr="00184D93" w:rsidRDefault="00D211C5" w:rsidP="00184D93">
      <w:pPr>
        <w:pStyle w:val="TOC2"/>
        <w:rPr>
          <w:rFonts w:ascii="Times New Roman" w:hAnsi="Times New Roman" w:cs="Times New Roman"/>
          <w:noProof/>
          <w:sz w:val="28"/>
          <w:szCs w:val="28"/>
          <w:lang w:eastAsia="ru-RU"/>
        </w:rPr>
      </w:pPr>
      <w:hyperlink w:anchor="_Toc25856576" w:history="1">
        <w:r w:rsidRPr="00184D93">
          <w:rPr>
            <w:rStyle w:val="Hyperlink"/>
            <w:bCs/>
            <w:noProof/>
            <w:sz w:val="28"/>
            <w:szCs w:val="28"/>
          </w:rPr>
          <w:t>1.3.1.</w:t>
        </w:r>
        <w:r w:rsidRPr="00184D93">
          <w:rPr>
            <w:rFonts w:ascii="Times New Roman" w:hAnsi="Times New Roman" w:cs="Times New Roman"/>
            <w:noProof/>
            <w:sz w:val="28"/>
            <w:szCs w:val="28"/>
            <w:lang w:eastAsia="ru-RU"/>
          </w:rPr>
          <w:tab/>
        </w:r>
        <w:r w:rsidRPr="00184D93">
          <w:rPr>
            <w:rStyle w:val="Hyperlink"/>
            <w:bCs/>
            <w:noProof/>
            <w:sz w:val="28"/>
            <w:szCs w:val="28"/>
          </w:rPr>
          <w:t>Агропромышленный комплекс.</w:t>
        </w:r>
        <w:r w:rsidRPr="00184D93">
          <w:rPr>
            <w:rFonts w:ascii="Times New Roman" w:hAnsi="Times New Roman" w:cs="Times New Roman"/>
            <w:noProof/>
            <w:webHidden/>
            <w:sz w:val="28"/>
            <w:szCs w:val="28"/>
          </w:rPr>
          <w:tab/>
        </w:r>
        <w:r w:rsidRPr="00184D93">
          <w:rPr>
            <w:rFonts w:ascii="Times New Roman" w:hAnsi="Times New Roman" w:cs="Times New Roman"/>
            <w:noProof/>
            <w:webHidden/>
            <w:sz w:val="28"/>
            <w:szCs w:val="28"/>
          </w:rPr>
          <w:fldChar w:fldCharType="begin"/>
        </w:r>
        <w:r w:rsidRPr="00184D93">
          <w:rPr>
            <w:rFonts w:ascii="Times New Roman" w:hAnsi="Times New Roman" w:cs="Times New Roman"/>
            <w:noProof/>
            <w:webHidden/>
            <w:sz w:val="28"/>
            <w:szCs w:val="28"/>
          </w:rPr>
          <w:instrText xml:space="preserve"> PAGEREF _Toc25856576 \h </w:instrText>
        </w:r>
        <w:r w:rsidRPr="00184D93">
          <w:rPr>
            <w:rFonts w:ascii="Times New Roman" w:hAnsi="Times New Roman" w:cs="Times New Roman"/>
            <w:noProof/>
            <w:webHidden/>
            <w:sz w:val="28"/>
            <w:szCs w:val="28"/>
          </w:rPr>
        </w:r>
        <w:r w:rsidRPr="00184D9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34</w:t>
        </w:r>
        <w:r w:rsidRPr="00184D93">
          <w:rPr>
            <w:rFonts w:ascii="Times New Roman" w:hAnsi="Times New Roman" w:cs="Times New Roman"/>
            <w:noProof/>
            <w:webHidden/>
            <w:sz w:val="28"/>
            <w:szCs w:val="28"/>
          </w:rPr>
          <w:fldChar w:fldCharType="end"/>
        </w:r>
      </w:hyperlink>
    </w:p>
    <w:p w:rsidR="00D211C5" w:rsidRPr="00184D93" w:rsidRDefault="00D211C5" w:rsidP="00184D93">
      <w:pPr>
        <w:pStyle w:val="TOC2"/>
        <w:rPr>
          <w:rFonts w:ascii="Times New Roman" w:hAnsi="Times New Roman" w:cs="Times New Roman"/>
          <w:noProof/>
          <w:sz w:val="28"/>
          <w:szCs w:val="28"/>
          <w:lang w:eastAsia="ru-RU"/>
        </w:rPr>
      </w:pPr>
      <w:hyperlink w:anchor="_Toc25856577" w:history="1">
        <w:r w:rsidRPr="00184D93">
          <w:rPr>
            <w:rStyle w:val="Hyperlink"/>
            <w:bCs/>
            <w:noProof/>
            <w:sz w:val="28"/>
            <w:szCs w:val="28"/>
          </w:rPr>
          <w:t>1.3.2.</w:t>
        </w:r>
        <w:r w:rsidRPr="00184D93">
          <w:rPr>
            <w:rFonts w:ascii="Times New Roman" w:hAnsi="Times New Roman" w:cs="Times New Roman"/>
            <w:noProof/>
            <w:sz w:val="28"/>
            <w:szCs w:val="28"/>
            <w:lang w:eastAsia="ru-RU"/>
          </w:rPr>
          <w:tab/>
        </w:r>
        <w:r w:rsidRPr="00184D93">
          <w:rPr>
            <w:rStyle w:val="Hyperlink"/>
            <w:bCs/>
            <w:noProof/>
            <w:sz w:val="28"/>
            <w:szCs w:val="28"/>
          </w:rPr>
          <w:t>Промышленный комплекс.</w:t>
        </w:r>
        <w:r w:rsidRPr="00184D93">
          <w:rPr>
            <w:rFonts w:ascii="Times New Roman" w:hAnsi="Times New Roman" w:cs="Times New Roman"/>
            <w:noProof/>
            <w:webHidden/>
            <w:sz w:val="28"/>
            <w:szCs w:val="28"/>
          </w:rPr>
          <w:tab/>
        </w:r>
        <w:r w:rsidRPr="00184D93">
          <w:rPr>
            <w:rFonts w:ascii="Times New Roman" w:hAnsi="Times New Roman" w:cs="Times New Roman"/>
            <w:noProof/>
            <w:webHidden/>
            <w:sz w:val="28"/>
            <w:szCs w:val="28"/>
          </w:rPr>
          <w:fldChar w:fldCharType="begin"/>
        </w:r>
        <w:r w:rsidRPr="00184D93">
          <w:rPr>
            <w:rFonts w:ascii="Times New Roman" w:hAnsi="Times New Roman" w:cs="Times New Roman"/>
            <w:noProof/>
            <w:webHidden/>
            <w:sz w:val="28"/>
            <w:szCs w:val="28"/>
          </w:rPr>
          <w:instrText xml:space="preserve"> PAGEREF _Toc25856577 \h </w:instrText>
        </w:r>
        <w:r w:rsidRPr="00184D93">
          <w:rPr>
            <w:rFonts w:ascii="Times New Roman" w:hAnsi="Times New Roman" w:cs="Times New Roman"/>
            <w:noProof/>
            <w:webHidden/>
            <w:sz w:val="28"/>
            <w:szCs w:val="28"/>
          </w:rPr>
        </w:r>
        <w:r w:rsidRPr="00184D9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49</w:t>
        </w:r>
        <w:r w:rsidRPr="00184D93">
          <w:rPr>
            <w:rFonts w:ascii="Times New Roman" w:hAnsi="Times New Roman" w:cs="Times New Roman"/>
            <w:noProof/>
            <w:webHidden/>
            <w:sz w:val="28"/>
            <w:szCs w:val="28"/>
          </w:rPr>
          <w:fldChar w:fldCharType="end"/>
        </w:r>
      </w:hyperlink>
    </w:p>
    <w:p w:rsidR="00D211C5" w:rsidRPr="00184D93" w:rsidRDefault="00D211C5" w:rsidP="00184D93">
      <w:pPr>
        <w:pStyle w:val="TOC2"/>
        <w:rPr>
          <w:rFonts w:ascii="Times New Roman" w:hAnsi="Times New Roman" w:cs="Times New Roman"/>
          <w:noProof/>
          <w:sz w:val="28"/>
          <w:szCs w:val="28"/>
          <w:lang w:eastAsia="ru-RU"/>
        </w:rPr>
      </w:pPr>
      <w:hyperlink w:anchor="_Toc25856578" w:history="1">
        <w:r w:rsidRPr="00184D93">
          <w:rPr>
            <w:rStyle w:val="Hyperlink"/>
            <w:bCs/>
            <w:noProof/>
            <w:sz w:val="28"/>
            <w:szCs w:val="28"/>
          </w:rPr>
          <w:t>1.3.3.</w:t>
        </w:r>
        <w:r w:rsidRPr="00184D93">
          <w:rPr>
            <w:rFonts w:ascii="Times New Roman" w:hAnsi="Times New Roman" w:cs="Times New Roman"/>
            <w:noProof/>
            <w:sz w:val="28"/>
            <w:szCs w:val="28"/>
            <w:lang w:eastAsia="ru-RU"/>
          </w:rPr>
          <w:tab/>
        </w:r>
        <w:r w:rsidRPr="00184D93">
          <w:rPr>
            <w:rStyle w:val="Hyperlink"/>
            <w:bCs/>
            <w:noProof/>
            <w:sz w:val="28"/>
            <w:szCs w:val="28"/>
          </w:rPr>
          <w:t>Строительный комплекс.</w:t>
        </w:r>
        <w:r w:rsidRPr="00184D93">
          <w:rPr>
            <w:rFonts w:ascii="Times New Roman" w:hAnsi="Times New Roman" w:cs="Times New Roman"/>
            <w:noProof/>
            <w:webHidden/>
            <w:sz w:val="28"/>
            <w:szCs w:val="28"/>
          </w:rPr>
          <w:tab/>
        </w:r>
        <w:r w:rsidRPr="00184D93">
          <w:rPr>
            <w:rFonts w:ascii="Times New Roman" w:hAnsi="Times New Roman" w:cs="Times New Roman"/>
            <w:noProof/>
            <w:webHidden/>
            <w:sz w:val="28"/>
            <w:szCs w:val="28"/>
          </w:rPr>
          <w:fldChar w:fldCharType="begin"/>
        </w:r>
        <w:r w:rsidRPr="00184D93">
          <w:rPr>
            <w:rFonts w:ascii="Times New Roman" w:hAnsi="Times New Roman" w:cs="Times New Roman"/>
            <w:noProof/>
            <w:webHidden/>
            <w:sz w:val="28"/>
            <w:szCs w:val="28"/>
          </w:rPr>
          <w:instrText xml:space="preserve"> PAGEREF _Toc25856578 \h </w:instrText>
        </w:r>
        <w:r w:rsidRPr="00184D93">
          <w:rPr>
            <w:rFonts w:ascii="Times New Roman" w:hAnsi="Times New Roman" w:cs="Times New Roman"/>
            <w:noProof/>
            <w:webHidden/>
            <w:sz w:val="28"/>
            <w:szCs w:val="28"/>
          </w:rPr>
        </w:r>
        <w:r w:rsidRPr="00184D9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51</w:t>
        </w:r>
        <w:r w:rsidRPr="00184D93">
          <w:rPr>
            <w:rFonts w:ascii="Times New Roman" w:hAnsi="Times New Roman" w:cs="Times New Roman"/>
            <w:noProof/>
            <w:webHidden/>
            <w:sz w:val="28"/>
            <w:szCs w:val="28"/>
          </w:rPr>
          <w:fldChar w:fldCharType="end"/>
        </w:r>
      </w:hyperlink>
    </w:p>
    <w:p w:rsidR="00D211C5" w:rsidRPr="00184D93" w:rsidRDefault="00D211C5" w:rsidP="00184D93">
      <w:pPr>
        <w:pStyle w:val="TOC2"/>
        <w:rPr>
          <w:rFonts w:ascii="Times New Roman" w:hAnsi="Times New Roman" w:cs="Times New Roman"/>
          <w:noProof/>
          <w:sz w:val="28"/>
          <w:szCs w:val="28"/>
          <w:lang w:eastAsia="ru-RU"/>
        </w:rPr>
      </w:pPr>
      <w:hyperlink w:anchor="_Toc25856579" w:history="1">
        <w:r w:rsidRPr="00184D93">
          <w:rPr>
            <w:rStyle w:val="Hyperlink"/>
            <w:bCs/>
            <w:noProof/>
            <w:sz w:val="28"/>
            <w:szCs w:val="28"/>
          </w:rPr>
          <w:t>1.3.4.</w:t>
        </w:r>
        <w:r w:rsidRPr="00184D93">
          <w:rPr>
            <w:rFonts w:ascii="Times New Roman" w:hAnsi="Times New Roman" w:cs="Times New Roman"/>
            <w:noProof/>
            <w:sz w:val="28"/>
            <w:szCs w:val="28"/>
            <w:lang w:eastAsia="ru-RU"/>
          </w:rPr>
          <w:tab/>
        </w:r>
        <w:r w:rsidRPr="00184D93">
          <w:rPr>
            <w:rStyle w:val="Hyperlink"/>
            <w:bCs/>
            <w:noProof/>
            <w:sz w:val="28"/>
            <w:szCs w:val="28"/>
          </w:rPr>
          <w:t>Муниципальное имущество, муниципальный бюджет.</w:t>
        </w:r>
        <w:r w:rsidRPr="00184D93">
          <w:rPr>
            <w:rFonts w:ascii="Times New Roman" w:hAnsi="Times New Roman" w:cs="Times New Roman"/>
            <w:noProof/>
            <w:webHidden/>
            <w:sz w:val="28"/>
            <w:szCs w:val="28"/>
          </w:rPr>
          <w:tab/>
        </w:r>
        <w:r w:rsidRPr="00184D93">
          <w:rPr>
            <w:rFonts w:ascii="Times New Roman" w:hAnsi="Times New Roman" w:cs="Times New Roman"/>
            <w:noProof/>
            <w:webHidden/>
            <w:sz w:val="28"/>
            <w:szCs w:val="28"/>
          </w:rPr>
          <w:fldChar w:fldCharType="begin"/>
        </w:r>
        <w:r w:rsidRPr="00184D93">
          <w:rPr>
            <w:rFonts w:ascii="Times New Roman" w:hAnsi="Times New Roman" w:cs="Times New Roman"/>
            <w:noProof/>
            <w:webHidden/>
            <w:sz w:val="28"/>
            <w:szCs w:val="28"/>
          </w:rPr>
          <w:instrText xml:space="preserve"> PAGEREF _Toc25856579 \h </w:instrText>
        </w:r>
        <w:r w:rsidRPr="00184D93">
          <w:rPr>
            <w:rFonts w:ascii="Times New Roman" w:hAnsi="Times New Roman" w:cs="Times New Roman"/>
            <w:noProof/>
            <w:webHidden/>
            <w:sz w:val="28"/>
            <w:szCs w:val="28"/>
          </w:rPr>
        </w:r>
        <w:r w:rsidRPr="00184D9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61</w:t>
        </w:r>
        <w:r w:rsidRPr="00184D93">
          <w:rPr>
            <w:rFonts w:ascii="Times New Roman" w:hAnsi="Times New Roman" w:cs="Times New Roman"/>
            <w:noProof/>
            <w:webHidden/>
            <w:sz w:val="28"/>
            <w:szCs w:val="28"/>
          </w:rPr>
          <w:fldChar w:fldCharType="end"/>
        </w:r>
      </w:hyperlink>
    </w:p>
    <w:p w:rsidR="00D211C5" w:rsidRPr="00184D93" w:rsidRDefault="00D211C5" w:rsidP="00184D93">
      <w:pPr>
        <w:pStyle w:val="TOC2"/>
        <w:rPr>
          <w:rFonts w:ascii="Times New Roman" w:hAnsi="Times New Roman" w:cs="Times New Roman"/>
          <w:noProof/>
          <w:sz w:val="28"/>
          <w:szCs w:val="28"/>
          <w:lang w:eastAsia="ru-RU"/>
        </w:rPr>
      </w:pPr>
      <w:hyperlink w:anchor="_Toc25856580" w:history="1">
        <w:r w:rsidRPr="00184D93">
          <w:rPr>
            <w:rStyle w:val="Hyperlink"/>
            <w:noProof/>
            <w:sz w:val="28"/>
            <w:szCs w:val="28"/>
          </w:rPr>
          <w:t>1.4.</w:t>
        </w:r>
        <w:r w:rsidRPr="00184D93">
          <w:rPr>
            <w:rFonts w:ascii="Times New Roman" w:hAnsi="Times New Roman" w:cs="Times New Roman"/>
            <w:noProof/>
            <w:sz w:val="28"/>
            <w:szCs w:val="28"/>
            <w:lang w:eastAsia="ru-RU"/>
          </w:rPr>
          <w:tab/>
        </w:r>
        <w:r w:rsidRPr="00184D93">
          <w:rPr>
            <w:rStyle w:val="Hyperlink"/>
            <w:noProof/>
            <w:sz w:val="28"/>
            <w:szCs w:val="28"/>
          </w:rPr>
          <w:t>Определение рыночного потенциала в ключевых отраслях в перспективе до 2030 года, возможности его достижения с учетом факторов конкурентоспособности муниципального образования Выселковский район и Краснодарского края.</w:t>
        </w:r>
        <w:r w:rsidRPr="00184D93">
          <w:rPr>
            <w:rFonts w:ascii="Times New Roman" w:hAnsi="Times New Roman" w:cs="Times New Roman"/>
            <w:noProof/>
            <w:webHidden/>
            <w:sz w:val="28"/>
            <w:szCs w:val="28"/>
          </w:rPr>
          <w:tab/>
        </w:r>
        <w:r w:rsidRPr="00184D93">
          <w:rPr>
            <w:rFonts w:ascii="Times New Roman" w:hAnsi="Times New Roman" w:cs="Times New Roman"/>
            <w:noProof/>
            <w:webHidden/>
            <w:sz w:val="28"/>
            <w:szCs w:val="28"/>
          </w:rPr>
          <w:fldChar w:fldCharType="begin"/>
        </w:r>
        <w:r w:rsidRPr="00184D93">
          <w:rPr>
            <w:rFonts w:ascii="Times New Roman" w:hAnsi="Times New Roman" w:cs="Times New Roman"/>
            <w:noProof/>
            <w:webHidden/>
            <w:sz w:val="28"/>
            <w:szCs w:val="28"/>
          </w:rPr>
          <w:instrText xml:space="preserve"> PAGEREF _Toc25856580 \h </w:instrText>
        </w:r>
        <w:r w:rsidRPr="00184D93">
          <w:rPr>
            <w:rFonts w:ascii="Times New Roman" w:hAnsi="Times New Roman" w:cs="Times New Roman"/>
            <w:noProof/>
            <w:webHidden/>
            <w:sz w:val="28"/>
            <w:szCs w:val="28"/>
          </w:rPr>
        </w:r>
        <w:r w:rsidRPr="00184D9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63</w:t>
        </w:r>
        <w:r w:rsidRPr="00184D93">
          <w:rPr>
            <w:rFonts w:ascii="Times New Roman" w:hAnsi="Times New Roman" w:cs="Times New Roman"/>
            <w:noProof/>
            <w:webHidden/>
            <w:sz w:val="28"/>
            <w:szCs w:val="28"/>
          </w:rPr>
          <w:fldChar w:fldCharType="end"/>
        </w:r>
      </w:hyperlink>
    </w:p>
    <w:p w:rsidR="00D211C5" w:rsidRPr="00184D93" w:rsidRDefault="00D211C5" w:rsidP="00184D93">
      <w:pPr>
        <w:pStyle w:val="TOC2"/>
        <w:rPr>
          <w:rFonts w:ascii="Times New Roman" w:hAnsi="Times New Roman" w:cs="Times New Roman"/>
          <w:noProof/>
          <w:sz w:val="28"/>
          <w:szCs w:val="28"/>
          <w:lang w:eastAsia="ru-RU"/>
        </w:rPr>
      </w:pPr>
      <w:hyperlink w:anchor="_Toc25856581" w:history="1">
        <w:r w:rsidRPr="00184D93">
          <w:rPr>
            <w:rStyle w:val="Hyperlink"/>
            <w:noProof/>
            <w:sz w:val="28"/>
            <w:szCs w:val="28"/>
          </w:rPr>
          <w:t>1.5.</w:t>
        </w:r>
        <w:r w:rsidRPr="00184D93">
          <w:rPr>
            <w:rFonts w:ascii="Times New Roman" w:hAnsi="Times New Roman" w:cs="Times New Roman"/>
            <w:noProof/>
            <w:sz w:val="28"/>
            <w:szCs w:val="28"/>
            <w:lang w:eastAsia="ru-RU"/>
          </w:rPr>
          <w:tab/>
        </w:r>
        <w:r w:rsidRPr="00184D93">
          <w:rPr>
            <w:rStyle w:val="Hyperlink"/>
            <w:noProof/>
            <w:sz w:val="28"/>
            <w:szCs w:val="28"/>
          </w:rPr>
          <w:t>Оценка качественных и количественных параметров уровня и динамики развития человеческого капитала муниципального образования Выселковский район. Анализ демографической ситуации: тенденции изменения численности населения, факторы, определяющие эти изменения, проблемы, требующие решения. Анализ развития социальной сферы (образование, здравоохранение, культура, физическая культура), рынка труда и занятости, социальной защиты населения.</w:t>
        </w:r>
        <w:r w:rsidRPr="00184D93">
          <w:rPr>
            <w:rFonts w:ascii="Times New Roman" w:hAnsi="Times New Roman" w:cs="Times New Roman"/>
            <w:noProof/>
            <w:webHidden/>
            <w:sz w:val="28"/>
            <w:szCs w:val="28"/>
          </w:rPr>
          <w:tab/>
        </w:r>
        <w:r w:rsidRPr="00184D93">
          <w:rPr>
            <w:rFonts w:ascii="Times New Roman" w:hAnsi="Times New Roman" w:cs="Times New Roman"/>
            <w:noProof/>
            <w:webHidden/>
            <w:sz w:val="28"/>
            <w:szCs w:val="28"/>
          </w:rPr>
          <w:fldChar w:fldCharType="begin"/>
        </w:r>
        <w:r w:rsidRPr="00184D93">
          <w:rPr>
            <w:rFonts w:ascii="Times New Roman" w:hAnsi="Times New Roman" w:cs="Times New Roman"/>
            <w:noProof/>
            <w:webHidden/>
            <w:sz w:val="28"/>
            <w:szCs w:val="28"/>
          </w:rPr>
          <w:instrText xml:space="preserve"> PAGEREF _Toc25856581 \h </w:instrText>
        </w:r>
        <w:r w:rsidRPr="00184D93">
          <w:rPr>
            <w:rFonts w:ascii="Times New Roman" w:hAnsi="Times New Roman" w:cs="Times New Roman"/>
            <w:noProof/>
            <w:webHidden/>
            <w:sz w:val="28"/>
            <w:szCs w:val="28"/>
          </w:rPr>
        </w:r>
        <w:r w:rsidRPr="00184D9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67</w:t>
        </w:r>
        <w:r w:rsidRPr="00184D93">
          <w:rPr>
            <w:rFonts w:ascii="Times New Roman" w:hAnsi="Times New Roman" w:cs="Times New Roman"/>
            <w:noProof/>
            <w:webHidden/>
            <w:sz w:val="28"/>
            <w:szCs w:val="28"/>
          </w:rPr>
          <w:fldChar w:fldCharType="end"/>
        </w:r>
      </w:hyperlink>
    </w:p>
    <w:p w:rsidR="00D211C5" w:rsidRPr="00184D93" w:rsidRDefault="00D211C5" w:rsidP="00184D93">
      <w:pPr>
        <w:pStyle w:val="TOC2"/>
        <w:rPr>
          <w:rFonts w:ascii="Times New Roman" w:hAnsi="Times New Roman" w:cs="Times New Roman"/>
          <w:noProof/>
          <w:sz w:val="28"/>
          <w:szCs w:val="28"/>
          <w:lang w:eastAsia="ru-RU"/>
        </w:rPr>
      </w:pPr>
      <w:hyperlink w:anchor="_Toc25856582" w:history="1">
        <w:r w:rsidRPr="00184D93">
          <w:rPr>
            <w:rStyle w:val="Hyperlink"/>
            <w:bCs/>
            <w:noProof/>
            <w:sz w:val="28"/>
            <w:szCs w:val="28"/>
          </w:rPr>
          <w:t>1.5.1.</w:t>
        </w:r>
        <w:r w:rsidRPr="00184D93">
          <w:rPr>
            <w:rFonts w:ascii="Times New Roman" w:hAnsi="Times New Roman" w:cs="Times New Roman"/>
            <w:noProof/>
            <w:sz w:val="28"/>
            <w:szCs w:val="28"/>
            <w:lang w:eastAsia="ru-RU"/>
          </w:rPr>
          <w:tab/>
        </w:r>
        <w:r w:rsidRPr="00184D93">
          <w:rPr>
            <w:rStyle w:val="Hyperlink"/>
            <w:bCs/>
            <w:noProof/>
            <w:sz w:val="28"/>
            <w:szCs w:val="28"/>
          </w:rPr>
          <w:t>Демографическая ситуация.</w:t>
        </w:r>
        <w:r w:rsidRPr="00184D93">
          <w:rPr>
            <w:rFonts w:ascii="Times New Roman" w:hAnsi="Times New Roman" w:cs="Times New Roman"/>
            <w:noProof/>
            <w:webHidden/>
            <w:sz w:val="28"/>
            <w:szCs w:val="28"/>
          </w:rPr>
          <w:tab/>
        </w:r>
        <w:r w:rsidRPr="00184D93">
          <w:rPr>
            <w:rFonts w:ascii="Times New Roman" w:hAnsi="Times New Roman" w:cs="Times New Roman"/>
            <w:noProof/>
            <w:webHidden/>
            <w:sz w:val="28"/>
            <w:szCs w:val="28"/>
          </w:rPr>
          <w:fldChar w:fldCharType="begin"/>
        </w:r>
        <w:r w:rsidRPr="00184D93">
          <w:rPr>
            <w:rFonts w:ascii="Times New Roman" w:hAnsi="Times New Roman" w:cs="Times New Roman"/>
            <w:noProof/>
            <w:webHidden/>
            <w:sz w:val="28"/>
            <w:szCs w:val="28"/>
          </w:rPr>
          <w:instrText xml:space="preserve"> PAGEREF _Toc25856582 \h </w:instrText>
        </w:r>
        <w:r w:rsidRPr="00184D93">
          <w:rPr>
            <w:rFonts w:ascii="Times New Roman" w:hAnsi="Times New Roman" w:cs="Times New Roman"/>
            <w:noProof/>
            <w:webHidden/>
            <w:sz w:val="28"/>
            <w:szCs w:val="28"/>
          </w:rPr>
        </w:r>
        <w:r w:rsidRPr="00184D9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67</w:t>
        </w:r>
        <w:r w:rsidRPr="00184D93">
          <w:rPr>
            <w:rFonts w:ascii="Times New Roman" w:hAnsi="Times New Roman" w:cs="Times New Roman"/>
            <w:noProof/>
            <w:webHidden/>
            <w:sz w:val="28"/>
            <w:szCs w:val="28"/>
          </w:rPr>
          <w:fldChar w:fldCharType="end"/>
        </w:r>
      </w:hyperlink>
    </w:p>
    <w:p w:rsidR="00D211C5" w:rsidRPr="00184D93" w:rsidRDefault="00D211C5" w:rsidP="00184D93">
      <w:pPr>
        <w:pStyle w:val="TOC2"/>
        <w:rPr>
          <w:rFonts w:ascii="Times New Roman" w:hAnsi="Times New Roman" w:cs="Times New Roman"/>
          <w:noProof/>
          <w:sz w:val="28"/>
          <w:szCs w:val="28"/>
          <w:lang w:eastAsia="ru-RU"/>
        </w:rPr>
      </w:pPr>
      <w:hyperlink w:anchor="_Toc25856583" w:history="1">
        <w:r w:rsidRPr="00184D93">
          <w:rPr>
            <w:rStyle w:val="Hyperlink"/>
            <w:bCs/>
            <w:noProof/>
            <w:sz w:val="28"/>
            <w:szCs w:val="28"/>
          </w:rPr>
          <w:t>1.5.2.</w:t>
        </w:r>
        <w:r w:rsidRPr="00184D93">
          <w:rPr>
            <w:rFonts w:ascii="Times New Roman" w:hAnsi="Times New Roman" w:cs="Times New Roman"/>
            <w:noProof/>
            <w:sz w:val="28"/>
            <w:szCs w:val="28"/>
            <w:lang w:eastAsia="ru-RU"/>
          </w:rPr>
          <w:tab/>
        </w:r>
        <w:r w:rsidRPr="00184D93">
          <w:rPr>
            <w:rStyle w:val="Hyperlink"/>
            <w:bCs/>
            <w:noProof/>
            <w:sz w:val="28"/>
            <w:szCs w:val="28"/>
          </w:rPr>
          <w:t>Рынок труда и занятости.</w:t>
        </w:r>
        <w:r w:rsidRPr="00184D93">
          <w:rPr>
            <w:rFonts w:ascii="Times New Roman" w:hAnsi="Times New Roman" w:cs="Times New Roman"/>
            <w:noProof/>
            <w:webHidden/>
            <w:sz w:val="28"/>
            <w:szCs w:val="28"/>
          </w:rPr>
          <w:tab/>
        </w:r>
        <w:r w:rsidRPr="00184D93">
          <w:rPr>
            <w:rFonts w:ascii="Times New Roman" w:hAnsi="Times New Roman" w:cs="Times New Roman"/>
            <w:noProof/>
            <w:webHidden/>
            <w:sz w:val="28"/>
            <w:szCs w:val="28"/>
          </w:rPr>
          <w:fldChar w:fldCharType="begin"/>
        </w:r>
        <w:r w:rsidRPr="00184D93">
          <w:rPr>
            <w:rFonts w:ascii="Times New Roman" w:hAnsi="Times New Roman" w:cs="Times New Roman"/>
            <w:noProof/>
            <w:webHidden/>
            <w:sz w:val="28"/>
            <w:szCs w:val="28"/>
          </w:rPr>
          <w:instrText xml:space="preserve"> PAGEREF _Toc25856583 \h </w:instrText>
        </w:r>
        <w:r w:rsidRPr="00184D93">
          <w:rPr>
            <w:rFonts w:ascii="Times New Roman" w:hAnsi="Times New Roman" w:cs="Times New Roman"/>
            <w:noProof/>
            <w:webHidden/>
            <w:sz w:val="28"/>
            <w:szCs w:val="28"/>
          </w:rPr>
        </w:r>
        <w:r w:rsidRPr="00184D9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81</w:t>
        </w:r>
        <w:r w:rsidRPr="00184D93">
          <w:rPr>
            <w:rFonts w:ascii="Times New Roman" w:hAnsi="Times New Roman" w:cs="Times New Roman"/>
            <w:noProof/>
            <w:webHidden/>
            <w:sz w:val="28"/>
            <w:szCs w:val="28"/>
          </w:rPr>
          <w:fldChar w:fldCharType="end"/>
        </w:r>
      </w:hyperlink>
    </w:p>
    <w:p w:rsidR="00D211C5" w:rsidRPr="00184D93" w:rsidRDefault="00D211C5" w:rsidP="00184D93">
      <w:pPr>
        <w:pStyle w:val="TOC2"/>
        <w:rPr>
          <w:rFonts w:ascii="Times New Roman" w:hAnsi="Times New Roman" w:cs="Times New Roman"/>
          <w:noProof/>
          <w:sz w:val="28"/>
          <w:szCs w:val="28"/>
          <w:lang w:eastAsia="ru-RU"/>
        </w:rPr>
      </w:pPr>
      <w:hyperlink w:anchor="_Toc25856584" w:history="1">
        <w:r w:rsidRPr="00184D93">
          <w:rPr>
            <w:rStyle w:val="Hyperlink"/>
            <w:bCs/>
            <w:noProof/>
            <w:sz w:val="28"/>
            <w:szCs w:val="28"/>
          </w:rPr>
          <w:t>1.5.3.</w:t>
        </w:r>
        <w:r w:rsidRPr="00184D93">
          <w:rPr>
            <w:rFonts w:ascii="Times New Roman" w:hAnsi="Times New Roman" w:cs="Times New Roman"/>
            <w:noProof/>
            <w:sz w:val="28"/>
            <w:szCs w:val="28"/>
            <w:lang w:eastAsia="ru-RU"/>
          </w:rPr>
          <w:tab/>
        </w:r>
        <w:r w:rsidRPr="00184D93">
          <w:rPr>
            <w:rStyle w:val="Hyperlink"/>
            <w:bCs/>
            <w:noProof/>
            <w:sz w:val="28"/>
            <w:szCs w:val="28"/>
          </w:rPr>
          <w:t>Социальная сфера.</w:t>
        </w:r>
        <w:r w:rsidRPr="00184D93">
          <w:rPr>
            <w:rFonts w:ascii="Times New Roman" w:hAnsi="Times New Roman" w:cs="Times New Roman"/>
            <w:noProof/>
            <w:webHidden/>
            <w:sz w:val="28"/>
            <w:szCs w:val="28"/>
          </w:rPr>
          <w:tab/>
        </w:r>
        <w:r w:rsidRPr="00184D93">
          <w:rPr>
            <w:rFonts w:ascii="Times New Roman" w:hAnsi="Times New Roman" w:cs="Times New Roman"/>
            <w:noProof/>
            <w:webHidden/>
            <w:sz w:val="28"/>
            <w:szCs w:val="28"/>
          </w:rPr>
          <w:fldChar w:fldCharType="begin"/>
        </w:r>
        <w:r w:rsidRPr="00184D93">
          <w:rPr>
            <w:rFonts w:ascii="Times New Roman" w:hAnsi="Times New Roman" w:cs="Times New Roman"/>
            <w:noProof/>
            <w:webHidden/>
            <w:sz w:val="28"/>
            <w:szCs w:val="28"/>
          </w:rPr>
          <w:instrText xml:space="preserve"> PAGEREF _Toc25856584 \h </w:instrText>
        </w:r>
        <w:r w:rsidRPr="00184D93">
          <w:rPr>
            <w:rFonts w:ascii="Times New Roman" w:hAnsi="Times New Roman" w:cs="Times New Roman"/>
            <w:noProof/>
            <w:webHidden/>
            <w:sz w:val="28"/>
            <w:szCs w:val="28"/>
          </w:rPr>
        </w:r>
        <w:r w:rsidRPr="00184D9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83</w:t>
        </w:r>
        <w:r w:rsidRPr="00184D93">
          <w:rPr>
            <w:rFonts w:ascii="Times New Roman" w:hAnsi="Times New Roman" w:cs="Times New Roman"/>
            <w:noProof/>
            <w:webHidden/>
            <w:sz w:val="28"/>
            <w:szCs w:val="28"/>
          </w:rPr>
          <w:fldChar w:fldCharType="end"/>
        </w:r>
      </w:hyperlink>
    </w:p>
    <w:p w:rsidR="00D211C5" w:rsidRPr="00184D93" w:rsidRDefault="00D211C5" w:rsidP="00184D93">
      <w:pPr>
        <w:pStyle w:val="TOC2"/>
        <w:rPr>
          <w:rFonts w:ascii="Times New Roman" w:hAnsi="Times New Roman" w:cs="Times New Roman"/>
          <w:noProof/>
          <w:sz w:val="28"/>
          <w:szCs w:val="28"/>
          <w:lang w:eastAsia="ru-RU"/>
        </w:rPr>
      </w:pPr>
      <w:hyperlink w:anchor="_Toc25856585" w:history="1">
        <w:r w:rsidRPr="00184D93">
          <w:rPr>
            <w:rStyle w:val="Hyperlink"/>
            <w:bCs/>
            <w:noProof/>
            <w:sz w:val="28"/>
            <w:szCs w:val="28"/>
          </w:rPr>
          <w:t>1.5.4.</w:t>
        </w:r>
        <w:r w:rsidRPr="00184D93">
          <w:rPr>
            <w:rFonts w:ascii="Times New Roman" w:hAnsi="Times New Roman" w:cs="Times New Roman"/>
            <w:noProof/>
            <w:sz w:val="28"/>
            <w:szCs w:val="28"/>
            <w:lang w:eastAsia="ru-RU"/>
          </w:rPr>
          <w:tab/>
        </w:r>
        <w:r w:rsidRPr="00184D93">
          <w:rPr>
            <w:rStyle w:val="Hyperlink"/>
            <w:bCs/>
            <w:noProof/>
            <w:sz w:val="28"/>
            <w:szCs w:val="28"/>
          </w:rPr>
          <w:t>Жилищно-коммунальный комплекс.</w:t>
        </w:r>
        <w:r w:rsidRPr="00184D93">
          <w:rPr>
            <w:rFonts w:ascii="Times New Roman" w:hAnsi="Times New Roman" w:cs="Times New Roman"/>
            <w:noProof/>
            <w:webHidden/>
            <w:sz w:val="28"/>
            <w:szCs w:val="28"/>
          </w:rPr>
          <w:tab/>
        </w:r>
        <w:r w:rsidRPr="00184D93">
          <w:rPr>
            <w:rFonts w:ascii="Times New Roman" w:hAnsi="Times New Roman" w:cs="Times New Roman"/>
            <w:noProof/>
            <w:webHidden/>
            <w:sz w:val="28"/>
            <w:szCs w:val="28"/>
          </w:rPr>
          <w:fldChar w:fldCharType="begin"/>
        </w:r>
        <w:r w:rsidRPr="00184D93">
          <w:rPr>
            <w:rFonts w:ascii="Times New Roman" w:hAnsi="Times New Roman" w:cs="Times New Roman"/>
            <w:noProof/>
            <w:webHidden/>
            <w:sz w:val="28"/>
            <w:szCs w:val="28"/>
          </w:rPr>
          <w:instrText xml:space="preserve"> PAGEREF _Toc25856585 \h </w:instrText>
        </w:r>
        <w:r w:rsidRPr="00184D93">
          <w:rPr>
            <w:rFonts w:ascii="Times New Roman" w:hAnsi="Times New Roman" w:cs="Times New Roman"/>
            <w:noProof/>
            <w:webHidden/>
            <w:sz w:val="28"/>
            <w:szCs w:val="28"/>
          </w:rPr>
        </w:r>
        <w:r w:rsidRPr="00184D9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100</w:t>
        </w:r>
        <w:r w:rsidRPr="00184D93">
          <w:rPr>
            <w:rFonts w:ascii="Times New Roman" w:hAnsi="Times New Roman" w:cs="Times New Roman"/>
            <w:noProof/>
            <w:webHidden/>
            <w:sz w:val="28"/>
            <w:szCs w:val="28"/>
          </w:rPr>
          <w:fldChar w:fldCharType="end"/>
        </w:r>
      </w:hyperlink>
    </w:p>
    <w:p w:rsidR="00D211C5" w:rsidRPr="00184D93" w:rsidRDefault="00D211C5" w:rsidP="00184D93">
      <w:pPr>
        <w:pStyle w:val="TOC2"/>
        <w:rPr>
          <w:rFonts w:ascii="Times New Roman" w:hAnsi="Times New Roman" w:cs="Times New Roman"/>
          <w:noProof/>
          <w:sz w:val="28"/>
          <w:szCs w:val="28"/>
          <w:lang w:eastAsia="ru-RU"/>
        </w:rPr>
      </w:pPr>
      <w:hyperlink w:anchor="_Toc25856586" w:history="1">
        <w:r w:rsidRPr="00184D93">
          <w:rPr>
            <w:rStyle w:val="Hyperlink"/>
            <w:bCs/>
            <w:noProof/>
            <w:sz w:val="28"/>
            <w:szCs w:val="28"/>
          </w:rPr>
          <w:t>1.5.5.</w:t>
        </w:r>
        <w:r w:rsidRPr="00184D93">
          <w:rPr>
            <w:rFonts w:ascii="Times New Roman" w:hAnsi="Times New Roman" w:cs="Times New Roman"/>
            <w:noProof/>
            <w:sz w:val="28"/>
            <w:szCs w:val="28"/>
            <w:lang w:eastAsia="ru-RU"/>
          </w:rPr>
          <w:tab/>
        </w:r>
        <w:r w:rsidRPr="00184D93">
          <w:rPr>
            <w:rStyle w:val="Hyperlink"/>
            <w:bCs/>
            <w:noProof/>
            <w:sz w:val="28"/>
            <w:szCs w:val="28"/>
          </w:rPr>
          <w:t>Торговля и сфера услуг.</w:t>
        </w:r>
        <w:r w:rsidRPr="00184D93">
          <w:rPr>
            <w:rFonts w:ascii="Times New Roman" w:hAnsi="Times New Roman" w:cs="Times New Roman"/>
            <w:noProof/>
            <w:webHidden/>
            <w:sz w:val="28"/>
            <w:szCs w:val="28"/>
          </w:rPr>
          <w:tab/>
        </w:r>
        <w:r w:rsidRPr="00184D93">
          <w:rPr>
            <w:rFonts w:ascii="Times New Roman" w:hAnsi="Times New Roman" w:cs="Times New Roman"/>
            <w:noProof/>
            <w:webHidden/>
            <w:sz w:val="28"/>
            <w:szCs w:val="28"/>
          </w:rPr>
          <w:fldChar w:fldCharType="begin"/>
        </w:r>
        <w:r w:rsidRPr="00184D93">
          <w:rPr>
            <w:rFonts w:ascii="Times New Roman" w:hAnsi="Times New Roman" w:cs="Times New Roman"/>
            <w:noProof/>
            <w:webHidden/>
            <w:sz w:val="28"/>
            <w:szCs w:val="28"/>
          </w:rPr>
          <w:instrText xml:space="preserve"> PAGEREF _Toc25856586 \h </w:instrText>
        </w:r>
        <w:r w:rsidRPr="00184D93">
          <w:rPr>
            <w:rFonts w:ascii="Times New Roman" w:hAnsi="Times New Roman" w:cs="Times New Roman"/>
            <w:noProof/>
            <w:webHidden/>
            <w:sz w:val="28"/>
            <w:szCs w:val="28"/>
          </w:rPr>
        </w:r>
        <w:r w:rsidRPr="00184D9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107</w:t>
        </w:r>
        <w:r w:rsidRPr="00184D93">
          <w:rPr>
            <w:rFonts w:ascii="Times New Roman" w:hAnsi="Times New Roman" w:cs="Times New Roman"/>
            <w:noProof/>
            <w:webHidden/>
            <w:sz w:val="28"/>
            <w:szCs w:val="28"/>
          </w:rPr>
          <w:fldChar w:fldCharType="end"/>
        </w:r>
      </w:hyperlink>
    </w:p>
    <w:p w:rsidR="00D211C5" w:rsidRPr="00184D93" w:rsidRDefault="00D211C5" w:rsidP="00184D93">
      <w:pPr>
        <w:pStyle w:val="TOC2"/>
        <w:rPr>
          <w:rFonts w:ascii="Times New Roman" w:hAnsi="Times New Roman" w:cs="Times New Roman"/>
          <w:noProof/>
          <w:sz w:val="28"/>
          <w:szCs w:val="28"/>
          <w:lang w:eastAsia="ru-RU"/>
        </w:rPr>
      </w:pPr>
      <w:hyperlink w:anchor="_Toc25856587" w:history="1">
        <w:r w:rsidRPr="00184D93">
          <w:rPr>
            <w:rStyle w:val="Hyperlink"/>
            <w:bCs/>
            <w:noProof/>
            <w:sz w:val="28"/>
            <w:szCs w:val="28"/>
          </w:rPr>
          <w:t>1.5.6.</w:t>
        </w:r>
        <w:r w:rsidRPr="00184D93">
          <w:rPr>
            <w:rFonts w:ascii="Times New Roman" w:hAnsi="Times New Roman" w:cs="Times New Roman"/>
            <w:noProof/>
            <w:sz w:val="28"/>
            <w:szCs w:val="28"/>
            <w:lang w:eastAsia="ru-RU"/>
          </w:rPr>
          <w:tab/>
        </w:r>
        <w:r w:rsidRPr="00184D93">
          <w:rPr>
            <w:rStyle w:val="Hyperlink"/>
            <w:bCs/>
            <w:noProof/>
            <w:sz w:val="28"/>
            <w:szCs w:val="28"/>
          </w:rPr>
          <w:t>Транспорт и связь</w:t>
        </w:r>
        <w:r w:rsidRPr="00184D93">
          <w:rPr>
            <w:rFonts w:ascii="Times New Roman" w:hAnsi="Times New Roman" w:cs="Times New Roman"/>
            <w:noProof/>
            <w:webHidden/>
            <w:sz w:val="28"/>
            <w:szCs w:val="28"/>
          </w:rPr>
          <w:tab/>
        </w:r>
        <w:r w:rsidRPr="00184D93">
          <w:rPr>
            <w:rFonts w:ascii="Times New Roman" w:hAnsi="Times New Roman" w:cs="Times New Roman"/>
            <w:noProof/>
            <w:webHidden/>
            <w:sz w:val="28"/>
            <w:szCs w:val="28"/>
          </w:rPr>
          <w:fldChar w:fldCharType="begin"/>
        </w:r>
        <w:r w:rsidRPr="00184D93">
          <w:rPr>
            <w:rFonts w:ascii="Times New Roman" w:hAnsi="Times New Roman" w:cs="Times New Roman"/>
            <w:noProof/>
            <w:webHidden/>
            <w:sz w:val="28"/>
            <w:szCs w:val="28"/>
          </w:rPr>
          <w:instrText xml:space="preserve"> PAGEREF _Toc25856587 \h </w:instrText>
        </w:r>
        <w:r w:rsidRPr="00184D93">
          <w:rPr>
            <w:rFonts w:ascii="Times New Roman" w:hAnsi="Times New Roman" w:cs="Times New Roman"/>
            <w:noProof/>
            <w:webHidden/>
            <w:sz w:val="28"/>
            <w:szCs w:val="28"/>
          </w:rPr>
        </w:r>
        <w:r w:rsidRPr="00184D9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113</w:t>
        </w:r>
        <w:r w:rsidRPr="00184D93">
          <w:rPr>
            <w:rFonts w:ascii="Times New Roman" w:hAnsi="Times New Roman" w:cs="Times New Roman"/>
            <w:noProof/>
            <w:webHidden/>
            <w:sz w:val="28"/>
            <w:szCs w:val="28"/>
          </w:rPr>
          <w:fldChar w:fldCharType="end"/>
        </w:r>
      </w:hyperlink>
    </w:p>
    <w:p w:rsidR="00D211C5" w:rsidRPr="00184D93" w:rsidRDefault="00D211C5" w:rsidP="00184D93">
      <w:pPr>
        <w:pStyle w:val="TOC2"/>
        <w:rPr>
          <w:rFonts w:ascii="Times New Roman" w:hAnsi="Times New Roman" w:cs="Times New Roman"/>
          <w:noProof/>
          <w:sz w:val="28"/>
          <w:szCs w:val="28"/>
          <w:lang w:eastAsia="ru-RU"/>
        </w:rPr>
      </w:pPr>
      <w:hyperlink w:anchor="_Toc25856588" w:history="1">
        <w:r w:rsidRPr="00184D93">
          <w:rPr>
            <w:rStyle w:val="Hyperlink"/>
            <w:noProof/>
            <w:sz w:val="28"/>
            <w:szCs w:val="28"/>
          </w:rPr>
          <w:t>1.6.</w:t>
        </w:r>
        <w:r w:rsidRPr="00184D93">
          <w:rPr>
            <w:rFonts w:ascii="Times New Roman" w:hAnsi="Times New Roman" w:cs="Times New Roman"/>
            <w:noProof/>
            <w:sz w:val="28"/>
            <w:szCs w:val="28"/>
            <w:lang w:eastAsia="ru-RU"/>
          </w:rPr>
          <w:tab/>
        </w:r>
        <w:r w:rsidRPr="00184D93">
          <w:rPr>
            <w:rStyle w:val="Hyperlink"/>
            <w:noProof/>
            <w:sz w:val="28"/>
            <w:szCs w:val="28"/>
          </w:rPr>
          <w:t>Оценка интеллектуального, инновационного и информационно-коммуникационного потенциала муниципального образования Выселковский район. Диагностика развития инновационной системы и качества информационной среды.</w:t>
        </w:r>
        <w:r w:rsidRPr="00184D93">
          <w:rPr>
            <w:rFonts w:ascii="Times New Roman" w:hAnsi="Times New Roman" w:cs="Times New Roman"/>
            <w:noProof/>
            <w:webHidden/>
            <w:sz w:val="28"/>
            <w:szCs w:val="28"/>
          </w:rPr>
          <w:tab/>
        </w:r>
        <w:r w:rsidRPr="00184D93">
          <w:rPr>
            <w:rFonts w:ascii="Times New Roman" w:hAnsi="Times New Roman" w:cs="Times New Roman"/>
            <w:noProof/>
            <w:webHidden/>
            <w:sz w:val="28"/>
            <w:szCs w:val="28"/>
          </w:rPr>
          <w:fldChar w:fldCharType="begin"/>
        </w:r>
        <w:r w:rsidRPr="00184D93">
          <w:rPr>
            <w:rFonts w:ascii="Times New Roman" w:hAnsi="Times New Roman" w:cs="Times New Roman"/>
            <w:noProof/>
            <w:webHidden/>
            <w:sz w:val="28"/>
            <w:szCs w:val="28"/>
          </w:rPr>
          <w:instrText xml:space="preserve"> PAGEREF _Toc25856588 \h </w:instrText>
        </w:r>
        <w:r w:rsidRPr="00184D93">
          <w:rPr>
            <w:rFonts w:ascii="Times New Roman" w:hAnsi="Times New Roman" w:cs="Times New Roman"/>
            <w:noProof/>
            <w:webHidden/>
            <w:sz w:val="28"/>
            <w:szCs w:val="28"/>
          </w:rPr>
        </w:r>
        <w:r w:rsidRPr="00184D9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118</w:t>
        </w:r>
        <w:r w:rsidRPr="00184D93">
          <w:rPr>
            <w:rFonts w:ascii="Times New Roman" w:hAnsi="Times New Roman" w:cs="Times New Roman"/>
            <w:noProof/>
            <w:webHidden/>
            <w:sz w:val="28"/>
            <w:szCs w:val="28"/>
          </w:rPr>
          <w:fldChar w:fldCharType="end"/>
        </w:r>
      </w:hyperlink>
    </w:p>
    <w:p w:rsidR="00D211C5" w:rsidRPr="00184D93" w:rsidRDefault="00D211C5" w:rsidP="00184D93">
      <w:pPr>
        <w:pStyle w:val="TOC2"/>
        <w:rPr>
          <w:rFonts w:ascii="Times New Roman" w:hAnsi="Times New Roman" w:cs="Times New Roman"/>
          <w:noProof/>
          <w:sz w:val="28"/>
          <w:szCs w:val="28"/>
          <w:lang w:eastAsia="ru-RU"/>
        </w:rPr>
      </w:pPr>
      <w:hyperlink w:anchor="_Toc25856589" w:history="1">
        <w:r w:rsidRPr="00184D93">
          <w:rPr>
            <w:rStyle w:val="Hyperlink"/>
            <w:noProof/>
            <w:sz w:val="28"/>
            <w:szCs w:val="28"/>
          </w:rPr>
          <w:t>1.7.</w:t>
        </w:r>
        <w:r w:rsidRPr="00184D93">
          <w:rPr>
            <w:rFonts w:ascii="Times New Roman" w:hAnsi="Times New Roman" w:cs="Times New Roman"/>
            <w:noProof/>
            <w:sz w:val="28"/>
            <w:szCs w:val="28"/>
            <w:lang w:eastAsia="ru-RU"/>
          </w:rPr>
          <w:tab/>
        </w:r>
        <w:r w:rsidRPr="00184D93">
          <w:rPr>
            <w:rStyle w:val="Hyperlink"/>
            <w:noProof/>
            <w:sz w:val="28"/>
            <w:szCs w:val="28"/>
          </w:rPr>
          <w:t>Анализ территориального зонирования муниципального образования Выселковский район и сложившейся системы градостроительного планирования. Диагностика пространственного развития – размещение объектов инфраструктуры и производственных фондов.</w:t>
        </w:r>
        <w:r w:rsidRPr="00184D93">
          <w:rPr>
            <w:rFonts w:ascii="Times New Roman" w:hAnsi="Times New Roman" w:cs="Times New Roman"/>
            <w:noProof/>
            <w:webHidden/>
            <w:sz w:val="28"/>
            <w:szCs w:val="28"/>
          </w:rPr>
          <w:tab/>
        </w:r>
        <w:r w:rsidRPr="00184D93">
          <w:rPr>
            <w:rFonts w:ascii="Times New Roman" w:hAnsi="Times New Roman" w:cs="Times New Roman"/>
            <w:noProof/>
            <w:webHidden/>
            <w:sz w:val="28"/>
            <w:szCs w:val="28"/>
          </w:rPr>
          <w:fldChar w:fldCharType="begin"/>
        </w:r>
        <w:r w:rsidRPr="00184D93">
          <w:rPr>
            <w:rFonts w:ascii="Times New Roman" w:hAnsi="Times New Roman" w:cs="Times New Roman"/>
            <w:noProof/>
            <w:webHidden/>
            <w:sz w:val="28"/>
            <w:szCs w:val="28"/>
          </w:rPr>
          <w:instrText xml:space="preserve"> PAGEREF _Toc25856589 \h </w:instrText>
        </w:r>
        <w:r w:rsidRPr="00184D93">
          <w:rPr>
            <w:rFonts w:ascii="Times New Roman" w:hAnsi="Times New Roman" w:cs="Times New Roman"/>
            <w:noProof/>
            <w:webHidden/>
            <w:sz w:val="28"/>
            <w:szCs w:val="28"/>
          </w:rPr>
        </w:r>
        <w:r w:rsidRPr="00184D9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123</w:t>
        </w:r>
        <w:r w:rsidRPr="00184D93">
          <w:rPr>
            <w:rFonts w:ascii="Times New Roman" w:hAnsi="Times New Roman" w:cs="Times New Roman"/>
            <w:noProof/>
            <w:webHidden/>
            <w:sz w:val="28"/>
            <w:szCs w:val="28"/>
          </w:rPr>
          <w:fldChar w:fldCharType="end"/>
        </w:r>
      </w:hyperlink>
    </w:p>
    <w:p w:rsidR="00D211C5" w:rsidRPr="00184D93" w:rsidRDefault="00D211C5" w:rsidP="00184D93">
      <w:pPr>
        <w:pStyle w:val="TOC2"/>
        <w:rPr>
          <w:rFonts w:ascii="Times New Roman" w:hAnsi="Times New Roman" w:cs="Times New Roman"/>
          <w:noProof/>
          <w:sz w:val="28"/>
          <w:szCs w:val="28"/>
          <w:lang w:eastAsia="ru-RU"/>
        </w:rPr>
      </w:pPr>
      <w:hyperlink w:anchor="_Toc25856590" w:history="1">
        <w:r w:rsidRPr="00184D93">
          <w:rPr>
            <w:rStyle w:val="Hyperlink"/>
            <w:noProof/>
            <w:sz w:val="28"/>
            <w:szCs w:val="28"/>
          </w:rPr>
          <w:t>1.8.</w:t>
        </w:r>
        <w:r w:rsidRPr="00184D93">
          <w:rPr>
            <w:rFonts w:ascii="Times New Roman" w:hAnsi="Times New Roman" w:cs="Times New Roman"/>
            <w:noProof/>
            <w:sz w:val="28"/>
            <w:szCs w:val="28"/>
            <w:lang w:eastAsia="ru-RU"/>
          </w:rPr>
          <w:tab/>
        </w:r>
        <w:r w:rsidRPr="00184D93">
          <w:rPr>
            <w:rStyle w:val="Hyperlink"/>
            <w:noProof/>
            <w:sz w:val="28"/>
            <w:szCs w:val="28"/>
          </w:rPr>
          <w:t>Диагностика инвестиционной привлекательности, оценка качества финансовой системы, оценка институциональной среды и рисков финансовой системы муниципального образования Выселковский район. Оценка социально-экономического потенциала и структурных пропорций инвестиционного портфеля муниципального образования Выселковский район</w:t>
        </w:r>
        <w:r>
          <w:rPr>
            <w:rStyle w:val="Hyperlink"/>
            <w:noProof/>
            <w:sz w:val="28"/>
            <w:szCs w:val="28"/>
          </w:rPr>
          <w:tab/>
        </w:r>
        <w:r>
          <w:rPr>
            <w:rStyle w:val="Hyperlink"/>
            <w:noProof/>
            <w:sz w:val="28"/>
            <w:szCs w:val="28"/>
          </w:rPr>
          <w:tab/>
        </w:r>
        <w:r w:rsidRPr="00184D93">
          <w:rPr>
            <w:rFonts w:ascii="Times New Roman" w:hAnsi="Times New Roman" w:cs="Times New Roman"/>
            <w:noProof/>
            <w:webHidden/>
            <w:sz w:val="28"/>
            <w:szCs w:val="28"/>
          </w:rPr>
          <w:fldChar w:fldCharType="begin"/>
        </w:r>
        <w:r w:rsidRPr="00184D93">
          <w:rPr>
            <w:rFonts w:ascii="Times New Roman" w:hAnsi="Times New Roman" w:cs="Times New Roman"/>
            <w:noProof/>
            <w:webHidden/>
            <w:sz w:val="28"/>
            <w:szCs w:val="28"/>
          </w:rPr>
          <w:instrText xml:space="preserve"> PAGEREF _Toc25856590 \h </w:instrText>
        </w:r>
        <w:r w:rsidRPr="00184D93">
          <w:rPr>
            <w:rFonts w:ascii="Times New Roman" w:hAnsi="Times New Roman" w:cs="Times New Roman"/>
            <w:noProof/>
            <w:webHidden/>
            <w:sz w:val="28"/>
            <w:szCs w:val="28"/>
          </w:rPr>
        </w:r>
        <w:r w:rsidRPr="00184D9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136</w:t>
        </w:r>
        <w:r w:rsidRPr="00184D93">
          <w:rPr>
            <w:rFonts w:ascii="Times New Roman" w:hAnsi="Times New Roman" w:cs="Times New Roman"/>
            <w:noProof/>
            <w:webHidden/>
            <w:sz w:val="28"/>
            <w:szCs w:val="28"/>
          </w:rPr>
          <w:fldChar w:fldCharType="end"/>
        </w:r>
      </w:hyperlink>
    </w:p>
    <w:p w:rsidR="00D211C5" w:rsidRPr="00184D93" w:rsidRDefault="00D211C5" w:rsidP="00184D93">
      <w:pPr>
        <w:pStyle w:val="TOC2"/>
        <w:rPr>
          <w:rFonts w:ascii="Times New Roman" w:hAnsi="Times New Roman" w:cs="Times New Roman"/>
          <w:noProof/>
          <w:sz w:val="28"/>
          <w:szCs w:val="28"/>
          <w:lang w:eastAsia="ru-RU"/>
        </w:rPr>
      </w:pPr>
      <w:hyperlink w:anchor="_Toc25856591" w:history="1">
        <w:r w:rsidRPr="00184D93">
          <w:rPr>
            <w:rStyle w:val="Hyperlink"/>
            <w:noProof/>
            <w:sz w:val="28"/>
            <w:szCs w:val="28"/>
          </w:rPr>
          <w:t>1.9.</w:t>
        </w:r>
        <w:r w:rsidRPr="00184D93">
          <w:rPr>
            <w:rFonts w:ascii="Times New Roman" w:hAnsi="Times New Roman" w:cs="Times New Roman"/>
            <w:noProof/>
            <w:sz w:val="28"/>
            <w:szCs w:val="28"/>
            <w:lang w:eastAsia="ru-RU"/>
          </w:rPr>
          <w:tab/>
        </w:r>
        <w:r w:rsidRPr="00184D93">
          <w:rPr>
            <w:rStyle w:val="Hyperlink"/>
            <w:noProof/>
            <w:sz w:val="28"/>
            <w:szCs w:val="28"/>
          </w:rPr>
          <w:t>Комплексная оценка внутренних и внешних факторов, наиболее существенных вызовов и наиболее значимых угроз долгосрочного развития, ограничений социально-экономического развития муниципального образования Выселковский район (SWOT-анализ).</w:t>
        </w:r>
        <w:r w:rsidRPr="00184D93">
          <w:rPr>
            <w:rFonts w:ascii="Times New Roman" w:hAnsi="Times New Roman" w:cs="Times New Roman"/>
            <w:noProof/>
            <w:webHidden/>
            <w:sz w:val="28"/>
            <w:szCs w:val="28"/>
          </w:rPr>
          <w:tab/>
        </w:r>
        <w:r w:rsidRPr="00184D93">
          <w:rPr>
            <w:rFonts w:ascii="Times New Roman" w:hAnsi="Times New Roman" w:cs="Times New Roman"/>
            <w:noProof/>
            <w:webHidden/>
            <w:sz w:val="28"/>
            <w:szCs w:val="28"/>
          </w:rPr>
          <w:fldChar w:fldCharType="begin"/>
        </w:r>
        <w:r w:rsidRPr="00184D93">
          <w:rPr>
            <w:rFonts w:ascii="Times New Roman" w:hAnsi="Times New Roman" w:cs="Times New Roman"/>
            <w:noProof/>
            <w:webHidden/>
            <w:sz w:val="28"/>
            <w:szCs w:val="28"/>
          </w:rPr>
          <w:instrText xml:space="preserve"> PAGEREF _Toc25856591 \h </w:instrText>
        </w:r>
        <w:r w:rsidRPr="00184D93">
          <w:rPr>
            <w:rFonts w:ascii="Times New Roman" w:hAnsi="Times New Roman" w:cs="Times New Roman"/>
            <w:noProof/>
            <w:webHidden/>
            <w:sz w:val="28"/>
            <w:szCs w:val="28"/>
          </w:rPr>
        </w:r>
        <w:r w:rsidRPr="00184D9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146</w:t>
        </w:r>
        <w:r w:rsidRPr="00184D93">
          <w:rPr>
            <w:rFonts w:ascii="Times New Roman" w:hAnsi="Times New Roman" w:cs="Times New Roman"/>
            <w:noProof/>
            <w:webHidden/>
            <w:sz w:val="28"/>
            <w:szCs w:val="28"/>
          </w:rPr>
          <w:fldChar w:fldCharType="end"/>
        </w:r>
      </w:hyperlink>
    </w:p>
    <w:p w:rsidR="00D211C5" w:rsidRPr="00184D93" w:rsidRDefault="00D211C5" w:rsidP="00184D93">
      <w:pPr>
        <w:pStyle w:val="TOC1"/>
        <w:tabs>
          <w:tab w:val="left" w:pos="440"/>
          <w:tab w:val="right" w:leader="dot" w:pos="9344"/>
        </w:tabs>
        <w:jc w:val="both"/>
        <w:rPr>
          <w:rFonts w:ascii="Times New Roman" w:hAnsi="Times New Roman" w:cs="Times New Roman"/>
          <w:noProof/>
          <w:sz w:val="28"/>
          <w:szCs w:val="28"/>
          <w:lang w:eastAsia="ru-RU"/>
        </w:rPr>
      </w:pPr>
      <w:hyperlink w:anchor="_Toc25856592" w:history="1">
        <w:r w:rsidRPr="00184D93">
          <w:rPr>
            <w:rStyle w:val="Hyperlink"/>
            <w:b/>
            <w:noProof/>
            <w:sz w:val="28"/>
            <w:szCs w:val="28"/>
          </w:rPr>
          <w:t>2.</w:t>
        </w:r>
        <w:r w:rsidRPr="00184D93">
          <w:rPr>
            <w:rFonts w:ascii="Times New Roman" w:hAnsi="Times New Roman" w:cs="Times New Roman"/>
            <w:noProof/>
            <w:sz w:val="28"/>
            <w:szCs w:val="28"/>
            <w:lang w:eastAsia="ru-RU"/>
          </w:rPr>
          <w:tab/>
        </w:r>
        <w:r w:rsidRPr="00184D93">
          <w:rPr>
            <w:rStyle w:val="Hyperlink"/>
            <w:b/>
            <w:noProof/>
            <w:sz w:val="28"/>
            <w:szCs w:val="28"/>
          </w:rPr>
          <w:t>Доктрина развития муниципального образования (приоритеты и цели долгосрочного развития)</w:t>
        </w:r>
        <w:r w:rsidRPr="00184D93">
          <w:rPr>
            <w:rFonts w:ascii="Times New Roman" w:hAnsi="Times New Roman" w:cs="Times New Roman"/>
            <w:noProof/>
            <w:webHidden/>
            <w:sz w:val="28"/>
            <w:szCs w:val="28"/>
          </w:rPr>
          <w:tab/>
        </w:r>
        <w:r w:rsidRPr="00184D93">
          <w:rPr>
            <w:rFonts w:ascii="Times New Roman" w:hAnsi="Times New Roman" w:cs="Times New Roman"/>
            <w:noProof/>
            <w:webHidden/>
            <w:sz w:val="28"/>
            <w:szCs w:val="28"/>
          </w:rPr>
          <w:fldChar w:fldCharType="begin"/>
        </w:r>
        <w:r w:rsidRPr="00184D93">
          <w:rPr>
            <w:rFonts w:ascii="Times New Roman" w:hAnsi="Times New Roman" w:cs="Times New Roman"/>
            <w:noProof/>
            <w:webHidden/>
            <w:sz w:val="28"/>
            <w:szCs w:val="28"/>
          </w:rPr>
          <w:instrText xml:space="preserve"> PAGEREF _Toc25856592 \h </w:instrText>
        </w:r>
        <w:r w:rsidRPr="00184D93">
          <w:rPr>
            <w:rFonts w:ascii="Times New Roman" w:hAnsi="Times New Roman" w:cs="Times New Roman"/>
            <w:noProof/>
            <w:webHidden/>
            <w:sz w:val="28"/>
            <w:szCs w:val="28"/>
          </w:rPr>
        </w:r>
        <w:r w:rsidRPr="00184D9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153</w:t>
        </w:r>
        <w:r w:rsidRPr="00184D93">
          <w:rPr>
            <w:rFonts w:ascii="Times New Roman" w:hAnsi="Times New Roman" w:cs="Times New Roman"/>
            <w:noProof/>
            <w:webHidden/>
            <w:sz w:val="28"/>
            <w:szCs w:val="28"/>
          </w:rPr>
          <w:fldChar w:fldCharType="end"/>
        </w:r>
      </w:hyperlink>
    </w:p>
    <w:p w:rsidR="00D211C5" w:rsidRPr="00184D93" w:rsidRDefault="00D211C5" w:rsidP="00184D93">
      <w:pPr>
        <w:pStyle w:val="TOC1"/>
        <w:tabs>
          <w:tab w:val="left" w:pos="660"/>
          <w:tab w:val="right" w:leader="dot" w:pos="9344"/>
        </w:tabs>
        <w:jc w:val="both"/>
        <w:rPr>
          <w:rFonts w:ascii="Times New Roman" w:hAnsi="Times New Roman" w:cs="Times New Roman"/>
          <w:noProof/>
          <w:sz w:val="28"/>
          <w:szCs w:val="28"/>
          <w:lang w:eastAsia="ru-RU"/>
        </w:rPr>
      </w:pPr>
      <w:hyperlink w:anchor="_Toc25856593" w:history="1">
        <w:r w:rsidRPr="00184D93">
          <w:rPr>
            <w:rStyle w:val="Hyperlink"/>
            <w:noProof/>
            <w:sz w:val="28"/>
            <w:szCs w:val="28"/>
          </w:rPr>
          <w:t>2.1.</w:t>
        </w:r>
        <w:r w:rsidRPr="00184D93">
          <w:rPr>
            <w:rFonts w:ascii="Times New Roman" w:hAnsi="Times New Roman" w:cs="Times New Roman"/>
            <w:noProof/>
            <w:sz w:val="28"/>
            <w:szCs w:val="28"/>
            <w:lang w:eastAsia="ru-RU"/>
          </w:rPr>
          <w:tab/>
        </w:r>
        <w:r w:rsidRPr="00184D93">
          <w:rPr>
            <w:rStyle w:val="Hyperlink"/>
            <w:noProof/>
            <w:sz w:val="28"/>
            <w:szCs w:val="28"/>
          </w:rPr>
          <w:t>Ценности и приоритеты муниципального образования</w:t>
        </w:r>
        <w:r w:rsidRPr="00184D93">
          <w:rPr>
            <w:rFonts w:ascii="Times New Roman" w:hAnsi="Times New Roman" w:cs="Times New Roman"/>
            <w:noProof/>
            <w:webHidden/>
            <w:sz w:val="28"/>
            <w:szCs w:val="28"/>
          </w:rPr>
          <w:tab/>
        </w:r>
        <w:r w:rsidRPr="00184D93">
          <w:rPr>
            <w:rFonts w:ascii="Times New Roman" w:hAnsi="Times New Roman" w:cs="Times New Roman"/>
            <w:noProof/>
            <w:webHidden/>
            <w:sz w:val="28"/>
            <w:szCs w:val="28"/>
          </w:rPr>
          <w:fldChar w:fldCharType="begin"/>
        </w:r>
        <w:r w:rsidRPr="00184D93">
          <w:rPr>
            <w:rFonts w:ascii="Times New Roman" w:hAnsi="Times New Roman" w:cs="Times New Roman"/>
            <w:noProof/>
            <w:webHidden/>
            <w:sz w:val="28"/>
            <w:szCs w:val="28"/>
          </w:rPr>
          <w:instrText xml:space="preserve"> PAGEREF _Toc25856593 \h </w:instrText>
        </w:r>
        <w:r w:rsidRPr="00184D93">
          <w:rPr>
            <w:rFonts w:ascii="Times New Roman" w:hAnsi="Times New Roman" w:cs="Times New Roman"/>
            <w:noProof/>
            <w:webHidden/>
            <w:sz w:val="28"/>
            <w:szCs w:val="28"/>
          </w:rPr>
        </w:r>
        <w:r w:rsidRPr="00184D9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153</w:t>
        </w:r>
        <w:r w:rsidRPr="00184D93">
          <w:rPr>
            <w:rFonts w:ascii="Times New Roman" w:hAnsi="Times New Roman" w:cs="Times New Roman"/>
            <w:noProof/>
            <w:webHidden/>
            <w:sz w:val="28"/>
            <w:szCs w:val="28"/>
          </w:rPr>
          <w:fldChar w:fldCharType="end"/>
        </w:r>
      </w:hyperlink>
    </w:p>
    <w:p w:rsidR="00D211C5" w:rsidRPr="00184D93" w:rsidRDefault="00D211C5" w:rsidP="00184D93">
      <w:pPr>
        <w:pStyle w:val="TOC1"/>
        <w:tabs>
          <w:tab w:val="left" w:pos="660"/>
          <w:tab w:val="right" w:leader="dot" w:pos="9344"/>
        </w:tabs>
        <w:jc w:val="both"/>
        <w:rPr>
          <w:rFonts w:ascii="Times New Roman" w:hAnsi="Times New Roman" w:cs="Times New Roman"/>
          <w:noProof/>
          <w:sz w:val="28"/>
          <w:szCs w:val="28"/>
          <w:lang w:eastAsia="ru-RU"/>
        </w:rPr>
      </w:pPr>
      <w:hyperlink w:anchor="_Toc25856594" w:history="1">
        <w:r w:rsidRPr="00184D93">
          <w:rPr>
            <w:rStyle w:val="Hyperlink"/>
            <w:noProof/>
            <w:sz w:val="28"/>
            <w:szCs w:val="28"/>
          </w:rPr>
          <w:t>2.2.</w:t>
        </w:r>
        <w:r w:rsidRPr="00184D93">
          <w:rPr>
            <w:rFonts w:ascii="Times New Roman" w:hAnsi="Times New Roman" w:cs="Times New Roman"/>
            <w:noProof/>
            <w:sz w:val="28"/>
            <w:szCs w:val="28"/>
            <w:lang w:eastAsia="ru-RU"/>
          </w:rPr>
          <w:tab/>
        </w:r>
        <w:r w:rsidRPr="00184D93">
          <w:rPr>
            <w:rStyle w:val="Hyperlink"/>
            <w:noProof/>
            <w:sz w:val="28"/>
            <w:szCs w:val="28"/>
          </w:rPr>
          <w:t>Целевое видение, индикаторы достижения целей, ожидаемые результаты реализации Стратегии</w:t>
        </w:r>
        <w:r w:rsidRPr="00184D93">
          <w:rPr>
            <w:rFonts w:ascii="Times New Roman" w:hAnsi="Times New Roman" w:cs="Times New Roman"/>
            <w:noProof/>
            <w:webHidden/>
            <w:sz w:val="28"/>
            <w:szCs w:val="28"/>
          </w:rPr>
          <w:tab/>
        </w:r>
        <w:r w:rsidRPr="00184D93">
          <w:rPr>
            <w:rFonts w:ascii="Times New Roman" w:hAnsi="Times New Roman" w:cs="Times New Roman"/>
            <w:noProof/>
            <w:webHidden/>
            <w:sz w:val="28"/>
            <w:szCs w:val="28"/>
          </w:rPr>
          <w:fldChar w:fldCharType="begin"/>
        </w:r>
        <w:r w:rsidRPr="00184D93">
          <w:rPr>
            <w:rFonts w:ascii="Times New Roman" w:hAnsi="Times New Roman" w:cs="Times New Roman"/>
            <w:noProof/>
            <w:webHidden/>
            <w:sz w:val="28"/>
            <w:szCs w:val="28"/>
          </w:rPr>
          <w:instrText xml:space="preserve"> PAGEREF _Toc25856594 \h </w:instrText>
        </w:r>
        <w:r w:rsidRPr="00184D93">
          <w:rPr>
            <w:rFonts w:ascii="Times New Roman" w:hAnsi="Times New Roman" w:cs="Times New Roman"/>
            <w:noProof/>
            <w:webHidden/>
            <w:sz w:val="28"/>
            <w:szCs w:val="28"/>
          </w:rPr>
        </w:r>
        <w:r w:rsidRPr="00184D9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160</w:t>
        </w:r>
        <w:r w:rsidRPr="00184D93">
          <w:rPr>
            <w:rFonts w:ascii="Times New Roman" w:hAnsi="Times New Roman" w:cs="Times New Roman"/>
            <w:noProof/>
            <w:webHidden/>
            <w:sz w:val="28"/>
            <w:szCs w:val="28"/>
          </w:rPr>
          <w:fldChar w:fldCharType="end"/>
        </w:r>
      </w:hyperlink>
    </w:p>
    <w:p w:rsidR="00D211C5" w:rsidRPr="00184D93" w:rsidRDefault="00D211C5" w:rsidP="00184D93">
      <w:pPr>
        <w:pStyle w:val="TOC1"/>
        <w:tabs>
          <w:tab w:val="left" w:pos="660"/>
          <w:tab w:val="right" w:leader="dot" w:pos="9344"/>
        </w:tabs>
        <w:jc w:val="both"/>
        <w:rPr>
          <w:rFonts w:ascii="Times New Roman" w:hAnsi="Times New Roman" w:cs="Times New Roman"/>
          <w:noProof/>
          <w:sz w:val="28"/>
          <w:szCs w:val="28"/>
          <w:lang w:eastAsia="ru-RU"/>
        </w:rPr>
      </w:pPr>
      <w:hyperlink w:anchor="_Toc25856595" w:history="1">
        <w:r w:rsidRPr="00184D93">
          <w:rPr>
            <w:rStyle w:val="Hyperlink"/>
            <w:noProof/>
            <w:sz w:val="28"/>
            <w:szCs w:val="28"/>
          </w:rPr>
          <w:t>2.3.</w:t>
        </w:r>
        <w:r w:rsidRPr="00184D93">
          <w:rPr>
            <w:rFonts w:ascii="Times New Roman" w:hAnsi="Times New Roman" w:cs="Times New Roman"/>
            <w:noProof/>
            <w:sz w:val="28"/>
            <w:szCs w:val="28"/>
            <w:lang w:eastAsia="ru-RU"/>
          </w:rPr>
          <w:tab/>
        </w:r>
        <w:r w:rsidRPr="00184D93">
          <w:rPr>
            <w:rStyle w:val="Hyperlink"/>
            <w:noProof/>
            <w:sz w:val="28"/>
            <w:szCs w:val="28"/>
          </w:rPr>
          <w:t>Сценарии и этапы реализации Стратегии</w:t>
        </w:r>
        <w:r w:rsidRPr="00184D93">
          <w:rPr>
            <w:rFonts w:ascii="Times New Roman" w:hAnsi="Times New Roman" w:cs="Times New Roman"/>
            <w:noProof/>
            <w:webHidden/>
            <w:sz w:val="28"/>
            <w:szCs w:val="28"/>
          </w:rPr>
          <w:tab/>
        </w:r>
        <w:r w:rsidRPr="00184D93">
          <w:rPr>
            <w:rFonts w:ascii="Times New Roman" w:hAnsi="Times New Roman" w:cs="Times New Roman"/>
            <w:noProof/>
            <w:webHidden/>
            <w:sz w:val="28"/>
            <w:szCs w:val="28"/>
          </w:rPr>
          <w:fldChar w:fldCharType="begin"/>
        </w:r>
        <w:r w:rsidRPr="00184D93">
          <w:rPr>
            <w:rFonts w:ascii="Times New Roman" w:hAnsi="Times New Roman" w:cs="Times New Roman"/>
            <w:noProof/>
            <w:webHidden/>
            <w:sz w:val="28"/>
            <w:szCs w:val="28"/>
          </w:rPr>
          <w:instrText xml:space="preserve"> PAGEREF _Toc25856595 \h </w:instrText>
        </w:r>
        <w:r w:rsidRPr="00184D93">
          <w:rPr>
            <w:rFonts w:ascii="Times New Roman" w:hAnsi="Times New Roman" w:cs="Times New Roman"/>
            <w:noProof/>
            <w:webHidden/>
            <w:sz w:val="28"/>
            <w:szCs w:val="28"/>
          </w:rPr>
        </w:r>
        <w:r w:rsidRPr="00184D9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163</w:t>
        </w:r>
        <w:r w:rsidRPr="00184D93">
          <w:rPr>
            <w:rFonts w:ascii="Times New Roman" w:hAnsi="Times New Roman" w:cs="Times New Roman"/>
            <w:noProof/>
            <w:webHidden/>
            <w:sz w:val="28"/>
            <w:szCs w:val="28"/>
          </w:rPr>
          <w:fldChar w:fldCharType="end"/>
        </w:r>
      </w:hyperlink>
    </w:p>
    <w:p w:rsidR="00D211C5" w:rsidRPr="00184D93" w:rsidRDefault="00D211C5" w:rsidP="00184D93">
      <w:pPr>
        <w:pStyle w:val="TOC1"/>
        <w:tabs>
          <w:tab w:val="left" w:pos="660"/>
          <w:tab w:val="right" w:leader="dot" w:pos="9344"/>
        </w:tabs>
        <w:jc w:val="both"/>
        <w:rPr>
          <w:rFonts w:ascii="Times New Roman" w:hAnsi="Times New Roman" w:cs="Times New Roman"/>
          <w:noProof/>
          <w:sz w:val="28"/>
          <w:szCs w:val="28"/>
          <w:lang w:eastAsia="ru-RU"/>
        </w:rPr>
      </w:pPr>
      <w:hyperlink w:anchor="_Toc25856596" w:history="1">
        <w:r w:rsidRPr="00184D93">
          <w:rPr>
            <w:rStyle w:val="Hyperlink"/>
            <w:noProof/>
            <w:sz w:val="28"/>
            <w:szCs w:val="28"/>
          </w:rPr>
          <w:t>2.4.</w:t>
        </w:r>
        <w:r w:rsidRPr="00184D93">
          <w:rPr>
            <w:rFonts w:ascii="Times New Roman" w:hAnsi="Times New Roman" w:cs="Times New Roman"/>
            <w:noProof/>
            <w:sz w:val="28"/>
            <w:szCs w:val="28"/>
            <w:lang w:eastAsia="ru-RU"/>
          </w:rPr>
          <w:tab/>
        </w:r>
        <w:r w:rsidRPr="00184D93">
          <w:rPr>
            <w:rStyle w:val="Hyperlink"/>
            <w:noProof/>
            <w:sz w:val="28"/>
            <w:szCs w:val="28"/>
          </w:rPr>
          <w:t>Моделирование социально-экономического развития муниципального образования</w:t>
        </w:r>
        <w:r w:rsidRPr="00184D93">
          <w:rPr>
            <w:rFonts w:ascii="Times New Roman" w:hAnsi="Times New Roman" w:cs="Times New Roman"/>
            <w:noProof/>
            <w:webHidden/>
            <w:sz w:val="28"/>
            <w:szCs w:val="28"/>
          </w:rPr>
          <w:tab/>
        </w:r>
        <w:r w:rsidRPr="00184D93">
          <w:rPr>
            <w:rFonts w:ascii="Times New Roman" w:hAnsi="Times New Roman" w:cs="Times New Roman"/>
            <w:noProof/>
            <w:webHidden/>
            <w:sz w:val="28"/>
            <w:szCs w:val="28"/>
          </w:rPr>
          <w:fldChar w:fldCharType="begin"/>
        </w:r>
        <w:r w:rsidRPr="00184D93">
          <w:rPr>
            <w:rFonts w:ascii="Times New Roman" w:hAnsi="Times New Roman" w:cs="Times New Roman"/>
            <w:noProof/>
            <w:webHidden/>
            <w:sz w:val="28"/>
            <w:szCs w:val="28"/>
          </w:rPr>
          <w:instrText xml:space="preserve"> PAGEREF _Toc25856596 \h </w:instrText>
        </w:r>
        <w:r w:rsidRPr="00184D93">
          <w:rPr>
            <w:rFonts w:ascii="Times New Roman" w:hAnsi="Times New Roman" w:cs="Times New Roman"/>
            <w:noProof/>
            <w:webHidden/>
            <w:sz w:val="28"/>
            <w:szCs w:val="28"/>
          </w:rPr>
        </w:r>
        <w:r w:rsidRPr="00184D9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171</w:t>
        </w:r>
        <w:r w:rsidRPr="00184D93">
          <w:rPr>
            <w:rFonts w:ascii="Times New Roman" w:hAnsi="Times New Roman" w:cs="Times New Roman"/>
            <w:noProof/>
            <w:webHidden/>
            <w:sz w:val="28"/>
            <w:szCs w:val="28"/>
          </w:rPr>
          <w:fldChar w:fldCharType="end"/>
        </w:r>
      </w:hyperlink>
    </w:p>
    <w:p w:rsidR="00D211C5" w:rsidRPr="00184D93" w:rsidRDefault="00D211C5" w:rsidP="00184D93">
      <w:pPr>
        <w:pStyle w:val="TOC1"/>
        <w:tabs>
          <w:tab w:val="left" w:pos="440"/>
          <w:tab w:val="right" w:leader="dot" w:pos="9344"/>
        </w:tabs>
        <w:jc w:val="both"/>
        <w:rPr>
          <w:rFonts w:ascii="Times New Roman" w:hAnsi="Times New Roman" w:cs="Times New Roman"/>
          <w:noProof/>
          <w:sz w:val="28"/>
          <w:szCs w:val="28"/>
          <w:lang w:eastAsia="ru-RU"/>
        </w:rPr>
      </w:pPr>
      <w:hyperlink w:anchor="_Toc25856597" w:history="1">
        <w:r w:rsidRPr="00184D93">
          <w:rPr>
            <w:rStyle w:val="Hyperlink"/>
            <w:b/>
            <w:noProof/>
            <w:sz w:val="28"/>
            <w:szCs w:val="28"/>
          </w:rPr>
          <w:t>3.</w:t>
        </w:r>
        <w:r w:rsidRPr="00184D93">
          <w:rPr>
            <w:rFonts w:ascii="Times New Roman" w:hAnsi="Times New Roman" w:cs="Times New Roman"/>
            <w:noProof/>
            <w:sz w:val="28"/>
            <w:szCs w:val="28"/>
            <w:lang w:eastAsia="ru-RU"/>
          </w:rPr>
          <w:tab/>
        </w:r>
        <w:r w:rsidRPr="00184D93">
          <w:rPr>
            <w:rStyle w:val="Hyperlink"/>
            <w:b/>
            <w:noProof/>
            <w:sz w:val="28"/>
            <w:szCs w:val="28"/>
          </w:rPr>
          <w:t>Приоритетные направления и задачи социально-экономической политики муниципального образования</w:t>
        </w:r>
        <w:r w:rsidRPr="00184D93">
          <w:rPr>
            <w:rFonts w:ascii="Times New Roman" w:hAnsi="Times New Roman" w:cs="Times New Roman"/>
            <w:noProof/>
            <w:webHidden/>
            <w:sz w:val="28"/>
            <w:szCs w:val="28"/>
          </w:rPr>
          <w:tab/>
        </w:r>
        <w:r w:rsidRPr="00184D93">
          <w:rPr>
            <w:rFonts w:ascii="Times New Roman" w:hAnsi="Times New Roman" w:cs="Times New Roman"/>
            <w:noProof/>
            <w:webHidden/>
            <w:sz w:val="28"/>
            <w:szCs w:val="28"/>
          </w:rPr>
          <w:fldChar w:fldCharType="begin"/>
        </w:r>
        <w:r w:rsidRPr="00184D93">
          <w:rPr>
            <w:rFonts w:ascii="Times New Roman" w:hAnsi="Times New Roman" w:cs="Times New Roman"/>
            <w:noProof/>
            <w:webHidden/>
            <w:sz w:val="28"/>
            <w:szCs w:val="28"/>
          </w:rPr>
          <w:instrText xml:space="preserve"> PAGEREF _Toc25856597 \h </w:instrText>
        </w:r>
        <w:r w:rsidRPr="00184D93">
          <w:rPr>
            <w:rFonts w:ascii="Times New Roman" w:hAnsi="Times New Roman" w:cs="Times New Roman"/>
            <w:noProof/>
            <w:webHidden/>
            <w:sz w:val="28"/>
            <w:szCs w:val="28"/>
          </w:rPr>
        </w:r>
        <w:r w:rsidRPr="00184D9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174</w:t>
        </w:r>
        <w:r w:rsidRPr="00184D93">
          <w:rPr>
            <w:rFonts w:ascii="Times New Roman" w:hAnsi="Times New Roman" w:cs="Times New Roman"/>
            <w:noProof/>
            <w:webHidden/>
            <w:sz w:val="28"/>
            <w:szCs w:val="28"/>
          </w:rPr>
          <w:fldChar w:fldCharType="end"/>
        </w:r>
      </w:hyperlink>
    </w:p>
    <w:p w:rsidR="00D211C5" w:rsidRPr="00184D93" w:rsidRDefault="00D211C5" w:rsidP="00184D93">
      <w:pPr>
        <w:pStyle w:val="TOC2"/>
        <w:rPr>
          <w:rFonts w:ascii="Times New Roman" w:hAnsi="Times New Roman" w:cs="Times New Roman"/>
          <w:noProof/>
          <w:sz w:val="28"/>
          <w:szCs w:val="28"/>
          <w:lang w:eastAsia="ru-RU"/>
        </w:rPr>
      </w:pPr>
      <w:hyperlink w:anchor="_Toc25856598" w:history="1">
        <w:r w:rsidRPr="00184D93">
          <w:rPr>
            <w:rStyle w:val="Hyperlink"/>
            <w:noProof/>
            <w:sz w:val="28"/>
            <w:szCs w:val="28"/>
          </w:rPr>
          <w:t>3.1.</w:t>
        </w:r>
        <w:r w:rsidRPr="00184D93">
          <w:rPr>
            <w:rFonts w:ascii="Times New Roman" w:hAnsi="Times New Roman" w:cs="Times New Roman"/>
            <w:noProof/>
            <w:sz w:val="28"/>
            <w:szCs w:val="28"/>
            <w:lang w:eastAsia="ru-RU"/>
          </w:rPr>
          <w:tab/>
        </w:r>
        <w:r w:rsidRPr="00184D93">
          <w:rPr>
            <w:rStyle w:val="Hyperlink"/>
            <w:noProof/>
            <w:sz w:val="28"/>
            <w:szCs w:val="28"/>
          </w:rPr>
          <w:t>Экономическое развитие муниципального образования</w:t>
        </w:r>
        <w:r w:rsidRPr="00184D93">
          <w:rPr>
            <w:rFonts w:ascii="Times New Roman" w:hAnsi="Times New Roman" w:cs="Times New Roman"/>
            <w:noProof/>
            <w:webHidden/>
            <w:sz w:val="28"/>
            <w:szCs w:val="28"/>
          </w:rPr>
          <w:tab/>
        </w:r>
        <w:r w:rsidRPr="00184D93">
          <w:rPr>
            <w:rFonts w:ascii="Times New Roman" w:hAnsi="Times New Roman" w:cs="Times New Roman"/>
            <w:noProof/>
            <w:webHidden/>
            <w:sz w:val="28"/>
            <w:szCs w:val="28"/>
          </w:rPr>
          <w:fldChar w:fldCharType="begin"/>
        </w:r>
        <w:r w:rsidRPr="00184D93">
          <w:rPr>
            <w:rFonts w:ascii="Times New Roman" w:hAnsi="Times New Roman" w:cs="Times New Roman"/>
            <w:noProof/>
            <w:webHidden/>
            <w:sz w:val="28"/>
            <w:szCs w:val="28"/>
          </w:rPr>
          <w:instrText xml:space="preserve"> PAGEREF _Toc25856598 \h </w:instrText>
        </w:r>
        <w:r w:rsidRPr="00184D93">
          <w:rPr>
            <w:rFonts w:ascii="Times New Roman" w:hAnsi="Times New Roman" w:cs="Times New Roman"/>
            <w:noProof/>
            <w:webHidden/>
            <w:sz w:val="28"/>
            <w:szCs w:val="28"/>
          </w:rPr>
        </w:r>
        <w:r w:rsidRPr="00184D9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175</w:t>
        </w:r>
        <w:r w:rsidRPr="00184D93">
          <w:rPr>
            <w:rFonts w:ascii="Times New Roman" w:hAnsi="Times New Roman" w:cs="Times New Roman"/>
            <w:noProof/>
            <w:webHidden/>
            <w:sz w:val="28"/>
            <w:szCs w:val="28"/>
          </w:rPr>
          <w:fldChar w:fldCharType="end"/>
        </w:r>
      </w:hyperlink>
    </w:p>
    <w:p w:rsidR="00D211C5" w:rsidRPr="00184D93" w:rsidRDefault="00D211C5" w:rsidP="00184D93">
      <w:pPr>
        <w:pStyle w:val="TOC2"/>
        <w:rPr>
          <w:rFonts w:ascii="Times New Roman" w:hAnsi="Times New Roman" w:cs="Times New Roman"/>
          <w:noProof/>
          <w:sz w:val="28"/>
          <w:szCs w:val="28"/>
          <w:lang w:eastAsia="ru-RU"/>
        </w:rPr>
      </w:pPr>
      <w:hyperlink w:anchor="_Toc25856599" w:history="1">
        <w:r w:rsidRPr="00184D93">
          <w:rPr>
            <w:rStyle w:val="Hyperlink"/>
            <w:noProof/>
            <w:sz w:val="28"/>
            <w:szCs w:val="28"/>
          </w:rPr>
          <w:t>3.2.</w:t>
        </w:r>
        <w:r w:rsidRPr="00184D93">
          <w:rPr>
            <w:rFonts w:ascii="Times New Roman" w:hAnsi="Times New Roman" w:cs="Times New Roman"/>
            <w:noProof/>
            <w:sz w:val="28"/>
            <w:szCs w:val="28"/>
            <w:lang w:eastAsia="ru-RU"/>
          </w:rPr>
          <w:tab/>
        </w:r>
        <w:r w:rsidRPr="00184D93">
          <w:rPr>
            <w:rStyle w:val="Hyperlink"/>
            <w:noProof/>
            <w:sz w:val="28"/>
            <w:szCs w:val="28"/>
          </w:rPr>
          <w:t>Развитие институциональной среды</w:t>
        </w:r>
        <w:r w:rsidRPr="00184D93">
          <w:rPr>
            <w:rFonts w:ascii="Times New Roman" w:hAnsi="Times New Roman" w:cs="Times New Roman"/>
            <w:noProof/>
            <w:webHidden/>
            <w:sz w:val="28"/>
            <w:szCs w:val="28"/>
          </w:rPr>
          <w:tab/>
        </w:r>
        <w:r w:rsidRPr="00184D93">
          <w:rPr>
            <w:rFonts w:ascii="Times New Roman" w:hAnsi="Times New Roman" w:cs="Times New Roman"/>
            <w:noProof/>
            <w:webHidden/>
            <w:sz w:val="28"/>
            <w:szCs w:val="28"/>
          </w:rPr>
          <w:fldChar w:fldCharType="begin"/>
        </w:r>
        <w:r w:rsidRPr="00184D93">
          <w:rPr>
            <w:rFonts w:ascii="Times New Roman" w:hAnsi="Times New Roman" w:cs="Times New Roman"/>
            <w:noProof/>
            <w:webHidden/>
            <w:sz w:val="28"/>
            <w:szCs w:val="28"/>
          </w:rPr>
          <w:instrText xml:space="preserve"> PAGEREF _Toc25856599 \h </w:instrText>
        </w:r>
        <w:r w:rsidRPr="00184D93">
          <w:rPr>
            <w:rFonts w:ascii="Times New Roman" w:hAnsi="Times New Roman" w:cs="Times New Roman"/>
            <w:noProof/>
            <w:webHidden/>
            <w:sz w:val="28"/>
            <w:szCs w:val="28"/>
          </w:rPr>
        </w:r>
        <w:r w:rsidRPr="00184D9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184</w:t>
        </w:r>
        <w:r w:rsidRPr="00184D93">
          <w:rPr>
            <w:rFonts w:ascii="Times New Roman" w:hAnsi="Times New Roman" w:cs="Times New Roman"/>
            <w:noProof/>
            <w:webHidden/>
            <w:sz w:val="28"/>
            <w:szCs w:val="28"/>
          </w:rPr>
          <w:fldChar w:fldCharType="end"/>
        </w:r>
      </w:hyperlink>
    </w:p>
    <w:p w:rsidR="00D211C5" w:rsidRPr="00184D93" w:rsidRDefault="00D211C5" w:rsidP="00184D93">
      <w:pPr>
        <w:pStyle w:val="TOC2"/>
        <w:rPr>
          <w:rFonts w:ascii="Times New Roman" w:hAnsi="Times New Roman" w:cs="Times New Roman"/>
          <w:noProof/>
          <w:sz w:val="28"/>
          <w:szCs w:val="28"/>
          <w:lang w:eastAsia="ru-RU"/>
        </w:rPr>
      </w:pPr>
      <w:hyperlink w:anchor="_Toc25856600" w:history="1">
        <w:r w:rsidRPr="00184D93">
          <w:rPr>
            <w:rStyle w:val="Hyperlink"/>
            <w:noProof/>
            <w:sz w:val="28"/>
            <w:szCs w:val="28"/>
          </w:rPr>
          <w:t>3.3.</w:t>
        </w:r>
        <w:r w:rsidRPr="00184D93">
          <w:rPr>
            <w:rFonts w:ascii="Times New Roman" w:hAnsi="Times New Roman" w:cs="Times New Roman"/>
            <w:noProof/>
            <w:sz w:val="28"/>
            <w:szCs w:val="28"/>
            <w:lang w:eastAsia="ru-RU"/>
          </w:rPr>
          <w:tab/>
        </w:r>
        <w:r w:rsidRPr="00184D93">
          <w:rPr>
            <w:rStyle w:val="Hyperlink"/>
            <w:noProof/>
            <w:sz w:val="28"/>
            <w:szCs w:val="28"/>
          </w:rPr>
          <w:t>Развитие человеческого капитала</w:t>
        </w:r>
        <w:r w:rsidRPr="00184D93">
          <w:rPr>
            <w:rFonts w:ascii="Times New Roman" w:hAnsi="Times New Roman" w:cs="Times New Roman"/>
            <w:noProof/>
            <w:webHidden/>
            <w:sz w:val="28"/>
            <w:szCs w:val="28"/>
          </w:rPr>
          <w:tab/>
        </w:r>
        <w:r w:rsidRPr="00184D93">
          <w:rPr>
            <w:rFonts w:ascii="Times New Roman" w:hAnsi="Times New Roman" w:cs="Times New Roman"/>
            <w:noProof/>
            <w:webHidden/>
            <w:sz w:val="28"/>
            <w:szCs w:val="28"/>
          </w:rPr>
          <w:fldChar w:fldCharType="begin"/>
        </w:r>
        <w:r w:rsidRPr="00184D93">
          <w:rPr>
            <w:rFonts w:ascii="Times New Roman" w:hAnsi="Times New Roman" w:cs="Times New Roman"/>
            <w:noProof/>
            <w:webHidden/>
            <w:sz w:val="28"/>
            <w:szCs w:val="28"/>
          </w:rPr>
          <w:instrText xml:space="preserve"> PAGEREF _Toc25856600 \h </w:instrText>
        </w:r>
        <w:r w:rsidRPr="00184D93">
          <w:rPr>
            <w:rFonts w:ascii="Times New Roman" w:hAnsi="Times New Roman" w:cs="Times New Roman"/>
            <w:noProof/>
            <w:webHidden/>
            <w:sz w:val="28"/>
            <w:szCs w:val="28"/>
          </w:rPr>
        </w:r>
        <w:r w:rsidRPr="00184D9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186</w:t>
        </w:r>
        <w:r w:rsidRPr="00184D93">
          <w:rPr>
            <w:rFonts w:ascii="Times New Roman" w:hAnsi="Times New Roman" w:cs="Times New Roman"/>
            <w:noProof/>
            <w:webHidden/>
            <w:sz w:val="28"/>
            <w:szCs w:val="28"/>
          </w:rPr>
          <w:fldChar w:fldCharType="end"/>
        </w:r>
      </w:hyperlink>
    </w:p>
    <w:p w:rsidR="00D211C5" w:rsidRPr="00184D93" w:rsidRDefault="00D211C5" w:rsidP="00184D93">
      <w:pPr>
        <w:pStyle w:val="TOC2"/>
        <w:rPr>
          <w:rFonts w:ascii="Times New Roman" w:hAnsi="Times New Roman" w:cs="Times New Roman"/>
          <w:noProof/>
          <w:sz w:val="28"/>
          <w:szCs w:val="28"/>
          <w:lang w:eastAsia="ru-RU"/>
        </w:rPr>
      </w:pPr>
      <w:hyperlink w:anchor="_Toc25856601" w:history="1">
        <w:r w:rsidRPr="00184D93">
          <w:rPr>
            <w:rStyle w:val="Hyperlink"/>
            <w:noProof/>
            <w:sz w:val="28"/>
            <w:szCs w:val="28"/>
          </w:rPr>
          <w:t>3.4.</w:t>
        </w:r>
        <w:r w:rsidRPr="00184D93">
          <w:rPr>
            <w:rFonts w:ascii="Times New Roman" w:hAnsi="Times New Roman" w:cs="Times New Roman"/>
            <w:noProof/>
            <w:sz w:val="28"/>
            <w:szCs w:val="28"/>
            <w:lang w:eastAsia="ru-RU"/>
          </w:rPr>
          <w:tab/>
        </w:r>
        <w:r w:rsidRPr="00184D93">
          <w:rPr>
            <w:rStyle w:val="Hyperlink"/>
            <w:noProof/>
            <w:sz w:val="28"/>
            <w:szCs w:val="28"/>
          </w:rPr>
          <w:t>Развитие инновационной и информационной среды</w:t>
        </w:r>
        <w:r w:rsidRPr="00184D93">
          <w:rPr>
            <w:rFonts w:ascii="Times New Roman" w:hAnsi="Times New Roman" w:cs="Times New Roman"/>
            <w:noProof/>
            <w:webHidden/>
            <w:sz w:val="28"/>
            <w:szCs w:val="28"/>
          </w:rPr>
          <w:tab/>
        </w:r>
        <w:r w:rsidRPr="00184D93">
          <w:rPr>
            <w:rFonts w:ascii="Times New Roman" w:hAnsi="Times New Roman" w:cs="Times New Roman"/>
            <w:noProof/>
            <w:webHidden/>
            <w:sz w:val="28"/>
            <w:szCs w:val="28"/>
          </w:rPr>
          <w:fldChar w:fldCharType="begin"/>
        </w:r>
        <w:r w:rsidRPr="00184D93">
          <w:rPr>
            <w:rFonts w:ascii="Times New Roman" w:hAnsi="Times New Roman" w:cs="Times New Roman"/>
            <w:noProof/>
            <w:webHidden/>
            <w:sz w:val="28"/>
            <w:szCs w:val="28"/>
          </w:rPr>
          <w:instrText xml:space="preserve"> PAGEREF _Toc25856601 \h </w:instrText>
        </w:r>
        <w:r w:rsidRPr="00184D93">
          <w:rPr>
            <w:rFonts w:ascii="Times New Roman" w:hAnsi="Times New Roman" w:cs="Times New Roman"/>
            <w:noProof/>
            <w:webHidden/>
            <w:sz w:val="28"/>
            <w:szCs w:val="28"/>
          </w:rPr>
        </w:r>
        <w:r w:rsidRPr="00184D9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192</w:t>
        </w:r>
        <w:r w:rsidRPr="00184D93">
          <w:rPr>
            <w:rFonts w:ascii="Times New Roman" w:hAnsi="Times New Roman" w:cs="Times New Roman"/>
            <w:noProof/>
            <w:webHidden/>
            <w:sz w:val="28"/>
            <w:szCs w:val="28"/>
          </w:rPr>
          <w:fldChar w:fldCharType="end"/>
        </w:r>
      </w:hyperlink>
    </w:p>
    <w:p w:rsidR="00D211C5" w:rsidRPr="00184D93" w:rsidRDefault="00D211C5" w:rsidP="00184D93">
      <w:pPr>
        <w:pStyle w:val="TOC2"/>
        <w:rPr>
          <w:rFonts w:ascii="Times New Roman" w:hAnsi="Times New Roman" w:cs="Times New Roman"/>
          <w:noProof/>
          <w:sz w:val="28"/>
          <w:szCs w:val="28"/>
          <w:lang w:eastAsia="ru-RU"/>
        </w:rPr>
      </w:pPr>
      <w:hyperlink w:anchor="_Toc25856602" w:history="1">
        <w:r w:rsidRPr="00184D93">
          <w:rPr>
            <w:rStyle w:val="Hyperlink"/>
            <w:noProof/>
            <w:sz w:val="28"/>
            <w:szCs w:val="28"/>
          </w:rPr>
          <w:t>3.5.</w:t>
        </w:r>
        <w:r w:rsidRPr="00184D93">
          <w:rPr>
            <w:rFonts w:ascii="Times New Roman" w:hAnsi="Times New Roman" w:cs="Times New Roman"/>
            <w:noProof/>
            <w:sz w:val="28"/>
            <w:szCs w:val="28"/>
            <w:lang w:eastAsia="ru-RU"/>
          </w:rPr>
          <w:tab/>
        </w:r>
        <w:r w:rsidRPr="00184D93">
          <w:rPr>
            <w:rStyle w:val="Hyperlink"/>
            <w:noProof/>
            <w:sz w:val="28"/>
            <w:szCs w:val="28"/>
          </w:rPr>
          <w:t>Пространственное развитие</w:t>
        </w:r>
        <w:r w:rsidRPr="00184D93">
          <w:rPr>
            <w:rFonts w:ascii="Times New Roman" w:hAnsi="Times New Roman" w:cs="Times New Roman"/>
            <w:noProof/>
            <w:webHidden/>
            <w:sz w:val="28"/>
            <w:szCs w:val="28"/>
          </w:rPr>
          <w:tab/>
        </w:r>
        <w:r w:rsidRPr="00184D93">
          <w:rPr>
            <w:rFonts w:ascii="Times New Roman" w:hAnsi="Times New Roman" w:cs="Times New Roman"/>
            <w:noProof/>
            <w:webHidden/>
            <w:sz w:val="28"/>
            <w:szCs w:val="28"/>
          </w:rPr>
          <w:fldChar w:fldCharType="begin"/>
        </w:r>
        <w:r w:rsidRPr="00184D93">
          <w:rPr>
            <w:rFonts w:ascii="Times New Roman" w:hAnsi="Times New Roman" w:cs="Times New Roman"/>
            <w:noProof/>
            <w:webHidden/>
            <w:sz w:val="28"/>
            <w:szCs w:val="28"/>
          </w:rPr>
          <w:instrText xml:space="preserve"> PAGEREF _Toc25856602 \h </w:instrText>
        </w:r>
        <w:r w:rsidRPr="00184D93">
          <w:rPr>
            <w:rFonts w:ascii="Times New Roman" w:hAnsi="Times New Roman" w:cs="Times New Roman"/>
            <w:noProof/>
            <w:webHidden/>
            <w:sz w:val="28"/>
            <w:szCs w:val="28"/>
          </w:rPr>
        </w:r>
        <w:r w:rsidRPr="00184D9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194</w:t>
        </w:r>
        <w:r w:rsidRPr="00184D93">
          <w:rPr>
            <w:rFonts w:ascii="Times New Roman" w:hAnsi="Times New Roman" w:cs="Times New Roman"/>
            <w:noProof/>
            <w:webHidden/>
            <w:sz w:val="28"/>
            <w:szCs w:val="28"/>
          </w:rPr>
          <w:fldChar w:fldCharType="end"/>
        </w:r>
      </w:hyperlink>
    </w:p>
    <w:p w:rsidR="00D211C5" w:rsidRPr="00184D93" w:rsidRDefault="00D211C5" w:rsidP="00184D93">
      <w:pPr>
        <w:pStyle w:val="TOC2"/>
        <w:rPr>
          <w:rFonts w:ascii="Times New Roman" w:hAnsi="Times New Roman" w:cs="Times New Roman"/>
          <w:noProof/>
          <w:sz w:val="28"/>
          <w:szCs w:val="28"/>
          <w:lang w:eastAsia="ru-RU"/>
        </w:rPr>
      </w:pPr>
      <w:hyperlink w:anchor="_Toc25856603" w:history="1">
        <w:r w:rsidRPr="00184D93">
          <w:rPr>
            <w:rStyle w:val="Hyperlink"/>
            <w:noProof/>
            <w:sz w:val="28"/>
            <w:szCs w:val="28"/>
          </w:rPr>
          <w:t>3.6.</w:t>
        </w:r>
        <w:r w:rsidRPr="00184D93">
          <w:rPr>
            <w:rFonts w:ascii="Times New Roman" w:hAnsi="Times New Roman" w:cs="Times New Roman"/>
            <w:noProof/>
            <w:sz w:val="28"/>
            <w:szCs w:val="28"/>
            <w:lang w:eastAsia="ru-RU"/>
          </w:rPr>
          <w:tab/>
        </w:r>
        <w:r w:rsidRPr="00184D93">
          <w:rPr>
            <w:rStyle w:val="Hyperlink"/>
            <w:noProof/>
            <w:sz w:val="28"/>
            <w:szCs w:val="28"/>
          </w:rPr>
          <w:t>Инвестиционная политика</w:t>
        </w:r>
        <w:r w:rsidRPr="00184D93">
          <w:rPr>
            <w:rFonts w:ascii="Times New Roman" w:hAnsi="Times New Roman" w:cs="Times New Roman"/>
            <w:noProof/>
            <w:webHidden/>
            <w:sz w:val="28"/>
            <w:szCs w:val="28"/>
          </w:rPr>
          <w:tab/>
        </w:r>
        <w:r w:rsidRPr="00184D93">
          <w:rPr>
            <w:rFonts w:ascii="Times New Roman" w:hAnsi="Times New Roman" w:cs="Times New Roman"/>
            <w:noProof/>
            <w:webHidden/>
            <w:sz w:val="28"/>
            <w:szCs w:val="28"/>
          </w:rPr>
          <w:fldChar w:fldCharType="begin"/>
        </w:r>
        <w:r w:rsidRPr="00184D93">
          <w:rPr>
            <w:rFonts w:ascii="Times New Roman" w:hAnsi="Times New Roman" w:cs="Times New Roman"/>
            <w:noProof/>
            <w:webHidden/>
            <w:sz w:val="28"/>
            <w:szCs w:val="28"/>
          </w:rPr>
          <w:instrText xml:space="preserve"> PAGEREF _Toc25856603 \h </w:instrText>
        </w:r>
        <w:r w:rsidRPr="00184D93">
          <w:rPr>
            <w:rFonts w:ascii="Times New Roman" w:hAnsi="Times New Roman" w:cs="Times New Roman"/>
            <w:noProof/>
            <w:webHidden/>
            <w:sz w:val="28"/>
            <w:szCs w:val="28"/>
          </w:rPr>
        </w:r>
        <w:r w:rsidRPr="00184D9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196</w:t>
        </w:r>
        <w:r w:rsidRPr="00184D93">
          <w:rPr>
            <w:rFonts w:ascii="Times New Roman" w:hAnsi="Times New Roman" w:cs="Times New Roman"/>
            <w:noProof/>
            <w:webHidden/>
            <w:sz w:val="28"/>
            <w:szCs w:val="28"/>
          </w:rPr>
          <w:fldChar w:fldCharType="end"/>
        </w:r>
      </w:hyperlink>
    </w:p>
    <w:p w:rsidR="00D211C5" w:rsidRPr="00184D93" w:rsidRDefault="00D211C5" w:rsidP="00184D93">
      <w:pPr>
        <w:pStyle w:val="TOC1"/>
        <w:tabs>
          <w:tab w:val="left" w:pos="440"/>
          <w:tab w:val="right" w:leader="dot" w:pos="9344"/>
        </w:tabs>
        <w:jc w:val="both"/>
        <w:rPr>
          <w:rFonts w:ascii="Times New Roman" w:hAnsi="Times New Roman" w:cs="Times New Roman"/>
          <w:noProof/>
          <w:sz w:val="28"/>
          <w:szCs w:val="28"/>
          <w:lang w:eastAsia="ru-RU"/>
        </w:rPr>
      </w:pPr>
      <w:hyperlink w:anchor="_Toc25856604" w:history="1">
        <w:r w:rsidRPr="00184D93">
          <w:rPr>
            <w:rStyle w:val="Hyperlink"/>
            <w:b/>
            <w:noProof/>
            <w:sz w:val="28"/>
            <w:szCs w:val="28"/>
          </w:rPr>
          <w:t>4.</w:t>
        </w:r>
        <w:r w:rsidRPr="00184D93">
          <w:rPr>
            <w:rFonts w:ascii="Times New Roman" w:hAnsi="Times New Roman" w:cs="Times New Roman"/>
            <w:noProof/>
            <w:sz w:val="28"/>
            <w:szCs w:val="28"/>
            <w:lang w:eastAsia="ru-RU"/>
          </w:rPr>
          <w:tab/>
        </w:r>
        <w:r w:rsidRPr="00184D93">
          <w:rPr>
            <w:rStyle w:val="Hyperlink"/>
            <w:b/>
            <w:noProof/>
            <w:sz w:val="28"/>
            <w:szCs w:val="28"/>
          </w:rPr>
          <w:t>Механизмы реализации Стратегии. План мероприятий по реализации Стратегии социально-экономического развития муниципального образования до 2030 г.</w:t>
        </w:r>
        <w:r w:rsidRPr="00184D93">
          <w:rPr>
            <w:rFonts w:ascii="Times New Roman" w:hAnsi="Times New Roman" w:cs="Times New Roman"/>
            <w:noProof/>
            <w:webHidden/>
            <w:sz w:val="28"/>
            <w:szCs w:val="28"/>
          </w:rPr>
          <w:tab/>
        </w:r>
        <w:r w:rsidRPr="00184D93">
          <w:rPr>
            <w:rFonts w:ascii="Times New Roman" w:hAnsi="Times New Roman" w:cs="Times New Roman"/>
            <w:noProof/>
            <w:webHidden/>
            <w:sz w:val="28"/>
            <w:szCs w:val="28"/>
          </w:rPr>
          <w:fldChar w:fldCharType="begin"/>
        </w:r>
        <w:r w:rsidRPr="00184D93">
          <w:rPr>
            <w:rFonts w:ascii="Times New Roman" w:hAnsi="Times New Roman" w:cs="Times New Roman"/>
            <w:noProof/>
            <w:webHidden/>
            <w:sz w:val="28"/>
            <w:szCs w:val="28"/>
          </w:rPr>
          <w:instrText xml:space="preserve"> PAGEREF _Toc25856604 \h </w:instrText>
        </w:r>
        <w:r w:rsidRPr="00184D93">
          <w:rPr>
            <w:rFonts w:ascii="Times New Roman" w:hAnsi="Times New Roman" w:cs="Times New Roman"/>
            <w:noProof/>
            <w:webHidden/>
            <w:sz w:val="28"/>
            <w:szCs w:val="28"/>
          </w:rPr>
        </w:r>
        <w:r w:rsidRPr="00184D9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199</w:t>
        </w:r>
        <w:r w:rsidRPr="00184D93">
          <w:rPr>
            <w:rFonts w:ascii="Times New Roman" w:hAnsi="Times New Roman" w:cs="Times New Roman"/>
            <w:noProof/>
            <w:webHidden/>
            <w:sz w:val="28"/>
            <w:szCs w:val="28"/>
          </w:rPr>
          <w:fldChar w:fldCharType="end"/>
        </w:r>
      </w:hyperlink>
    </w:p>
    <w:p w:rsidR="00D211C5" w:rsidRPr="00184D93" w:rsidRDefault="00D211C5" w:rsidP="00184D93">
      <w:pPr>
        <w:pStyle w:val="TOC2"/>
        <w:rPr>
          <w:rFonts w:ascii="Times New Roman" w:hAnsi="Times New Roman" w:cs="Times New Roman"/>
          <w:noProof/>
          <w:sz w:val="28"/>
          <w:szCs w:val="28"/>
          <w:lang w:eastAsia="ru-RU"/>
        </w:rPr>
      </w:pPr>
      <w:hyperlink w:anchor="_Toc25856605" w:history="1">
        <w:r w:rsidRPr="00184D93">
          <w:rPr>
            <w:rStyle w:val="Hyperlink"/>
            <w:noProof/>
            <w:sz w:val="28"/>
            <w:szCs w:val="28"/>
          </w:rPr>
          <w:t>4.1.</w:t>
        </w:r>
        <w:r w:rsidRPr="00184D93">
          <w:rPr>
            <w:rFonts w:ascii="Times New Roman" w:hAnsi="Times New Roman" w:cs="Times New Roman"/>
            <w:noProof/>
            <w:sz w:val="28"/>
            <w:szCs w:val="28"/>
            <w:lang w:eastAsia="ru-RU"/>
          </w:rPr>
          <w:tab/>
        </w:r>
        <w:r w:rsidRPr="00184D93">
          <w:rPr>
            <w:rStyle w:val="Hyperlink"/>
            <w:noProof/>
            <w:sz w:val="28"/>
            <w:szCs w:val="28"/>
          </w:rPr>
          <w:t>Система стратегического управления развитием муниципального образования</w:t>
        </w:r>
        <w:r w:rsidRPr="00184D93">
          <w:rPr>
            <w:rFonts w:ascii="Times New Roman" w:hAnsi="Times New Roman" w:cs="Times New Roman"/>
            <w:noProof/>
            <w:webHidden/>
            <w:sz w:val="28"/>
            <w:szCs w:val="28"/>
          </w:rPr>
          <w:tab/>
        </w:r>
        <w:r w:rsidRPr="00184D93">
          <w:rPr>
            <w:rFonts w:ascii="Times New Roman" w:hAnsi="Times New Roman" w:cs="Times New Roman"/>
            <w:noProof/>
            <w:webHidden/>
            <w:sz w:val="28"/>
            <w:szCs w:val="28"/>
          </w:rPr>
          <w:fldChar w:fldCharType="begin"/>
        </w:r>
        <w:r w:rsidRPr="00184D93">
          <w:rPr>
            <w:rFonts w:ascii="Times New Roman" w:hAnsi="Times New Roman" w:cs="Times New Roman"/>
            <w:noProof/>
            <w:webHidden/>
            <w:sz w:val="28"/>
            <w:szCs w:val="28"/>
          </w:rPr>
          <w:instrText xml:space="preserve"> PAGEREF _Toc25856605 \h </w:instrText>
        </w:r>
        <w:r w:rsidRPr="00184D93">
          <w:rPr>
            <w:rFonts w:ascii="Times New Roman" w:hAnsi="Times New Roman" w:cs="Times New Roman"/>
            <w:noProof/>
            <w:webHidden/>
            <w:sz w:val="28"/>
            <w:szCs w:val="28"/>
          </w:rPr>
        </w:r>
        <w:r w:rsidRPr="00184D9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199</w:t>
        </w:r>
        <w:r w:rsidRPr="00184D93">
          <w:rPr>
            <w:rFonts w:ascii="Times New Roman" w:hAnsi="Times New Roman" w:cs="Times New Roman"/>
            <w:noProof/>
            <w:webHidden/>
            <w:sz w:val="28"/>
            <w:szCs w:val="28"/>
          </w:rPr>
          <w:fldChar w:fldCharType="end"/>
        </w:r>
      </w:hyperlink>
    </w:p>
    <w:p w:rsidR="00D211C5" w:rsidRPr="00184D93" w:rsidRDefault="00D211C5" w:rsidP="00184D93">
      <w:pPr>
        <w:pStyle w:val="TOC2"/>
        <w:rPr>
          <w:rFonts w:ascii="Times New Roman" w:hAnsi="Times New Roman" w:cs="Times New Roman"/>
          <w:noProof/>
          <w:sz w:val="28"/>
          <w:szCs w:val="28"/>
          <w:lang w:eastAsia="ru-RU"/>
        </w:rPr>
      </w:pPr>
      <w:hyperlink w:anchor="_Toc25856606" w:history="1">
        <w:r w:rsidRPr="00184D93">
          <w:rPr>
            <w:rStyle w:val="Hyperlink"/>
            <w:noProof/>
            <w:sz w:val="28"/>
            <w:szCs w:val="28"/>
          </w:rPr>
          <w:t>4.2.</w:t>
        </w:r>
        <w:r w:rsidRPr="00184D93">
          <w:rPr>
            <w:rFonts w:ascii="Times New Roman" w:hAnsi="Times New Roman" w:cs="Times New Roman"/>
            <w:noProof/>
            <w:sz w:val="28"/>
            <w:szCs w:val="28"/>
            <w:lang w:eastAsia="ru-RU"/>
          </w:rPr>
          <w:tab/>
        </w:r>
        <w:r w:rsidRPr="00184D93">
          <w:rPr>
            <w:rStyle w:val="Hyperlink"/>
            <w:noProof/>
            <w:sz w:val="28"/>
            <w:szCs w:val="28"/>
          </w:rPr>
          <w:t>Перечень муниципальных программ Выселковского района</w:t>
        </w:r>
        <w:r w:rsidRPr="00184D93">
          <w:rPr>
            <w:rFonts w:ascii="Times New Roman" w:hAnsi="Times New Roman" w:cs="Times New Roman"/>
            <w:noProof/>
            <w:webHidden/>
            <w:sz w:val="28"/>
            <w:szCs w:val="28"/>
          </w:rPr>
          <w:tab/>
        </w:r>
        <w:r w:rsidRPr="00184D93">
          <w:rPr>
            <w:rFonts w:ascii="Times New Roman" w:hAnsi="Times New Roman" w:cs="Times New Roman"/>
            <w:noProof/>
            <w:webHidden/>
            <w:sz w:val="28"/>
            <w:szCs w:val="28"/>
          </w:rPr>
          <w:fldChar w:fldCharType="begin"/>
        </w:r>
        <w:r w:rsidRPr="00184D93">
          <w:rPr>
            <w:rFonts w:ascii="Times New Roman" w:hAnsi="Times New Roman" w:cs="Times New Roman"/>
            <w:noProof/>
            <w:webHidden/>
            <w:sz w:val="28"/>
            <w:szCs w:val="28"/>
          </w:rPr>
          <w:instrText xml:space="preserve"> PAGEREF _Toc25856606 \h </w:instrText>
        </w:r>
        <w:r w:rsidRPr="00184D93">
          <w:rPr>
            <w:rFonts w:ascii="Times New Roman" w:hAnsi="Times New Roman" w:cs="Times New Roman"/>
            <w:noProof/>
            <w:webHidden/>
            <w:sz w:val="28"/>
            <w:szCs w:val="28"/>
          </w:rPr>
        </w:r>
        <w:r w:rsidRPr="00184D9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210</w:t>
        </w:r>
        <w:r w:rsidRPr="00184D93">
          <w:rPr>
            <w:rFonts w:ascii="Times New Roman" w:hAnsi="Times New Roman" w:cs="Times New Roman"/>
            <w:noProof/>
            <w:webHidden/>
            <w:sz w:val="28"/>
            <w:szCs w:val="28"/>
          </w:rPr>
          <w:fldChar w:fldCharType="end"/>
        </w:r>
      </w:hyperlink>
    </w:p>
    <w:p w:rsidR="00D211C5" w:rsidRPr="00184D93" w:rsidRDefault="00D211C5" w:rsidP="00184D93">
      <w:pPr>
        <w:pStyle w:val="TOC2"/>
        <w:rPr>
          <w:rFonts w:ascii="Times New Roman" w:hAnsi="Times New Roman" w:cs="Times New Roman"/>
          <w:noProof/>
          <w:sz w:val="28"/>
          <w:szCs w:val="28"/>
          <w:lang w:eastAsia="ru-RU"/>
        </w:rPr>
      </w:pPr>
      <w:hyperlink w:anchor="_Toc25856607" w:history="1">
        <w:r w:rsidRPr="00184D93">
          <w:rPr>
            <w:rStyle w:val="Hyperlink"/>
            <w:noProof/>
            <w:sz w:val="28"/>
            <w:szCs w:val="28"/>
          </w:rPr>
          <w:t>4.3.</w:t>
        </w:r>
        <w:r w:rsidRPr="00184D93">
          <w:rPr>
            <w:rFonts w:ascii="Times New Roman" w:hAnsi="Times New Roman" w:cs="Times New Roman"/>
            <w:noProof/>
            <w:sz w:val="28"/>
            <w:szCs w:val="28"/>
            <w:lang w:eastAsia="ru-RU"/>
          </w:rPr>
          <w:tab/>
        </w:r>
        <w:r w:rsidRPr="00184D93">
          <w:rPr>
            <w:rStyle w:val="Hyperlink"/>
            <w:noProof/>
            <w:sz w:val="28"/>
            <w:szCs w:val="28"/>
          </w:rPr>
          <w:t>План мероприятий по реализации Стратегии социально-экономического развития муниципального образования до 2030 г.</w:t>
        </w:r>
        <w:r w:rsidRPr="00184D93">
          <w:rPr>
            <w:rFonts w:ascii="Times New Roman" w:hAnsi="Times New Roman" w:cs="Times New Roman"/>
            <w:noProof/>
            <w:webHidden/>
            <w:sz w:val="28"/>
            <w:szCs w:val="28"/>
          </w:rPr>
          <w:tab/>
        </w:r>
        <w:r w:rsidRPr="00184D93">
          <w:rPr>
            <w:rFonts w:ascii="Times New Roman" w:hAnsi="Times New Roman" w:cs="Times New Roman"/>
            <w:noProof/>
            <w:webHidden/>
            <w:sz w:val="28"/>
            <w:szCs w:val="28"/>
          </w:rPr>
          <w:fldChar w:fldCharType="begin"/>
        </w:r>
        <w:r w:rsidRPr="00184D93">
          <w:rPr>
            <w:rFonts w:ascii="Times New Roman" w:hAnsi="Times New Roman" w:cs="Times New Roman"/>
            <w:noProof/>
            <w:webHidden/>
            <w:sz w:val="28"/>
            <w:szCs w:val="28"/>
          </w:rPr>
          <w:instrText xml:space="preserve"> PAGEREF _Toc25856607 \h </w:instrText>
        </w:r>
        <w:r w:rsidRPr="00184D93">
          <w:rPr>
            <w:rFonts w:ascii="Times New Roman" w:hAnsi="Times New Roman" w:cs="Times New Roman"/>
            <w:noProof/>
            <w:webHidden/>
            <w:sz w:val="28"/>
            <w:szCs w:val="28"/>
          </w:rPr>
        </w:r>
        <w:r w:rsidRPr="00184D9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211</w:t>
        </w:r>
        <w:r w:rsidRPr="00184D93">
          <w:rPr>
            <w:rFonts w:ascii="Times New Roman" w:hAnsi="Times New Roman" w:cs="Times New Roman"/>
            <w:noProof/>
            <w:webHidden/>
            <w:sz w:val="28"/>
            <w:szCs w:val="28"/>
          </w:rPr>
          <w:fldChar w:fldCharType="end"/>
        </w:r>
      </w:hyperlink>
    </w:p>
    <w:p w:rsidR="00D211C5" w:rsidRPr="00C82D15" w:rsidRDefault="00D211C5" w:rsidP="00184D93">
      <w:pPr>
        <w:pStyle w:val="TOC2"/>
        <w:rPr>
          <w:rFonts w:ascii="Times New Roman" w:hAnsi="Times New Roman" w:cs="Times New Roman"/>
          <w:sz w:val="28"/>
          <w:szCs w:val="28"/>
        </w:rPr>
      </w:pPr>
      <w:r w:rsidRPr="00184D93">
        <w:rPr>
          <w:rFonts w:ascii="Times New Roman" w:hAnsi="Times New Roman" w:cs="Times New Roman"/>
          <w:sz w:val="28"/>
          <w:szCs w:val="28"/>
        </w:rPr>
        <w:fldChar w:fldCharType="end"/>
      </w:r>
    </w:p>
    <w:p w:rsidR="00D211C5" w:rsidRDefault="00D211C5" w:rsidP="00C512B4">
      <w:pPr>
        <w:pStyle w:val="BodyText2"/>
        <w:widowControl w:val="0"/>
        <w:spacing w:line="276" w:lineRule="auto"/>
        <w:ind w:firstLine="720"/>
        <w:jc w:val="both"/>
        <w:rPr>
          <w:rFonts w:ascii="Times New Roman" w:hAnsi="Times New Roman"/>
          <w:b/>
          <w:bCs/>
          <w:szCs w:val="24"/>
        </w:rPr>
      </w:pPr>
    </w:p>
    <w:p w:rsidR="00D211C5" w:rsidRPr="00C512B4" w:rsidRDefault="00D211C5" w:rsidP="00C512B4">
      <w:pPr>
        <w:pStyle w:val="BodyText2"/>
        <w:widowControl w:val="0"/>
        <w:spacing w:line="276" w:lineRule="auto"/>
        <w:ind w:firstLine="720"/>
        <w:jc w:val="both"/>
        <w:rPr>
          <w:rFonts w:ascii="Times New Roman" w:hAnsi="Times New Roman"/>
          <w:b/>
          <w:bCs/>
          <w:szCs w:val="24"/>
        </w:rPr>
      </w:pPr>
    </w:p>
    <w:p w:rsidR="00D211C5" w:rsidRDefault="00D211C5" w:rsidP="00C512B4">
      <w:pPr>
        <w:pStyle w:val="BodyText2"/>
        <w:widowControl w:val="0"/>
        <w:spacing w:line="276" w:lineRule="auto"/>
        <w:ind w:firstLine="720"/>
        <w:jc w:val="both"/>
        <w:rPr>
          <w:rFonts w:ascii="Times New Roman" w:hAnsi="Times New Roman"/>
          <w:b/>
          <w:bCs/>
          <w:szCs w:val="24"/>
        </w:rPr>
        <w:sectPr w:rsidR="00D211C5">
          <w:pgSz w:w="11906" w:h="16838"/>
          <w:pgMar w:top="1134" w:right="851" w:bottom="1134" w:left="1701" w:header="709" w:footer="278" w:gutter="0"/>
          <w:cols w:space="708"/>
          <w:docGrid w:linePitch="360"/>
        </w:sectPr>
      </w:pPr>
    </w:p>
    <w:p w:rsidR="00D211C5" w:rsidRPr="00216200" w:rsidRDefault="00D211C5" w:rsidP="00F34BB9">
      <w:pPr>
        <w:pStyle w:val="Heading1"/>
        <w:numPr>
          <w:ilvl w:val="0"/>
          <w:numId w:val="8"/>
        </w:numPr>
        <w:shd w:val="clear" w:color="auto" w:fill="EC7CCC"/>
        <w:tabs>
          <w:tab w:val="left" w:pos="709"/>
        </w:tabs>
        <w:ind w:hanging="720"/>
        <w:rPr>
          <w:b/>
        </w:rPr>
      </w:pPr>
      <w:bookmarkStart w:id="0" w:name="_Toc25856572"/>
      <w:bookmarkStart w:id="1" w:name="_Toc526353950"/>
      <w:bookmarkStart w:id="2" w:name="_Toc528148597"/>
      <w:r w:rsidRPr="00216200">
        <w:rPr>
          <w:b/>
        </w:rPr>
        <w:t>Социально-экономическая диагностика муниципального образования Выселковский район.</w:t>
      </w:r>
      <w:bookmarkEnd w:id="0"/>
    </w:p>
    <w:bookmarkEnd w:id="1"/>
    <w:bookmarkEnd w:id="2"/>
    <w:p w:rsidR="00D211C5" w:rsidRPr="00101E55" w:rsidRDefault="00D211C5" w:rsidP="00101E55">
      <w:pPr>
        <w:pStyle w:val="S0"/>
      </w:pPr>
      <w:r w:rsidRPr="00101E55">
        <w:t>Одно из центральных мест в обеспечении эффективного социально-экономического развития муниципального образования занимает вопрос разработки и реализация стратегии социально-экономического развития.</w:t>
      </w:r>
    </w:p>
    <w:p w:rsidR="00D211C5" w:rsidRDefault="00D211C5" w:rsidP="00CA7E6E">
      <w:pPr>
        <w:pStyle w:val="BodyText2"/>
        <w:widowControl w:val="0"/>
        <w:spacing w:line="276" w:lineRule="auto"/>
        <w:ind w:firstLine="720"/>
        <w:jc w:val="both"/>
        <w:rPr>
          <w:rFonts w:ascii="Times New Roman" w:hAnsi="Times New Roman"/>
          <w:b/>
          <w:bCs/>
          <w:szCs w:val="24"/>
        </w:rPr>
      </w:pPr>
      <w:r w:rsidRPr="00837860">
        <w:rPr>
          <w:rFonts w:ascii="Times New Roman" w:hAnsi="Times New Roman"/>
          <w:szCs w:val="24"/>
        </w:rPr>
        <w:t>Федеральный закон</w:t>
      </w:r>
      <w:r>
        <w:rPr>
          <w:rFonts w:ascii="Times New Roman" w:hAnsi="Times New Roman"/>
          <w:szCs w:val="24"/>
        </w:rPr>
        <w:t xml:space="preserve"> № 172-ФЗ от 28.06.2017 г.</w:t>
      </w:r>
      <w:r w:rsidRPr="00837860">
        <w:rPr>
          <w:rFonts w:ascii="Times New Roman" w:hAnsi="Times New Roman"/>
          <w:szCs w:val="24"/>
        </w:rPr>
        <w:t xml:space="preserve"> «О стратегическом планировании в Российской Федерации» предлагает регионам и муниципальным образованиям разных типов разрабатывать стратегические документы.</w:t>
      </w:r>
    </w:p>
    <w:p w:rsidR="00D211C5" w:rsidRDefault="00D211C5" w:rsidP="00CA7E6E">
      <w:pPr>
        <w:pStyle w:val="BodyText2"/>
        <w:widowControl w:val="0"/>
        <w:spacing w:line="276" w:lineRule="auto"/>
        <w:ind w:firstLine="720"/>
        <w:jc w:val="both"/>
        <w:rPr>
          <w:rFonts w:ascii="Times New Roman" w:hAnsi="Times New Roman"/>
          <w:b/>
          <w:bCs/>
          <w:szCs w:val="24"/>
        </w:rPr>
      </w:pPr>
      <w:r w:rsidRPr="00837860">
        <w:rPr>
          <w:rFonts w:ascii="Times New Roman" w:hAnsi="Times New Roman"/>
          <w:szCs w:val="24"/>
        </w:rPr>
        <w:t xml:space="preserve">Для Краснодарского края необходимость осуществления стратегического планирования на муниципальном уровне </w:t>
      </w:r>
      <w:r>
        <w:rPr>
          <w:rFonts w:ascii="Times New Roman" w:hAnsi="Times New Roman"/>
          <w:szCs w:val="24"/>
        </w:rPr>
        <w:t xml:space="preserve">также </w:t>
      </w:r>
      <w:r w:rsidRPr="00837860">
        <w:rPr>
          <w:rFonts w:ascii="Times New Roman" w:hAnsi="Times New Roman"/>
          <w:szCs w:val="24"/>
        </w:rPr>
        <w:t>продиктована необходимостью встраивания муниципальных образований региона в процессы реализации</w:t>
      </w:r>
      <w:r>
        <w:rPr>
          <w:rFonts w:ascii="Times New Roman" w:hAnsi="Times New Roman"/>
          <w:szCs w:val="24"/>
        </w:rPr>
        <w:t xml:space="preserve"> </w:t>
      </w:r>
      <w:r w:rsidRPr="00837860">
        <w:rPr>
          <w:rFonts w:ascii="Times New Roman" w:hAnsi="Times New Roman"/>
          <w:szCs w:val="24"/>
        </w:rPr>
        <w:t>Стратегии социально-экономического развития Краснодарского края до 2030 года</w:t>
      </w:r>
      <w:r>
        <w:rPr>
          <w:rFonts w:ascii="Times New Roman" w:hAnsi="Times New Roman"/>
          <w:szCs w:val="24"/>
        </w:rPr>
        <w:t xml:space="preserve"> (Закон Краснодарского края от 21.12.2018 г. № 3930-КЗ «О Стратегии </w:t>
      </w:r>
      <w:r w:rsidRPr="00362433">
        <w:rPr>
          <w:rFonts w:ascii="Times New Roman" w:hAnsi="Times New Roman"/>
          <w:szCs w:val="24"/>
        </w:rPr>
        <w:t>социально-экономического развития Краснодарского края до 2030 года</w:t>
      </w:r>
      <w:r>
        <w:rPr>
          <w:rFonts w:ascii="Times New Roman" w:hAnsi="Times New Roman"/>
          <w:szCs w:val="24"/>
        </w:rPr>
        <w:t>»).</w:t>
      </w:r>
    </w:p>
    <w:p w:rsidR="00D211C5" w:rsidRPr="00837860" w:rsidRDefault="00D211C5" w:rsidP="00CA7E6E">
      <w:pPr>
        <w:pStyle w:val="BodyText2"/>
        <w:widowControl w:val="0"/>
        <w:spacing w:line="276" w:lineRule="auto"/>
        <w:ind w:firstLine="720"/>
        <w:jc w:val="both"/>
        <w:rPr>
          <w:rFonts w:ascii="Times New Roman" w:hAnsi="Times New Roman"/>
          <w:b/>
          <w:bCs/>
          <w:szCs w:val="24"/>
        </w:rPr>
      </w:pPr>
      <w:r>
        <w:rPr>
          <w:rFonts w:ascii="Times New Roman" w:hAnsi="Times New Roman"/>
          <w:szCs w:val="24"/>
        </w:rPr>
        <w:t>В</w:t>
      </w:r>
      <w:r w:rsidRPr="00837860">
        <w:rPr>
          <w:rFonts w:ascii="Times New Roman" w:hAnsi="Times New Roman"/>
          <w:szCs w:val="24"/>
        </w:rPr>
        <w:t xml:space="preserve"> числе требований </w:t>
      </w:r>
      <w:r>
        <w:rPr>
          <w:rFonts w:ascii="Times New Roman" w:hAnsi="Times New Roman"/>
          <w:szCs w:val="24"/>
        </w:rPr>
        <w:t xml:space="preserve">краевой Стратегии </w:t>
      </w:r>
      <w:r w:rsidRPr="00837860">
        <w:rPr>
          <w:rFonts w:ascii="Times New Roman" w:hAnsi="Times New Roman"/>
          <w:szCs w:val="24"/>
        </w:rPr>
        <w:t>заложен территориальный принцип экономического зонирования с определением векторов развития для всех субрегиональных территорий региона.</w:t>
      </w:r>
    </w:p>
    <w:p w:rsidR="00D211C5" w:rsidRPr="00837860" w:rsidRDefault="00D211C5" w:rsidP="00CA7E6E">
      <w:pPr>
        <w:pStyle w:val="BodyText2"/>
        <w:widowControl w:val="0"/>
        <w:spacing w:line="276" w:lineRule="auto"/>
        <w:ind w:firstLine="720"/>
        <w:jc w:val="both"/>
        <w:rPr>
          <w:rFonts w:ascii="Times New Roman" w:hAnsi="Times New Roman"/>
          <w:b/>
          <w:bCs/>
          <w:szCs w:val="24"/>
        </w:rPr>
      </w:pPr>
      <w:r w:rsidRPr="00837860">
        <w:rPr>
          <w:rFonts w:ascii="Times New Roman" w:hAnsi="Times New Roman"/>
          <w:szCs w:val="24"/>
        </w:rPr>
        <w:t>Стратегия муниципального образования – это научно-обоснованная и общественно согласованная концепция развития муниципального образования на длительный срок.</w:t>
      </w:r>
    </w:p>
    <w:p w:rsidR="00D211C5" w:rsidRPr="00837860" w:rsidRDefault="00D211C5" w:rsidP="00CA7E6E">
      <w:pPr>
        <w:pStyle w:val="BodyText2"/>
        <w:widowControl w:val="0"/>
        <w:spacing w:line="276" w:lineRule="auto"/>
        <w:ind w:firstLine="720"/>
        <w:jc w:val="both"/>
        <w:rPr>
          <w:rFonts w:ascii="Times New Roman" w:hAnsi="Times New Roman"/>
          <w:b/>
          <w:bCs/>
          <w:szCs w:val="24"/>
        </w:rPr>
      </w:pPr>
      <w:r>
        <w:rPr>
          <w:rFonts w:ascii="Times New Roman" w:hAnsi="Times New Roman"/>
          <w:szCs w:val="24"/>
        </w:rPr>
        <w:t>Муниципальная с</w:t>
      </w:r>
      <w:r w:rsidRPr="00837860">
        <w:rPr>
          <w:rFonts w:ascii="Times New Roman" w:hAnsi="Times New Roman"/>
          <w:szCs w:val="24"/>
        </w:rPr>
        <w:t>тратегия представляет собой обоснование выбор</w:t>
      </w:r>
      <w:r>
        <w:rPr>
          <w:rFonts w:ascii="Times New Roman" w:hAnsi="Times New Roman"/>
          <w:szCs w:val="24"/>
        </w:rPr>
        <w:t>а</w:t>
      </w:r>
      <w:r w:rsidRPr="00837860">
        <w:rPr>
          <w:rFonts w:ascii="Times New Roman" w:hAnsi="Times New Roman"/>
          <w:szCs w:val="24"/>
        </w:rPr>
        <w:t xml:space="preserve"> вектора, т.е. направления или направлений развития муниципального образования. </w:t>
      </w:r>
    </w:p>
    <w:p w:rsidR="00D211C5" w:rsidRPr="00837860" w:rsidRDefault="00D211C5" w:rsidP="00CA7E6E">
      <w:pPr>
        <w:pStyle w:val="BodyText2"/>
        <w:widowControl w:val="0"/>
        <w:spacing w:line="276" w:lineRule="auto"/>
        <w:ind w:firstLine="720"/>
        <w:jc w:val="both"/>
        <w:rPr>
          <w:rFonts w:ascii="Times New Roman" w:hAnsi="Times New Roman"/>
          <w:b/>
          <w:bCs/>
          <w:szCs w:val="24"/>
        </w:rPr>
      </w:pPr>
      <w:r w:rsidRPr="00837860">
        <w:rPr>
          <w:rFonts w:ascii="Times New Roman" w:hAnsi="Times New Roman"/>
          <w:szCs w:val="24"/>
        </w:rPr>
        <w:t>Разработанная стратегия развития позволяет определить готовность муниципального образования к реагированию на выявленные факторы влияния внешней среды и объединить ресурсы внутри муниципального образования. Кроме того, стратегия свидетельствует о способности муниципального образования вести планомерную работу и по привлечению внешних ресурсов для его развития.</w:t>
      </w:r>
    </w:p>
    <w:p w:rsidR="00D211C5" w:rsidRPr="00837860" w:rsidRDefault="00D211C5" w:rsidP="00CA7E6E">
      <w:pPr>
        <w:pStyle w:val="BodyText2"/>
        <w:widowControl w:val="0"/>
        <w:spacing w:line="276" w:lineRule="auto"/>
        <w:ind w:firstLine="720"/>
        <w:jc w:val="both"/>
        <w:rPr>
          <w:rFonts w:ascii="Times New Roman" w:hAnsi="Times New Roman"/>
          <w:b/>
          <w:bCs/>
          <w:szCs w:val="24"/>
        </w:rPr>
      </w:pPr>
      <w:r w:rsidRPr="00837860">
        <w:rPr>
          <w:rFonts w:ascii="Times New Roman" w:hAnsi="Times New Roman"/>
          <w:szCs w:val="24"/>
        </w:rPr>
        <w:t>Долгосрочная стратегия является базой для обоснованной разработки рациональной схемы территориального планирования, т.е. функциональных зон, зон планируемого размещения объектов капитального строительства для общественных нужд, зон с особыми условиями использования территории и т.д. Схема территориального планирования служит основой рационального использования территории и ее устойчивого и сбалансированного социально-экономического развития.</w:t>
      </w:r>
    </w:p>
    <w:p w:rsidR="00D211C5" w:rsidRPr="00837860" w:rsidRDefault="00D211C5" w:rsidP="00CA7E6E">
      <w:pPr>
        <w:pStyle w:val="BodyText2"/>
        <w:widowControl w:val="0"/>
        <w:spacing w:line="276" w:lineRule="auto"/>
        <w:ind w:firstLine="720"/>
        <w:jc w:val="both"/>
        <w:rPr>
          <w:rFonts w:ascii="Times New Roman" w:hAnsi="Times New Roman"/>
          <w:b/>
          <w:bCs/>
          <w:szCs w:val="24"/>
        </w:rPr>
      </w:pPr>
      <w:r w:rsidRPr="00837860">
        <w:rPr>
          <w:rFonts w:ascii="Times New Roman" w:hAnsi="Times New Roman"/>
          <w:szCs w:val="24"/>
        </w:rPr>
        <w:t>Существование стратегии позволяет демонстрировать региональному центру стремление муниципальных властей использовать современные методы управления, к числу которых относится и долгосрочное планирование. Только долгосрочная стратегия социально-экономического развития позволяет согласованно и эффективно применять всю совокупность экономических, архитектурно-планировочных и административно-правовых методов управления территорией.</w:t>
      </w:r>
    </w:p>
    <w:p w:rsidR="00D211C5" w:rsidRDefault="00D211C5" w:rsidP="00CA7E6E">
      <w:pPr>
        <w:pStyle w:val="BodyText2"/>
        <w:widowControl w:val="0"/>
        <w:spacing w:line="276" w:lineRule="auto"/>
        <w:ind w:firstLine="720"/>
        <w:jc w:val="both"/>
        <w:rPr>
          <w:rFonts w:ascii="Times New Roman" w:hAnsi="Times New Roman"/>
          <w:b/>
          <w:bCs/>
          <w:szCs w:val="24"/>
        </w:rPr>
      </w:pPr>
      <w:r w:rsidRPr="00837860">
        <w:rPr>
          <w:rFonts w:ascii="Times New Roman" w:hAnsi="Times New Roman"/>
          <w:szCs w:val="24"/>
        </w:rPr>
        <w:t xml:space="preserve">Стратегическое планирование социально-экономического развития муниципального образования </w:t>
      </w:r>
      <w:r>
        <w:rPr>
          <w:rFonts w:ascii="Times New Roman" w:hAnsi="Times New Roman"/>
          <w:szCs w:val="24"/>
        </w:rPr>
        <w:t>Выселковский</w:t>
      </w:r>
      <w:r w:rsidRPr="00837860">
        <w:rPr>
          <w:rFonts w:ascii="Times New Roman" w:hAnsi="Times New Roman"/>
          <w:szCs w:val="24"/>
        </w:rPr>
        <w:t xml:space="preserve"> район </w:t>
      </w:r>
      <w:r>
        <w:rPr>
          <w:rFonts w:ascii="Times New Roman" w:hAnsi="Times New Roman"/>
          <w:szCs w:val="24"/>
        </w:rPr>
        <w:t>–</w:t>
      </w:r>
      <w:r w:rsidRPr="00837860">
        <w:rPr>
          <w:rFonts w:ascii="Times New Roman" w:hAnsi="Times New Roman"/>
          <w:szCs w:val="24"/>
        </w:rPr>
        <w:t xml:space="preserve"> это описание и анализ существующего уровня социально-экономического развития района, определение сложившихся векторов его социально-экономического развития, а также разработка целей и приоритетных направлений развития района на длительную перспективу.</w:t>
      </w:r>
    </w:p>
    <w:p w:rsidR="00D211C5" w:rsidRPr="00837860" w:rsidRDefault="00D211C5" w:rsidP="00CA7E6E">
      <w:pPr>
        <w:pStyle w:val="BodyText2"/>
        <w:widowControl w:val="0"/>
        <w:spacing w:line="276" w:lineRule="auto"/>
        <w:ind w:firstLine="720"/>
        <w:jc w:val="both"/>
        <w:rPr>
          <w:rFonts w:ascii="Times New Roman" w:hAnsi="Times New Roman"/>
          <w:b/>
          <w:bCs/>
          <w:szCs w:val="24"/>
        </w:rPr>
      </w:pPr>
      <w:r w:rsidRPr="00837860">
        <w:rPr>
          <w:rFonts w:ascii="Times New Roman" w:hAnsi="Times New Roman"/>
          <w:szCs w:val="24"/>
        </w:rPr>
        <w:t xml:space="preserve">Данная Стратегия предполагает рассмотрение </w:t>
      </w:r>
      <w:r>
        <w:rPr>
          <w:rFonts w:ascii="Times New Roman" w:hAnsi="Times New Roman"/>
          <w:szCs w:val="24"/>
        </w:rPr>
        <w:t>Выселковского</w:t>
      </w:r>
      <w:r w:rsidRPr="00837860">
        <w:rPr>
          <w:rFonts w:ascii="Times New Roman" w:hAnsi="Times New Roman"/>
          <w:szCs w:val="24"/>
        </w:rPr>
        <w:t xml:space="preserve"> муниципального района как целостной социально-экономической системы, в то</w:t>
      </w:r>
      <w:r>
        <w:rPr>
          <w:rFonts w:ascii="Times New Roman" w:hAnsi="Times New Roman"/>
          <w:szCs w:val="24"/>
        </w:rPr>
        <w:t xml:space="preserve"> </w:t>
      </w:r>
      <w:r w:rsidRPr="00837860">
        <w:rPr>
          <w:rFonts w:ascii="Times New Roman" w:hAnsi="Times New Roman"/>
          <w:szCs w:val="24"/>
        </w:rPr>
        <w:t>же время имеющей территориальное деление в виде входящих в состав муниципального района поселений и отраслевого деления в виде ключевых отраслей районной экономики.</w:t>
      </w:r>
    </w:p>
    <w:p w:rsidR="00D211C5" w:rsidRDefault="00D211C5" w:rsidP="00CA7E6E">
      <w:pPr>
        <w:pStyle w:val="BodyText2"/>
        <w:widowControl w:val="0"/>
        <w:spacing w:line="276" w:lineRule="auto"/>
        <w:ind w:firstLine="720"/>
        <w:jc w:val="both"/>
        <w:rPr>
          <w:rFonts w:ascii="Times New Roman" w:hAnsi="Times New Roman"/>
          <w:b/>
          <w:bCs/>
          <w:szCs w:val="24"/>
        </w:rPr>
      </w:pPr>
      <w:r>
        <w:rPr>
          <w:rFonts w:ascii="Times New Roman" w:hAnsi="Times New Roman"/>
          <w:szCs w:val="24"/>
        </w:rPr>
        <w:t xml:space="preserve">При этом, </w:t>
      </w:r>
      <w:r w:rsidRPr="00837860">
        <w:rPr>
          <w:rFonts w:ascii="Times New Roman" w:hAnsi="Times New Roman"/>
          <w:szCs w:val="24"/>
        </w:rPr>
        <w:t xml:space="preserve">Стратегия </w:t>
      </w:r>
      <w:r>
        <w:rPr>
          <w:rFonts w:ascii="Times New Roman" w:hAnsi="Times New Roman"/>
          <w:szCs w:val="24"/>
        </w:rPr>
        <w:t>–</w:t>
      </w:r>
      <w:r w:rsidRPr="00837860">
        <w:rPr>
          <w:rFonts w:ascii="Times New Roman" w:hAnsi="Times New Roman"/>
          <w:szCs w:val="24"/>
        </w:rPr>
        <w:t xml:space="preserve"> это не директива, не догма, а общее понимание </w:t>
      </w:r>
      <w:r>
        <w:rPr>
          <w:rFonts w:ascii="Times New Roman" w:hAnsi="Times New Roman"/>
          <w:szCs w:val="24"/>
        </w:rPr>
        <w:t xml:space="preserve">будущего района – </w:t>
      </w:r>
      <w:r w:rsidRPr="00837860">
        <w:rPr>
          <w:rFonts w:ascii="Times New Roman" w:hAnsi="Times New Roman"/>
          <w:szCs w:val="24"/>
        </w:rPr>
        <w:t xml:space="preserve">того, каким должен быть район и жизнь жителей в нем. </w:t>
      </w:r>
      <w:r>
        <w:rPr>
          <w:rFonts w:ascii="Times New Roman" w:hAnsi="Times New Roman"/>
          <w:szCs w:val="24"/>
        </w:rPr>
        <w:t>К каким достижениям и целям</w:t>
      </w:r>
      <w:r w:rsidRPr="00837860">
        <w:rPr>
          <w:rFonts w:ascii="Times New Roman" w:hAnsi="Times New Roman"/>
          <w:szCs w:val="24"/>
        </w:rPr>
        <w:t xml:space="preserve"> район и его </w:t>
      </w:r>
      <w:r>
        <w:rPr>
          <w:rFonts w:ascii="Times New Roman" w:hAnsi="Times New Roman"/>
          <w:szCs w:val="24"/>
        </w:rPr>
        <w:t>население стремится</w:t>
      </w:r>
      <w:r w:rsidRPr="00837860">
        <w:rPr>
          <w:rFonts w:ascii="Times New Roman" w:hAnsi="Times New Roman"/>
          <w:szCs w:val="24"/>
        </w:rPr>
        <w:t xml:space="preserve"> прийти в будущем. Разработка стратегического плана позволит </w:t>
      </w:r>
      <w:r>
        <w:rPr>
          <w:rFonts w:ascii="Times New Roman" w:hAnsi="Times New Roman"/>
          <w:szCs w:val="24"/>
        </w:rPr>
        <w:t>муниципальному образованию</w:t>
      </w:r>
      <w:r w:rsidRPr="00837860">
        <w:rPr>
          <w:rFonts w:ascii="Times New Roman" w:hAnsi="Times New Roman"/>
          <w:szCs w:val="24"/>
        </w:rPr>
        <w:t xml:space="preserve"> успешно </w:t>
      </w:r>
      <w:r>
        <w:rPr>
          <w:rFonts w:ascii="Times New Roman" w:hAnsi="Times New Roman"/>
          <w:szCs w:val="24"/>
        </w:rPr>
        <w:t>конкурировать</w:t>
      </w:r>
      <w:r w:rsidRPr="00837860">
        <w:rPr>
          <w:rFonts w:ascii="Times New Roman" w:hAnsi="Times New Roman"/>
          <w:szCs w:val="24"/>
        </w:rPr>
        <w:t xml:space="preserve"> с другими территориями за трудовые ресурсы, рынки сбыта и за привлечение инвестиций.</w:t>
      </w:r>
    </w:p>
    <w:p w:rsidR="00D211C5" w:rsidRPr="00AD762F" w:rsidRDefault="00D211C5" w:rsidP="00CA7E6E">
      <w:pPr>
        <w:pStyle w:val="IntenseQuote"/>
        <w:ind w:left="0" w:right="140"/>
        <w:rPr>
          <w:sz w:val="28"/>
          <w:szCs w:val="28"/>
        </w:rPr>
      </w:pPr>
      <w:r w:rsidRPr="00AD762F">
        <w:rPr>
          <w:sz w:val="28"/>
          <w:szCs w:val="28"/>
        </w:rPr>
        <w:t xml:space="preserve">Структура </w:t>
      </w:r>
      <w:r>
        <w:rPr>
          <w:sz w:val="28"/>
          <w:szCs w:val="28"/>
        </w:rPr>
        <w:t>работ</w:t>
      </w:r>
    </w:p>
    <w:p w:rsidR="00D211C5" w:rsidRPr="00837860" w:rsidRDefault="00D211C5" w:rsidP="00CA7E6E">
      <w:pPr>
        <w:pStyle w:val="BodyText2"/>
        <w:widowControl w:val="0"/>
        <w:spacing w:line="276" w:lineRule="auto"/>
        <w:ind w:firstLine="720"/>
        <w:jc w:val="both"/>
        <w:rPr>
          <w:rFonts w:ascii="Times New Roman" w:hAnsi="Times New Roman"/>
          <w:b/>
          <w:bCs/>
          <w:szCs w:val="24"/>
        </w:rPr>
      </w:pPr>
      <w:r w:rsidRPr="00837860">
        <w:rPr>
          <w:rFonts w:ascii="Times New Roman" w:hAnsi="Times New Roman"/>
          <w:szCs w:val="24"/>
        </w:rPr>
        <w:t>Стратегия включает в себя: формулирование главной цели развития, определение основных задач, необходимых для достижения цели, планирование основных мероприятий для решения этих задач и контроль, а также выявление основных проблем в процессе реализации стратегии развития.</w:t>
      </w:r>
    </w:p>
    <w:p w:rsidR="00D211C5" w:rsidRPr="00837860" w:rsidRDefault="00D211C5" w:rsidP="00CA7E6E">
      <w:pPr>
        <w:pStyle w:val="BodyText2"/>
        <w:widowControl w:val="0"/>
        <w:spacing w:line="276" w:lineRule="auto"/>
        <w:ind w:firstLine="720"/>
        <w:jc w:val="both"/>
        <w:rPr>
          <w:rFonts w:ascii="Times New Roman" w:hAnsi="Times New Roman"/>
          <w:b/>
          <w:bCs/>
          <w:szCs w:val="24"/>
        </w:rPr>
      </w:pPr>
      <w:r w:rsidRPr="00837860">
        <w:rPr>
          <w:rFonts w:ascii="Times New Roman" w:hAnsi="Times New Roman"/>
          <w:szCs w:val="24"/>
        </w:rPr>
        <w:t xml:space="preserve">Стратегическое планирование социально-экономического развития муниципального образования </w:t>
      </w:r>
      <w:r>
        <w:rPr>
          <w:rFonts w:ascii="Times New Roman" w:hAnsi="Times New Roman"/>
          <w:szCs w:val="24"/>
        </w:rPr>
        <w:t>–</w:t>
      </w:r>
      <w:r w:rsidRPr="00837860">
        <w:rPr>
          <w:rFonts w:ascii="Times New Roman" w:hAnsi="Times New Roman"/>
          <w:szCs w:val="24"/>
        </w:rPr>
        <w:t xml:space="preserve"> это систематический процесс, с помощью которого местные сообщества формируют картину своего будущего и определяют этапы его достижения, исходя из </w:t>
      </w:r>
      <w:r>
        <w:rPr>
          <w:rFonts w:ascii="Times New Roman" w:hAnsi="Times New Roman"/>
          <w:szCs w:val="24"/>
        </w:rPr>
        <w:t>локальных</w:t>
      </w:r>
      <w:r w:rsidRPr="00837860">
        <w:rPr>
          <w:rFonts w:ascii="Times New Roman" w:hAnsi="Times New Roman"/>
          <w:szCs w:val="24"/>
        </w:rPr>
        <w:t xml:space="preserve"> ресурсов. </w:t>
      </w:r>
      <w:r>
        <w:rPr>
          <w:rFonts w:ascii="Times New Roman" w:hAnsi="Times New Roman"/>
          <w:szCs w:val="24"/>
        </w:rPr>
        <w:t xml:space="preserve">Процесс </w:t>
      </w:r>
      <w:r w:rsidRPr="00837860">
        <w:rPr>
          <w:rFonts w:ascii="Times New Roman" w:hAnsi="Times New Roman"/>
          <w:szCs w:val="24"/>
        </w:rPr>
        <w:t>включает в себя:</w:t>
      </w:r>
    </w:p>
    <w:p w:rsidR="00D211C5" w:rsidRPr="00837860" w:rsidRDefault="00D211C5" w:rsidP="00CA7E6E">
      <w:pPr>
        <w:pStyle w:val="BodyText"/>
        <w:widowControl w:val="0"/>
        <w:numPr>
          <w:ilvl w:val="0"/>
          <w:numId w:val="10"/>
        </w:numPr>
        <w:tabs>
          <w:tab w:val="left" w:pos="1134"/>
        </w:tabs>
        <w:spacing w:line="276" w:lineRule="auto"/>
        <w:ind w:left="0" w:firstLine="709"/>
      </w:pPr>
      <w:r w:rsidRPr="00837860">
        <w:t>согласование групповых интересов внутри местного сообщества;</w:t>
      </w:r>
    </w:p>
    <w:p w:rsidR="00D211C5" w:rsidRPr="00837860" w:rsidRDefault="00D211C5" w:rsidP="00CA7E6E">
      <w:pPr>
        <w:pStyle w:val="BodyText"/>
        <w:widowControl w:val="0"/>
        <w:numPr>
          <w:ilvl w:val="0"/>
          <w:numId w:val="10"/>
        </w:numPr>
        <w:tabs>
          <w:tab w:val="left" w:pos="1134"/>
        </w:tabs>
        <w:spacing w:line="276" w:lineRule="auto"/>
        <w:ind w:left="0" w:firstLine="709"/>
      </w:pPr>
      <w:r w:rsidRPr="00837860">
        <w:t xml:space="preserve">инвентаризацию </w:t>
      </w:r>
      <w:r>
        <w:t>материальных и нематериальных</w:t>
      </w:r>
      <w:r w:rsidRPr="00837860">
        <w:t xml:space="preserve"> ресурсов, ограничений и благоприятных факторов;</w:t>
      </w:r>
    </w:p>
    <w:p w:rsidR="00D211C5" w:rsidRPr="00837860" w:rsidRDefault="00D211C5" w:rsidP="00CA7E6E">
      <w:pPr>
        <w:pStyle w:val="BodyText"/>
        <w:widowControl w:val="0"/>
        <w:numPr>
          <w:ilvl w:val="0"/>
          <w:numId w:val="10"/>
        </w:numPr>
        <w:tabs>
          <w:tab w:val="left" w:pos="1134"/>
        </w:tabs>
        <w:spacing w:line="276" w:lineRule="auto"/>
        <w:ind w:left="0" w:firstLine="709"/>
      </w:pPr>
      <w:r w:rsidRPr="00837860">
        <w:t>определение реально осуществимых задач и целей;</w:t>
      </w:r>
    </w:p>
    <w:p w:rsidR="00D211C5" w:rsidRPr="00837860" w:rsidRDefault="00D211C5" w:rsidP="00CA7E6E">
      <w:pPr>
        <w:pStyle w:val="BodyText"/>
        <w:widowControl w:val="0"/>
        <w:numPr>
          <w:ilvl w:val="0"/>
          <w:numId w:val="10"/>
        </w:numPr>
        <w:tabs>
          <w:tab w:val="left" w:pos="1134"/>
        </w:tabs>
        <w:spacing w:line="276" w:lineRule="auto"/>
        <w:ind w:left="0" w:firstLine="709"/>
      </w:pPr>
      <w:r w:rsidRPr="00837860">
        <w:t>формирование программ и планов действий</w:t>
      </w:r>
      <w:r>
        <w:t>, механизма реализации</w:t>
      </w:r>
      <w:r w:rsidRPr="00837860">
        <w:t>.</w:t>
      </w:r>
    </w:p>
    <w:p w:rsidR="00D211C5" w:rsidRPr="00837860" w:rsidRDefault="00D211C5" w:rsidP="00CA7E6E">
      <w:pPr>
        <w:pStyle w:val="BodyText2"/>
        <w:widowControl w:val="0"/>
        <w:spacing w:line="276" w:lineRule="auto"/>
        <w:ind w:firstLine="720"/>
        <w:jc w:val="both"/>
        <w:rPr>
          <w:rFonts w:ascii="Times New Roman" w:hAnsi="Times New Roman"/>
          <w:b/>
          <w:bCs/>
          <w:szCs w:val="24"/>
        </w:rPr>
      </w:pPr>
      <w:r w:rsidRPr="00837860">
        <w:rPr>
          <w:rFonts w:ascii="Times New Roman" w:hAnsi="Times New Roman"/>
          <w:szCs w:val="24"/>
        </w:rPr>
        <w:t xml:space="preserve">На муниципальном уровне стратегия социально-экономического развития разрабатывается, планируется и реализуется совместными усилиями органов местной власти, представителей частного бизнеса, общественных организаций и населения </w:t>
      </w:r>
      <w:r>
        <w:rPr>
          <w:rFonts w:ascii="Times New Roman" w:hAnsi="Times New Roman"/>
          <w:szCs w:val="24"/>
        </w:rPr>
        <w:t xml:space="preserve">– </w:t>
      </w:r>
      <w:r w:rsidRPr="00837860">
        <w:rPr>
          <w:rFonts w:ascii="Times New Roman" w:hAnsi="Times New Roman"/>
          <w:szCs w:val="24"/>
        </w:rPr>
        <w:t>поэтому она является формой общественного договора всего местного сообщества о перспективах своего развития.</w:t>
      </w:r>
    </w:p>
    <w:p w:rsidR="00D211C5" w:rsidRPr="00837860" w:rsidRDefault="00D211C5" w:rsidP="00CA7E6E">
      <w:pPr>
        <w:pStyle w:val="BodyText2"/>
        <w:widowControl w:val="0"/>
        <w:spacing w:line="276" w:lineRule="auto"/>
        <w:ind w:firstLine="720"/>
        <w:jc w:val="both"/>
        <w:rPr>
          <w:rFonts w:ascii="Times New Roman" w:hAnsi="Times New Roman"/>
          <w:b/>
          <w:bCs/>
          <w:szCs w:val="24"/>
        </w:rPr>
      </w:pPr>
      <w:r w:rsidRPr="00837860">
        <w:rPr>
          <w:rFonts w:ascii="Times New Roman" w:hAnsi="Times New Roman"/>
          <w:szCs w:val="24"/>
        </w:rPr>
        <w:t xml:space="preserve">Главный вопрос, на который отвечает стратегический план социально-экономического развития района – это определение </w:t>
      </w:r>
      <w:r>
        <w:rPr>
          <w:rFonts w:ascii="Times New Roman" w:hAnsi="Times New Roman"/>
          <w:szCs w:val="24"/>
        </w:rPr>
        <w:t xml:space="preserve">векторов </w:t>
      </w:r>
      <w:r w:rsidRPr="00837860">
        <w:rPr>
          <w:rFonts w:ascii="Times New Roman" w:hAnsi="Times New Roman"/>
          <w:szCs w:val="24"/>
        </w:rPr>
        <w:t xml:space="preserve">возможного повышения уровня благосостояния жителей и </w:t>
      </w:r>
      <w:r>
        <w:rPr>
          <w:rFonts w:ascii="Times New Roman" w:hAnsi="Times New Roman"/>
          <w:szCs w:val="24"/>
        </w:rPr>
        <w:t xml:space="preserve">построение </w:t>
      </w:r>
      <w:r w:rsidRPr="00837860">
        <w:rPr>
          <w:rFonts w:ascii="Times New Roman" w:hAnsi="Times New Roman"/>
          <w:szCs w:val="24"/>
        </w:rPr>
        <w:t xml:space="preserve">прочных основ для его дальнейшего повышения в будущем. </w:t>
      </w:r>
    </w:p>
    <w:p w:rsidR="00D211C5" w:rsidRPr="00837860" w:rsidRDefault="00D211C5" w:rsidP="00CA7E6E">
      <w:pPr>
        <w:pStyle w:val="BodyText2"/>
        <w:widowControl w:val="0"/>
        <w:spacing w:line="276" w:lineRule="auto"/>
        <w:ind w:firstLine="720"/>
        <w:jc w:val="both"/>
        <w:rPr>
          <w:rFonts w:ascii="Times New Roman" w:hAnsi="Times New Roman"/>
          <w:b/>
          <w:bCs/>
          <w:szCs w:val="24"/>
        </w:rPr>
      </w:pPr>
      <w:r w:rsidRPr="00837860">
        <w:rPr>
          <w:rFonts w:ascii="Times New Roman" w:hAnsi="Times New Roman"/>
          <w:szCs w:val="24"/>
        </w:rPr>
        <w:t>Центральным моментом всех стратегических преобразований в районе должно быть создание условий, обеспечивающих достойную жизнь человека, высокий уровень и качество его жизни. В связи с этим</w:t>
      </w:r>
      <w:r>
        <w:rPr>
          <w:rFonts w:ascii="Times New Roman" w:hAnsi="Times New Roman"/>
          <w:szCs w:val="24"/>
        </w:rPr>
        <w:t>,</w:t>
      </w:r>
      <w:r w:rsidRPr="00837860">
        <w:rPr>
          <w:rFonts w:ascii="Times New Roman" w:hAnsi="Times New Roman"/>
          <w:szCs w:val="24"/>
        </w:rPr>
        <w:t xml:space="preserve"> исходным пунктом Стратегии социально-экономического развития </w:t>
      </w:r>
      <w:r>
        <w:rPr>
          <w:rFonts w:ascii="Times New Roman" w:hAnsi="Times New Roman"/>
          <w:szCs w:val="24"/>
        </w:rPr>
        <w:t>Выселковского</w:t>
      </w:r>
      <w:r w:rsidRPr="00837860">
        <w:rPr>
          <w:rFonts w:ascii="Times New Roman" w:hAnsi="Times New Roman"/>
          <w:szCs w:val="24"/>
        </w:rPr>
        <w:t xml:space="preserve"> района должна быть оценка реального положения «человека-жителя» во всех аспектах его экономической и социальной деятельности, степень его соответствия современным тенденциям развития в регионе</w:t>
      </w:r>
      <w:r>
        <w:rPr>
          <w:rFonts w:ascii="Times New Roman" w:hAnsi="Times New Roman"/>
          <w:szCs w:val="24"/>
        </w:rPr>
        <w:t>,</w:t>
      </w:r>
      <w:r w:rsidRPr="00837860">
        <w:rPr>
          <w:rFonts w:ascii="Times New Roman" w:hAnsi="Times New Roman"/>
          <w:szCs w:val="24"/>
        </w:rPr>
        <w:t xml:space="preserve"> и в стране в целом</w:t>
      </w:r>
      <w:r>
        <w:rPr>
          <w:rFonts w:ascii="Times New Roman" w:hAnsi="Times New Roman"/>
          <w:szCs w:val="24"/>
        </w:rPr>
        <w:t>,</w:t>
      </w:r>
      <w:r w:rsidRPr="00837860">
        <w:rPr>
          <w:rFonts w:ascii="Times New Roman" w:hAnsi="Times New Roman"/>
          <w:szCs w:val="24"/>
        </w:rPr>
        <w:t xml:space="preserve"> и соотнесение его текущего положения с разрабатываемыми целями социально-экономического развития </w:t>
      </w:r>
      <w:r>
        <w:rPr>
          <w:rFonts w:ascii="Times New Roman" w:hAnsi="Times New Roman"/>
          <w:szCs w:val="24"/>
        </w:rPr>
        <w:t>муниципального образования</w:t>
      </w:r>
      <w:r w:rsidRPr="00837860">
        <w:rPr>
          <w:rFonts w:ascii="Times New Roman" w:hAnsi="Times New Roman"/>
          <w:szCs w:val="24"/>
        </w:rPr>
        <w:t xml:space="preserve">. Исходя из этого разрабатываемая Стратегия социально-экономического развития </w:t>
      </w:r>
      <w:r>
        <w:rPr>
          <w:rFonts w:ascii="Times New Roman" w:hAnsi="Times New Roman"/>
          <w:szCs w:val="24"/>
        </w:rPr>
        <w:t>Выселковского</w:t>
      </w:r>
      <w:r w:rsidRPr="00837860">
        <w:rPr>
          <w:rFonts w:ascii="Times New Roman" w:hAnsi="Times New Roman"/>
          <w:szCs w:val="24"/>
        </w:rPr>
        <w:t xml:space="preserve"> района является социально-ориентированной и преследует цели улучшения качества жизни местного населения. </w:t>
      </w:r>
    </w:p>
    <w:p w:rsidR="00D211C5" w:rsidRPr="00837860" w:rsidRDefault="00D211C5" w:rsidP="00CA7E6E">
      <w:pPr>
        <w:pStyle w:val="BodyText2"/>
        <w:widowControl w:val="0"/>
        <w:spacing w:line="276" w:lineRule="auto"/>
        <w:ind w:firstLine="720"/>
        <w:jc w:val="both"/>
        <w:rPr>
          <w:rFonts w:ascii="Times New Roman" w:hAnsi="Times New Roman"/>
          <w:b/>
          <w:bCs/>
          <w:szCs w:val="24"/>
        </w:rPr>
      </w:pPr>
      <w:r w:rsidRPr="00837860">
        <w:rPr>
          <w:rFonts w:ascii="Times New Roman" w:hAnsi="Times New Roman"/>
          <w:szCs w:val="24"/>
        </w:rPr>
        <w:t>В то</w:t>
      </w:r>
      <w:r>
        <w:rPr>
          <w:rFonts w:ascii="Times New Roman" w:hAnsi="Times New Roman"/>
          <w:szCs w:val="24"/>
        </w:rPr>
        <w:t xml:space="preserve"> </w:t>
      </w:r>
      <w:r w:rsidRPr="00837860">
        <w:rPr>
          <w:rFonts w:ascii="Times New Roman" w:hAnsi="Times New Roman"/>
          <w:szCs w:val="24"/>
        </w:rPr>
        <w:t>же время, учитывая тот факт, что во многом качество жизни является результатом развития экономики, Стратегия фокусируется на следующих ключевых моментах районного развития:</w:t>
      </w:r>
    </w:p>
    <w:p w:rsidR="00D211C5" w:rsidRPr="00837860" w:rsidRDefault="00D211C5" w:rsidP="00CA7E6E">
      <w:pPr>
        <w:pStyle w:val="BodyText"/>
        <w:widowControl w:val="0"/>
        <w:numPr>
          <w:ilvl w:val="0"/>
          <w:numId w:val="10"/>
        </w:numPr>
        <w:tabs>
          <w:tab w:val="left" w:pos="1134"/>
        </w:tabs>
        <w:spacing w:line="276" w:lineRule="auto"/>
        <w:ind w:left="0" w:firstLine="709"/>
      </w:pPr>
      <w:r w:rsidRPr="00837860">
        <w:t xml:space="preserve">развитие имеющихся в </w:t>
      </w:r>
      <w:r>
        <w:t>Выселковском</w:t>
      </w:r>
      <w:r w:rsidRPr="00837860">
        <w:t xml:space="preserve"> районе производств;</w:t>
      </w:r>
    </w:p>
    <w:p w:rsidR="00D211C5" w:rsidRPr="00837860" w:rsidRDefault="00D211C5" w:rsidP="00CA7E6E">
      <w:pPr>
        <w:pStyle w:val="BodyText"/>
        <w:widowControl w:val="0"/>
        <w:numPr>
          <w:ilvl w:val="0"/>
          <w:numId w:val="10"/>
        </w:numPr>
        <w:tabs>
          <w:tab w:val="left" w:pos="1134"/>
        </w:tabs>
        <w:spacing w:line="276" w:lineRule="auto"/>
        <w:ind w:left="0" w:firstLine="709"/>
      </w:pPr>
      <w:r w:rsidRPr="00837860">
        <w:t xml:space="preserve">привлечение в </w:t>
      </w:r>
      <w:r>
        <w:t>Выселковский</w:t>
      </w:r>
      <w:r w:rsidRPr="00837860">
        <w:t xml:space="preserve"> район новых производств;</w:t>
      </w:r>
    </w:p>
    <w:p w:rsidR="00D211C5" w:rsidRPr="00837860" w:rsidRDefault="00D211C5" w:rsidP="00CA7E6E">
      <w:pPr>
        <w:pStyle w:val="BodyText"/>
        <w:widowControl w:val="0"/>
        <w:numPr>
          <w:ilvl w:val="0"/>
          <w:numId w:val="10"/>
        </w:numPr>
        <w:tabs>
          <w:tab w:val="left" w:pos="1134"/>
        </w:tabs>
        <w:spacing w:line="276" w:lineRule="auto"/>
        <w:ind w:left="0" w:firstLine="709"/>
      </w:pPr>
      <w:r w:rsidRPr="00837860">
        <w:t>развитие инфраструктуры и повышение уровня благоустройства населенных пунктов района;</w:t>
      </w:r>
    </w:p>
    <w:p w:rsidR="00D211C5" w:rsidRPr="00837860" w:rsidRDefault="00D211C5" w:rsidP="00CA7E6E">
      <w:pPr>
        <w:pStyle w:val="BodyText"/>
        <w:widowControl w:val="0"/>
        <w:numPr>
          <w:ilvl w:val="0"/>
          <w:numId w:val="10"/>
        </w:numPr>
        <w:tabs>
          <w:tab w:val="left" w:pos="1134"/>
        </w:tabs>
        <w:spacing w:line="276" w:lineRule="auto"/>
        <w:ind w:left="0" w:firstLine="709"/>
      </w:pPr>
      <w:r w:rsidRPr="00837860">
        <w:t>создание новой динамичной среды ведения предпринимательской деятельности;</w:t>
      </w:r>
    </w:p>
    <w:p w:rsidR="00D211C5" w:rsidRPr="00BB7EA6" w:rsidRDefault="00D211C5" w:rsidP="00CA7E6E">
      <w:pPr>
        <w:pStyle w:val="BodyText"/>
        <w:widowControl w:val="0"/>
        <w:numPr>
          <w:ilvl w:val="0"/>
          <w:numId w:val="10"/>
        </w:numPr>
        <w:tabs>
          <w:tab w:val="left" w:pos="1134"/>
        </w:tabs>
        <w:spacing w:line="276" w:lineRule="auto"/>
        <w:ind w:left="0" w:firstLine="709"/>
        <w:rPr>
          <w:spacing w:val="-2"/>
        </w:rPr>
      </w:pPr>
      <w:r w:rsidRPr="00BB7EA6">
        <w:rPr>
          <w:spacing w:val="-2"/>
        </w:rPr>
        <w:t>развитие рынка труда и расширение спроса на местную рабочую силу;</w:t>
      </w:r>
    </w:p>
    <w:p w:rsidR="00D211C5" w:rsidRPr="00837860" w:rsidRDefault="00D211C5" w:rsidP="00CA7E6E">
      <w:pPr>
        <w:pStyle w:val="BodyText"/>
        <w:widowControl w:val="0"/>
        <w:numPr>
          <w:ilvl w:val="0"/>
          <w:numId w:val="10"/>
        </w:numPr>
        <w:tabs>
          <w:tab w:val="left" w:pos="1134"/>
        </w:tabs>
        <w:spacing w:line="276" w:lineRule="auto"/>
        <w:ind w:left="0" w:firstLine="709"/>
      </w:pPr>
      <w:r w:rsidRPr="00837860">
        <w:t>сохранение и привлечение в район молодежи.</w:t>
      </w:r>
    </w:p>
    <w:p w:rsidR="00D211C5" w:rsidRPr="00837860" w:rsidRDefault="00D211C5" w:rsidP="00CA7E6E">
      <w:pPr>
        <w:pStyle w:val="BodyText2"/>
        <w:widowControl w:val="0"/>
        <w:spacing w:line="276" w:lineRule="auto"/>
        <w:ind w:firstLine="720"/>
        <w:jc w:val="both"/>
        <w:rPr>
          <w:rFonts w:ascii="Times New Roman" w:hAnsi="Times New Roman"/>
          <w:b/>
          <w:bCs/>
          <w:szCs w:val="24"/>
        </w:rPr>
      </w:pPr>
      <w:r w:rsidRPr="00837860">
        <w:rPr>
          <w:rFonts w:ascii="Times New Roman" w:hAnsi="Times New Roman"/>
          <w:szCs w:val="24"/>
        </w:rPr>
        <w:t xml:space="preserve">Использованная технология стратегического планирования социально- экономического развития </w:t>
      </w:r>
      <w:r w:rsidRPr="00C41940">
        <w:rPr>
          <w:rFonts w:ascii="Times New Roman" w:hAnsi="Times New Roman"/>
        </w:rPr>
        <w:t>Выселковско</w:t>
      </w:r>
      <w:r>
        <w:rPr>
          <w:rFonts w:ascii="Times New Roman" w:hAnsi="Times New Roman"/>
        </w:rPr>
        <w:t>го</w:t>
      </w:r>
      <w:r w:rsidRPr="00837860">
        <w:rPr>
          <w:rFonts w:ascii="Times New Roman" w:hAnsi="Times New Roman"/>
          <w:szCs w:val="24"/>
        </w:rPr>
        <w:t xml:space="preserve"> района предполагает реализацию следующих этапов разработки стратегии:</w:t>
      </w:r>
    </w:p>
    <w:p w:rsidR="00D211C5" w:rsidRPr="00837860" w:rsidRDefault="00D211C5" w:rsidP="00CA7E6E">
      <w:pPr>
        <w:pStyle w:val="BodyText2"/>
        <w:widowControl w:val="0"/>
        <w:numPr>
          <w:ilvl w:val="0"/>
          <w:numId w:val="11"/>
        </w:numPr>
        <w:tabs>
          <w:tab w:val="left" w:pos="1134"/>
        </w:tabs>
        <w:spacing w:line="276" w:lineRule="auto"/>
        <w:ind w:left="0" w:firstLine="720"/>
        <w:jc w:val="both"/>
        <w:rPr>
          <w:rFonts w:ascii="Times New Roman" w:hAnsi="Times New Roman"/>
          <w:b/>
          <w:bCs/>
          <w:szCs w:val="24"/>
        </w:rPr>
      </w:pPr>
      <w:r w:rsidRPr="00837860">
        <w:rPr>
          <w:rFonts w:ascii="Times New Roman" w:hAnsi="Times New Roman"/>
          <w:szCs w:val="24"/>
        </w:rPr>
        <w:t>Определение целей развития. Четко сформулированная система целей развития, которые удовлетворяют стандартным требованиям измеримости, достижимости, ориентированности во времени и непротиворечивости.</w:t>
      </w:r>
    </w:p>
    <w:p w:rsidR="00D211C5" w:rsidRPr="00837860" w:rsidRDefault="00D211C5" w:rsidP="00CA7E6E">
      <w:pPr>
        <w:pStyle w:val="BodyText2"/>
        <w:widowControl w:val="0"/>
        <w:spacing w:line="276" w:lineRule="auto"/>
        <w:ind w:firstLine="720"/>
        <w:jc w:val="both"/>
        <w:rPr>
          <w:rFonts w:ascii="Times New Roman" w:hAnsi="Times New Roman"/>
          <w:b/>
          <w:bCs/>
          <w:szCs w:val="24"/>
        </w:rPr>
      </w:pPr>
      <w:r w:rsidRPr="00837860">
        <w:rPr>
          <w:rFonts w:ascii="Times New Roman" w:hAnsi="Times New Roman"/>
          <w:szCs w:val="24"/>
        </w:rPr>
        <w:t>Цели должны опираться на количественные и качественные данные о районе. Они должны быть достаточно гибкими и поддаваться изменению и трансформации в зависимости от меняющихся политических ориентиров и от полученных промежуточных результатов. Общие цели одновременно служат критерием развития и ориентиром для действий. Они должны содержать конкретные показатели развития и опираться на социально-экономические стандарты функционирования всей инфраструктуры жизнедеятельности.</w:t>
      </w:r>
    </w:p>
    <w:p w:rsidR="00D211C5" w:rsidRPr="00837860" w:rsidRDefault="00D211C5" w:rsidP="00CA7E6E">
      <w:pPr>
        <w:pStyle w:val="BodyText2"/>
        <w:widowControl w:val="0"/>
        <w:numPr>
          <w:ilvl w:val="0"/>
          <w:numId w:val="11"/>
        </w:numPr>
        <w:tabs>
          <w:tab w:val="left" w:pos="1134"/>
        </w:tabs>
        <w:spacing w:line="276" w:lineRule="auto"/>
        <w:ind w:left="0" w:firstLine="720"/>
        <w:jc w:val="both"/>
        <w:rPr>
          <w:rFonts w:ascii="Times New Roman" w:hAnsi="Times New Roman"/>
          <w:b/>
          <w:bCs/>
          <w:szCs w:val="24"/>
        </w:rPr>
      </w:pPr>
      <w:r w:rsidRPr="00837860">
        <w:rPr>
          <w:rFonts w:ascii="Times New Roman" w:hAnsi="Times New Roman"/>
          <w:szCs w:val="24"/>
        </w:rPr>
        <w:t>Анализ внешней среды развития района. Факторы экономического роста могут быть внутренними или внешними по отношению к району. Внешними факторами экономического развития являются общие экономические условия: курс национальной валюты, таможенные тарифы и пошлины, инфляция, налоги, межбюджетные отношения, правительственные субсидии, инвестиции, иностранная помощь.</w:t>
      </w:r>
    </w:p>
    <w:p w:rsidR="00D211C5" w:rsidRPr="00657C34" w:rsidRDefault="00D211C5" w:rsidP="00CA7E6E">
      <w:pPr>
        <w:pStyle w:val="BodyText2"/>
        <w:widowControl w:val="0"/>
        <w:spacing w:line="276" w:lineRule="auto"/>
        <w:ind w:firstLine="720"/>
        <w:jc w:val="both"/>
        <w:rPr>
          <w:rFonts w:ascii="Times New Roman" w:hAnsi="Times New Roman"/>
          <w:b/>
          <w:bCs/>
          <w:spacing w:val="-4"/>
          <w:szCs w:val="24"/>
        </w:rPr>
      </w:pPr>
      <w:r w:rsidRPr="00657C34">
        <w:rPr>
          <w:rFonts w:ascii="Times New Roman" w:hAnsi="Times New Roman"/>
          <w:spacing w:val="-4"/>
          <w:szCs w:val="24"/>
        </w:rPr>
        <w:t>Внутренние факторы экономического развития основываются на развитии местных ресурсов: рабочая сила, инфраструктура путей сообщения и связи, доступность свободных производственных мощностей, пространств и т.д.</w:t>
      </w:r>
    </w:p>
    <w:p w:rsidR="00D211C5" w:rsidRPr="00837860" w:rsidRDefault="00D211C5" w:rsidP="00CA7E6E">
      <w:pPr>
        <w:pStyle w:val="BodyText2"/>
        <w:widowControl w:val="0"/>
        <w:spacing w:line="276" w:lineRule="auto"/>
        <w:ind w:firstLine="720"/>
        <w:jc w:val="both"/>
        <w:rPr>
          <w:rFonts w:ascii="Times New Roman" w:hAnsi="Times New Roman"/>
          <w:b/>
          <w:bCs/>
          <w:szCs w:val="24"/>
        </w:rPr>
      </w:pPr>
      <w:r w:rsidRPr="00837860">
        <w:rPr>
          <w:rFonts w:ascii="Times New Roman" w:hAnsi="Times New Roman"/>
          <w:szCs w:val="24"/>
        </w:rPr>
        <w:t xml:space="preserve">Стратегическое планирование должно опираться на учет всего множества внешних факторов развития района. Стратегический план должен учитывать вертикальные связи </w:t>
      </w:r>
      <w:r>
        <w:rPr>
          <w:rFonts w:ascii="Times New Roman" w:hAnsi="Times New Roman"/>
          <w:szCs w:val="24"/>
        </w:rPr>
        <w:t>–</w:t>
      </w:r>
      <w:r w:rsidRPr="00837860">
        <w:rPr>
          <w:rFonts w:ascii="Times New Roman" w:hAnsi="Times New Roman"/>
          <w:szCs w:val="24"/>
        </w:rPr>
        <w:t xml:space="preserve"> с</w:t>
      </w:r>
      <w:r>
        <w:rPr>
          <w:rFonts w:ascii="Times New Roman" w:hAnsi="Times New Roman"/>
          <w:szCs w:val="24"/>
        </w:rPr>
        <w:t xml:space="preserve"> </w:t>
      </w:r>
      <w:r w:rsidRPr="00837860">
        <w:rPr>
          <w:rFonts w:ascii="Times New Roman" w:hAnsi="Times New Roman"/>
          <w:szCs w:val="24"/>
        </w:rPr>
        <w:t xml:space="preserve">высшими уровнями управления, и горизонтальные </w:t>
      </w:r>
      <w:r>
        <w:rPr>
          <w:rFonts w:ascii="Times New Roman" w:hAnsi="Times New Roman"/>
          <w:szCs w:val="24"/>
        </w:rPr>
        <w:t>–</w:t>
      </w:r>
      <w:r w:rsidRPr="00837860">
        <w:rPr>
          <w:rFonts w:ascii="Times New Roman" w:hAnsi="Times New Roman"/>
          <w:szCs w:val="24"/>
        </w:rPr>
        <w:t xml:space="preserve"> с</w:t>
      </w:r>
      <w:r>
        <w:rPr>
          <w:rFonts w:ascii="Times New Roman" w:hAnsi="Times New Roman"/>
          <w:szCs w:val="24"/>
        </w:rPr>
        <w:t xml:space="preserve"> </w:t>
      </w:r>
      <w:r w:rsidRPr="00837860">
        <w:rPr>
          <w:rFonts w:ascii="Times New Roman" w:hAnsi="Times New Roman"/>
          <w:szCs w:val="24"/>
        </w:rPr>
        <w:t>соседними сообществами. В процессе анализа внешней среды развития района выделяются благоприятные и неблагоприятные факторы развития региона (географические, экологические, демографические, ресурсные, исторические и пр.). Проводится комплексный системный анал</w:t>
      </w:r>
      <w:r>
        <w:rPr>
          <w:rFonts w:ascii="Times New Roman" w:hAnsi="Times New Roman"/>
          <w:szCs w:val="24"/>
        </w:rPr>
        <w:t>из возможностей и угроз развития</w:t>
      </w:r>
      <w:r w:rsidRPr="00837860">
        <w:rPr>
          <w:rFonts w:ascii="Times New Roman" w:hAnsi="Times New Roman"/>
          <w:szCs w:val="24"/>
        </w:rPr>
        <w:t xml:space="preserve"> района:</w:t>
      </w:r>
    </w:p>
    <w:p w:rsidR="00D211C5" w:rsidRPr="00837860" w:rsidRDefault="00D211C5" w:rsidP="00CA7E6E">
      <w:pPr>
        <w:pStyle w:val="BodyText"/>
        <w:widowControl w:val="0"/>
        <w:numPr>
          <w:ilvl w:val="0"/>
          <w:numId w:val="10"/>
        </w:numPr>
        <w:tabs>
          <w:tab w:val="left" w:pos="1134"/>
        </w:tabs>
        <w:spacing w:line="276" w:lineRule="auto"/>
        <w:ind w:left="0" w:firstLine="709"/>
      </w:pPr>
      <w:r w:rsidRPr="00837860">
        <w:t>определение сильных и слабых сторон района. Определяются результаты осуществления предыдущего опыта социально-экономического развития района. Выявляются причины успехов и провалов предыдущих шагов по управлению региональным экономическим развитием. Проводится анализ внутренних преимуществ и слабых сторон района (SWOT- анализ);</w:t>
      </w:r>
    </w:p>
    <w:p w:rsidR="00D211C5" w:rsidRDefault="00D211C5" w:rsidP="00CA7E6E">
      <w:pPr>
        <w:pStyle w:val="BodyText"/>
        <w:widowControl w:val="0"/>
        <w:numPr>
          <w:ilvl w:val="0"/>
          <w:numId w:val="10"/>
        </w:numPr>
        <w:tabs>
          <w:tab w:val="left" w:pos="1134"/>
        </w:tabs>
        <w:spacing w:line="276" w:lineRule="auto"/>
        <w:ind w:left="0" w:firstLine="709"/>
      </w:pPr>
      <w:r w:rsidRPr="00837860">
        <w:t>использование имеющихся и создание новых местных преимуществ.</w:t>
      </w:r>
    </w:p>
    <w:p w:rsidR="00D211C5" w:rsidRPr="00CA7E6E" w:rsidRDefault="00D211C5" w:rsidP="00CA7E6E">
      <w:pPr>
        <w:pStyle w:val="BodyText2"/>
        <w:widowControl w:val="0"/>
        <w:spacing w:line="276" w:lineRule="auto"/>
        <w:ind w:firstLine="720"/>
        <w:jc w:val="both"/>
        <w:rPr>
          <w:rFonts w:ascii="Times New Roman" w:hAnsi="Times New Roman"/>
          <w:b/>
          <w:bCs/>
          <w:spacing w:val="-4"/>
          <w:szCs w:val="24"/>
        </w:rPr>
      </w:pPr>
      <w:r w:rsidRPr="00CA7E6E">
        <w:rPr>
          <w:rFonts w:ascii="Times New Roman" w:hAnsi="Times New Roman"/>
          <w:spacing w:val="-4"/>
          <w:szCs w:val="24"/>
        </w:rPr>
        <w:t>В рамках стратегического планирования предусматривается использование имеющихся преимуществ района (расположение, близость основных рынков, демографические особенности, развитость инфраструктуры). Выявляются факторы конкурентоспособности, отличающие данную территорию от других, а также возможные новые факторы конкурентоспособности, поддающиеся формированию в процессе управления экономическим развитием. Таким образом, формируются новые и выявляются нереализованные региональные преимущества.</w:t>
      </w:r>
    </w:p>
    <w:p w:rsidR="00D211C5" w:rsidRPr="00837860" w:rsidRDefault="00D211C5" w:rsidP="00CA7E6E">
      <w:pPr>
        <w:pStyle w:val="BodyText2"/>
        <w:widowControl w:val="0"/>
        <w:numPr>
          <w:ilvl w:val="0"/>
          <w:numId w:val="11"/>
        </w:numPr>
        <w:tabs>
          <w:tab w:val="left" w:pos="1134"/>
        </w:tabs>
        <w:spacing w:line="276" w:lineRule="auto"/>
        <w:ind w:left="0" w:firstLine="720"/>
        <w:jc w:val="both"/>
        <w:rPr>
          <w:rFonts w:ascii="Times New Roman" w:hAnsi="Times New Roman"/>
          <w:b/>
          <w:bCs/>
          <w:szCs w:val="24"/>
        </w:rPr>
      </w:pPr>
      <w:r w:rsidRPr="00837860">
        <w:rPr>
          <w:rFonts w:ascii="Times New Roman" w:hAnsi="Times New Roman"/>
          <w:szCs w:val="24"/>
        </w:rPr>
        <w:t>Разработка концепции развития. На данном этапе делаются окончательные выводы о целях социально-экономического развития района, факторах и механизме этого развития, а также о методах управления этим развитием. Данные выводы делаются с учетом новых тенденций социально-экономического развития регионов, местных особенностей и особенностей современного этапа развития экономики. В основе концепции лежит выявление приоритетных направлений развития города, анализ ресурсов развития, а также конкурентные преимущества данного города.</w:t>
      </w:r>
    </w:p>
    <w:p w:rsidR="00D211C5" w:rsidRPr="00837860" w:rsidRDefault="00D211C5" w:rsidP="00CA7E6E">
      <w:pPr>
        <w:pStyle w:val="BodyText2"/>
        <w:widowControl w:val="0"/>
        <w:numPr>
          <w:ilvl w:val="0"/>
          <w:numId w:val="11"/>
        </w:numPr>
        <w:tabs>
          <w:tab w:val="left" w:pos="1134"/>
        </w:tabs>
        <w:spacing w:line="276" w:lineRule="auto"/>
        <w:ind w:left="0" w:firstLine="720"/>
        <w:jc w:val="both"/>
        <w:rPr>
          <w:rFonts w:ascii="Times New Roman" w:hAnsi="Times New Roman"/>
          <w:b/>
          <w:bCs/>
          <w:szCs w:val="24"/>
        </w:rPr>
      </w:pPr>
      <w:r w:rsidRPr="00837860">
        <w:rPr>
          <w:rFonts w:ascii="Times New Roman" w:hAnsi="Times New Roman"/>
          <w:szCs w:val="24"/>
        </w:rPr>
        <w:t>Разработка плана конкретных действий и программ социально-экономического развития. Стандартный план конкретных действий включает в себя задачи и сроки их решения, ответственных лиц, ожидаемый результат, размер и источники финансирования, способы промежуточного контроля и обратной связи, предполагаемые результаты и возможные последствия реализации планов и программ.</w:t>
      </w:r>
    </w:p>
    <w:p w:rsidR="00D211C5" w:rsidRPr="00837860" w:rsidRDefault="00D211C5" w:rsidP="00CA7E6E">
      <w:pPr>
        <w:pStyle w:val="BodyText2"/>
        <w:widowControl w:val="0"/>
        <w:numPr>
          <w:ilvl w:val="0"/>
          <w:numId w:val="11"/>
        </w:numPr>
        <w:tabs>
          <w:tab w:val="left" w:pos="1134"/>
        </w:tabs>
        <w:spacing w:line="276" w:lineRule="auto"/>
        <w:ind w:left="0" w:firstLine="720"/>
        <w:jc w:val="both"/>
        <w:rPr>
          <w:rFonts w:ascii="Times New Roman" w:hAnsi="Times New Roman"/>
          <w:b/>
          <w:bCs/>
          <w:szCs w:val="24"/>
        </w:rPr>
      </w:pPr>
      <w:r w:rsidRPr="00837860">
        <w:rPr>
          <w:rFonts w:ascii="Times New Roman" w:hAnsi="Times New Roman"/>
          <w:szCs w:val="24"/>
        </w:rPr>
        <w:t xml:space="preserve">Прогнозирование и индикативное планирование, реализация комплекса </w:t>
      </w:r>
      <w:r>
        <w:rPr>
          <w:rFonts w:ascii="Times New Roman" w:hAnsi="Times New Roman"/>
          <w:szCs w:val="24"/>
        </w:rPr>
        <w:t xml:space="preserve">мероприятий </w:t>
      </w:r>
      <w:r w:rsidRPr="00837860">
        <w:rPr>
          <w:rFonts w:ascii="Times New Roman" w:hAnsi="Times New Roman"/>
          <w:szCs w:val="24"/>
        </w:rPr>
        <w:t xml:space="preserve">мониторинга эффективности стратегии. Стратегическое управление развитием муниципального образования предполагает не только разработку плана конкретных действий, но и разработку системы целевых индикаторов стратегического развития и последующего мониторинга социально-экономического состояния района. Данные мониторинга сравниваются с установленными целями и критериями муниципального развития, что дает возможность осуществить оценку эффективности и результативности предпринятых мер. При этом оценивается, совместима ли стратегия с ресурсами, с данными об окружающей среде, помогает ли стратегия решить критические проблемы района, получает ли стратегия поддержку жителей. В случае необходимости Стратегия может быть откорректирована с </w:t>
      </w:r>
      <w:r>
        <w:rPr>
          <w:rFonts w:ascii="Times New Roman" w:hAnsi="Times New Roman"/>
          <w:szCs w:val="24"/>
        </w:rPr>
        <w:t>у</w:t>
      </w:r>
      <w:r w:rsidRPr="00837860">
        <w:rPr>
          <w:rFonts w:ascii="Times New Roman" w:hAnsi="Times New Roman"/>
          <w:szCs w:val="24"/>
        </w:rPr>
        <w:t>четом изменяющихся условий развития района.</w:t>
      </w:r>
    </w:p>
    <w:p w:rsidR="00D211C5" w:rsidRPr="00837860" w:rsidRDefault="00D211C5" w:rsidP="00CA7E6E">
      <w:pPr>
        <w:pStyle w:val="BodyText2"/>
        <w:widowControl w:val="0"/>
        <w:spacing w:line="276" w:lineRule="auto"/>
        <w:ind w:firstLine="720"/>
        <w:jc w:val="both"/>
        <w:rPr>
          <w:rFonts w:ascii="Times New Roman" w:hAnsi="Times New Roman"/>
          <w:bCs/>
          <w:i/>
          <w:szCs w:val="24"/>
        </w:rPr>
      </w:pPr>
      <w:r>
        <w:rPr>
          <w:rFonts w:ascii="Times New Roman" w:hAnsi="Times New Roman"/>
          <w:i/>
          <w:szCs w:val="24"/>
        </w:rPr>
        <w:t>Необходимость разработки С</w:t>
      </w:r>
      <w:r w:rsidRPr="00837860">
        <w:rPr>
          <w:rFonts w:ascii="Times New Roman" w:hAnsi="Times New Roman"/>
          <w:i/>
          <w:szCs w:val="24"/>
        </w:rPr>
        <w:t>тратегии обусловлена рядом причин:</w:t>
      </w:r>
    </w:p>
    <w:p w:rsidR="00D211C5" w:rsidRPr="00837860" w:rsidRDefault="00D211C5" w:rsidP="00CA7E6E">
      <w:pPr>
        <w:pStyle w:val="BodyText2"/>
        <w:widowControl w:val="0"/>
        <w:numPr>
          <w:ilvl w:val="0"/>
          <w:numId w:val="12"/>
        </w:numPr>
        <w:tabs>
          <w:tab w:val="left" w:pos="1134"/>
        </w:tabs>
        <w:spacing w:line="276" w:lineRule="auto"/>
        <w:ind w:left="0" w:firstLine="709"/>
        <w:jc w:val="both"/>
        <w:rPr>
          <w:rFonts w:ascii="Times New Roman" w:hAnsi="Times New Roman"/>
          <w:b/>
          <w:bCs/>
          <w:szCs w:val="24"/>
        </w:rPr>
      </w:pPr>
      <w:r w:rsidRPr="00837860">
        <w:rPr>
          <w:rFonts w:ascii="Times New Roman" w:hAnsi="Times New Roman"/>
          <w:szCs w:val="24"/>
        </w:rPr>
        <w:t>Стратегия позвол</w:t>
      </w:r>
      <w:r>
        <w:rPr>
          <w:rFonts w:ascii="Times New Roman" w:hAnsi="Times New Roman"/>
          <w:szCs w:val="24"/>
        </w:rPr>
        <w:t>яе</w:t>
      </w:r>
      <w:r w:rsidRPr="00837860">
        <w:rPr>
          <w:rFonts w:ascii="Times New Roman" w:hAnsi="Times New Roman"/>
          <w:szCs w:val="24"/>
        </w:rPr>
        <w:t xml:space="preserve">т концентрировать имеющиеся ресурсы на наиболее приоритетных направлениях развития муниципального образования </w:t>
      </w:r>
      <w:r w:rsidRPr="00CA7E6E">
        <w:rPr>
          <w:rFonts w:ascii="Times New Roman" w:hAnsi="Times New Roman"/>
        </w:rPr>
        <w:t>Выселковский</w:t>
      </w:r>
      <w:r w:rsidRPr="00837860">
        <w:rPr>
          <w:rFonts w:ascii="Times New Roman" w:hAnsi="Times New Roman"/>
          <w:szCs w:val="24"/>
        </w:rPr>
        <w:t xml:space="preserve"> район</w:t>
      </w:r>
      <w:r>
        <w:rPr>
          <w:rFonts w:ascii="Times New Roman" w:hAnsi="Times New Roman"/>
          <w:szCs w:val="24"/>
        </w:rPr>
        <w:t>.</w:t>
      </w:r>
    </w:p>
    <w:p w:rsidR="00D211C5" w:rsidRPr="00837860" w:rsidRDefault="00D211C5" w:rsidP="00CA7E6E">
      <w:pPr>
        <w:pStyle w:val="BodyText2"/>
        <w:widowControl w:val="0"/>
        <w:numPr>
          <w:ilvl w:val="0"/>
          <w:numId w:val="12"/>
        </w:numPr>
        <w:tabs>
          <w:tab w:val="left" w:pos="1134"/>
        </w:tabs>
        <w:spacing w:line="276" w:lineRule="auto"/>
        <w:ind w:left="0" w:firstLine="709"/>
        <w:jc w:val="both"/>
        <w:rPr>
          <w:rFonts w:ascii="Times New Roman" w:hAnsi="Times New Roman"/>
          <w:b/>
          <w:bCs/>
          <w:szCs w:val="24"/>
        </w:rPr>
      </w:pPr>
      <w:r w:rsidRPr="00837860">
        <w:rPr>
          <w:rFonts w:ascii="Times New Roman" w:hAnsi="Times New Roman"/>
          <w:szCs w:val="24"/>
        </w:rPr>
        <w:t>Стратегия позвол</w:t>
      </w:r>
      <w:r>
        <w:rPr>
          <w:rFonts w:ascii="Times New Roman" w:hAnsi="Times New Roman"/>
          <w:szCs w:val="24"/>
        </w:rPr>
        <w:t>яет</w:t>
      </w:r>
      <w:r w:rsidRPr="00837860">
        <w:rPr>
          <w:rFonts w:ascii="Times New Roman" w:hAnsi="Times New Roman"/>
          <w:szCs w:val="24"/>
        </w:rPr>
        <w:t xml:space="preserve"> организовать эффективное долгосрочное взаимодействие власти, граждан и бизнеса</w:t>
      </w:r>
      <w:r>
        <w:rPr>
          <w:rFonts w:ascii="Times New Roman" w:hAnsi="Times New Roman"/>
          <w:szCs w:val="24"/>
        </w:rPr>
        <w:t>.</w:t>
      </w:r>
    </w:p>
    <w:p w:rsidR="00D211C5" w:rsidRPr="00837860" w:rsidRDefault="00D211C5" w:rsidP="00CA7E6E">
      <w:pPr>
        <w:pStyle w:val="BodyText2"/>
        <w:widowControl w:val="0"/>
        <w:numPr>
          <w:ilvl w:val="0"/>
          <w:numId w:val="12"/>
        </w:numPr>
        <w:tabs>
          <w:tab w:val="left" w:pos="1134"/>
        </w:tabs>
        <w:spacing w:line="276" w:lineRule="auto"/>
        <w:ind w:left="0" w:firstLine="709"/>
        <w:jc w:val="both"/>
        <w:rPr>
          <w:rFonts w:ascii="Times New Roman" w:hAnsi="Times New Roman"/>
          <w:b/>
          <w:bCs/>
          <w:szCs w:val="24"/>
        </w:rPr>
      </w:pPr>
      <w:r w:rsidRPr="00837860">
        <w:rPr>
          <w:rFonts w:ascii="Times New Roman" w:hAnsi="Times New Roman"/>
          <w:szCs w:val="24"/>
        </w:rPr>
        <w:t>Стратегия повы</w:t>
      </w:r>
      <w:r>
        <w:rPr>
          <w:rFonts w:ascii="Times New Roman" w:hAnsi="Times New Roman"/>
          <w:szCs w:val="24"/>
        </w:rPr>
        <w:t>шает</w:t>
      </w:r>
      <w:r w:rsidRPr="00837860">
        <w:rPr>
          <w:rFonts w:ascii="Times New Roman" w:hAnsi="Times New Roman"/>
          <w:szCs w:val="24"/>
        </w:rPr>
        <w:t xml:space="preserve"> конкурентоспособность и укреп</w:t>
      </w:r>
      <w:r>
        <w:rPr>
          <w:rFonts w:ascii="Times New Roman" w:hAnsi="Times New Roman"/>
          <w:szCs w:val="24"/>
        </w:rPr>
        <w:t>ляет</w:t>
      </w:r>
      <w:r w:rsidRPr="00837860">
        <w:rPr>
          <w:rFonts w:ascii="Times New Roman" w:hAnsi="Times New Roman"/>
          <w:szCs w:val="24"/>
        </w:rPr>
        <w:t xml:space="preserve"> позиции муниципального образования </w:t>
      </w:r>
      <w:r w:rsidRPr="00CA7E6E">
        <w:rPr>
          <w:rFonts w:ascii="Times New Roman" w:hAnsi="Times New Roman"/>
        </w:rPr>
        <w:t>Выселковский</w:t>
      </w:r>
      <w:r w:rsidRPr="00837860">
        <w:rPr>
          <w:rFonts w:ascii="Times New Roman" w:hAnsi="Times New Roman"/>
          <w:szCs w:val="24"/>
        </w:rPr>
        <w:t xml:space="preserve"> район во взаимоотношениях со стратегическими инвесторами.</w:t>
      </w:r>
    </w:p>
    <w:p w:rsidR="00D211C5" w:rsidRPr="00837860" w:rsidRDefault="00D211C5" w:rsidP="00CA7E6E">
      <w:pPr>
        <w:pStyle w:val="BodyText2"/>
        <w:widowControl w:val="0"/>
        <w:spacing w:line="276" w:lineRule="auto"/>
        <w:ind w:firstLine="720"/>
        <w:jc w:val="both"/>
        <w:rPr>
          <w:rFonts w:ascii="Times New Roman" w:hAnsi="Times New Roman"/>
          <w:b/>
          <w:bCs/>
          <w:szCs w:val="24"/>
        </w:rPr>
      </w:pPr>
      <w:r w:rsidRPr="00837860">
        <w:rPr>
          <w:rFonts w:ascii="Times New Roman" w:hAnsi="Times New Roman"/>
          <w:szCs w:val="24"/>
        </w:rPr>
        <w:t>Внедрение стратегического планирования сопровождается большой подготовительной работой. Необходимо не только разработать Стратегический план, но и обеспечить реализацию систем</w:t>
      </w:r>
      <w:r>
        <w:rPr>
          <w:rFonts w:ascii="Times New Roman" w:hAnsi="Times New Roman"/>
          <w:szCs w:val="24"/>
        </w:rPr>
        <w:t>ы</w:t>
      </w:r>
      <w:r w:rsidRPr="00837860">
        <w:rPr>
          <w:rFonts w:ascii="Times New Roman" w:hAnsi="Times New Roman"/>
          <w:szCs w:val="24"/>
        </w:rPr>
        <w:t xml:space="preserve"> управления данной Стратегии.</w:t>
      </w:r>
    </w:p>
    <w:p w:rsidR="00D211C5" w:rsidRPr="00CC1395" w:rsidRDefault="00D211C5" w:rsidP="00127B2A">
      <w:pPr>
        <w:pStyle w:val="Heading2"/>
        <w:numPr>
          <w:ilvl w:val="1"/>
          <w:numId w:val="20"/>
        </w:numPr>
        <w:shd w:val="clear" w:color="auto" w:fill="17365D"/>
        <w:tabs>
          <w:tab w:val="left" w:pos="709"/>
        </w:tabs>
        <w:spacing w:before="360" w:line="276" w:lineRule="auto"/>
        <w:ind w:left="709" w:hanging="709"/>
        <w:jc w:val="both"/>
      </w:pPr>
      <w:bookmarkStart w:id="3" w:name="_Toc25856573"/>
      <w:r w:rsidRPr="00CC1395">
        <w:t>Общая характеристика муниципального образования, в том числе его экономико-географическая характеристика</w:t>
      </w:r>
      <w:bookmarkEnd w:id="3"/>
    </w:p>
    <w:p w:rsidR="00D211C5" w:rsidRPr="00BB7EA6" w:rsidRDefault="00D211C5" w:rsidP="00162625">
      <w:pPr>
        <w:pStyle w:val="BodyText2"/>
        <w:widowControl w:val="0"/>
        <w:spacing w:line="276" w:lineRule="auto"/>
        <w:ind w:firstLine="720"/>
        <w:jc w:val="both"/>
        <w:rPr>
          <w:rStyle w:val="fontstyle21"/>
          <w:b/>
        </w:rPr>
      </w:pPr>
      <w:r>
        <w:rPr>
          <w:rFonts w:ascii="Times New Roman" w:hAnsi="Times New Roman"/>
          <w:szCs w:val="24"/>
        </w:rPr>
        <w:t>В С</w:t>
      </w:r>
      <w:r w:rsidRPr="00EC33C5">
        <w:rPr>
          <w:rFonts w:ascii="Times New Roman" w:hAnsi="Times New Roman"/>
          <w:szCs w:val="24"/>
        </w:rPr>
        <w:t xml:space="preserve">тратегии социально-экономического развития Краснодарского края до 2030 года </w:t>
      </w:r>
      <w:r>
        <w:rPr>
          <w:rFonts w:ascii="Times New Roman" w:hAnsi="Times New Roman"/>
          <w:szCs w:val="24"/>
        </w:rPr>
        <w:t>Выселковский</w:t>
      </w:r>
      <w:r w:rsidRPr="00EC33C5">
        <w:rPr>
          <w:rFonts w:ascii="Times New Roman" w:hAnsi="Times New Roman"/>
          <w:szCs w:val="24"/>
        </w:rPr>
        <w:t xml:space="preserve"> район отнесен к</w:t>
      </w:r>
      <w:r>
        <w:rPr>
          <w:rFonts w:ascii="Times New Roman" w:hAnsi="Times New Roman"/>
          <w:szCs w:val="24"/>
        </w:rPr>
        <w:t xml:space="preserve">о </w:t>
      </w:r>
      <w:r>
        <w:rPr>
          <w:rStyle w:val="fontstyle01"/>
        </w:rPr>
        <w:t xml:space="preserve">II Центральной экономической зоне, </w:t>
      </w:r>
      <w:r w:rsidRPr="00162625">
        <w:rPr>
          <w:rStyle w:val="fontstyle01"/>
        </w:rPr>
        <w:t xml:space="preserve">которая </w:t>
      </w:r>
      <w:r w:rsidRPr="00162625">
        <w:rPr>
          <w:rStyle w:val="fontstyle21"/>
        </w:rPr>
        <w:t xml:space="preserve">включает </w:t>
      </w:r>
      <w:r w:rsidRPr="00BB7EA6">
        <w:rPr>
          <w:rStyle w:val="fontstyle21"/>
        </w:rPr>
        <w:t>активно развивающиеся аграрно-промышленные районы вокруг города Краснодара, тяготеющие к региональному центру:</w:t>
      </w:r>
    </w:p>
    <w:p w:rsidR="00D211C5" w:rsidRPr="00BB7EA6" w:rsidRDefault="00D211C5" w:rsidP="00162625">
      <w:pPr>
        <w:pStyle w:val="BodyText"/>
        <w:widowControl w:val="0"/>
        <w:numPr>
          <w:ilvl w:val="0"/>
          <w:numId w:val="10"/>
        </w:numPr>
        <w:tabs>
          <w:tab w:val="left" w:pos="1134"/>
        </w:tabs>
        <w:spacing w:line="276" w:lineRule="auto"/>
        <w:ind w:left="0" w:firstLine="709"/>
      </w:pPr>
      <w:r w:rsidRPr="00BB7EA6">
        <w:t>Абинский;</w:t>
      </w:r>
    </w:p>
    <w:p w:rsidR="00D211C5" w:rsidRPr="00BB7EA6" w:rsidRDefault="00D211C5" w:rsidP="00162625">
      <w:pPr>
        <w:pStyle w:val="BodyText"/>
        <w:widowControl w:val="0"/>
        <w:numPr>
          <w:ilvl w:val="0"/>
          <w:numId w:val="10"/>
        </w:numPr>
        <w:tabs>
          <w:tab w:val="left" w:pos="1134"/>
        </w:tabs>
        <w:spacing w:line="276" w:lineRule="auto"/>
        <w:ind w:left="0" w:firstLine="709"/>
      </w:pPr>
      <w:r w:rsidRPr="00BB7EA6">
        <w:t>Брюховецкий;</w:t>
      </w:r>
    </w:p>
    <w:p w:rsidR="00D211C5" w:rsidRPr="00BB7EA6" w:rsidRDefault="00D211C5" w:rsidP="00162625">
      <w:pPr>
        <w:pStyle w:val="BodyText"/>
        <w:widowControl w:val="0"/>
        <w:numPr>
          <w:ilvl w:val="0"/>
          <w:numId w:val="10"/>
        </w:numPr>
        <w:tabs>
          <w:tab w:val="left" w:pos="1134"/>
        </w:tabs>
        <w:spacing w:line="276" w:lineRule="auto"/>
        <w:ind w:left="0" w:firstLine="709"/>
      </w:pPr>
      <w:r w:rsidRPr="00BB7EA6">
        <w:t>Выселковский;</w:t>
      </w:r>
    </w:p>
    <w:p w:rsidR="00D211C5" w:rsidRPr="00BB7EA6" w:rsidRDefault="00D211C5" w:rsidP="00162625">
      <w:pPr>
        <w:pStyle w:val="BodyText"/>
        <w:widowControl w:val="0"/>
        <w:numPr>
          <w:ilvl w:val="0"/>
          <w:numId w:val="10"/>
        </w:numPr>
        <w:tabs>
          <w:tab w:val="left" w:pos="1134"/>
        </w:tabs>
        <w:spacing w:line="276" w:lineRule="auto"/>
        <w:ind w:left="0" w:firstLine="709"/>
      </w:pPr>
      <w:r w:rsidRPr="00BB7EA6">
        <w:t>Калининский;</w:t>
      </w:r>
    </w:p>
    <w:p w:rsidR="00D211C5" w:rsidRPr="00BB7EA6" w:rsidRDefault="00D211C5" w:rsidP="00162625">
      <w:pPr>
        <w:pStyle w:val="BodyText"/>
        <w:widowControl w:val="0"/>
        <w:numPr>
          <w:ilvl w:val="0"/>
          <w:numId w:val="10"/>
        </w:numPr>
        <w:tabs>
          <w:tab w:val="left" w:pos="1134"/>
        </w:tabs>
        <w:spacing w:line="276" w:lineRule="auto"/>
        <w:ind w:left="0" w:firstLine="709"/>
      </w:pPr>
      <w:r w:rsidRPr="00BB7EA6">
        <w:t>Кореновский;</w:t>
      </w:r>
    </w:p>
    <w:p w:rsidR="00D211C5" w:rsidRPr="00BB7EA6" w:rsidRDefault="00D211C5" w:rsidP="00162625">
      <w:pPr>
        <w:pStyle w:val="BodyText"/>
        <w:widowControl w:val="0"/>
        <w:numPr>
          <w:ilvl w:val="0"/>
          <w:numId w:val="10"/>
        </w:numPr>
        <w:tabs>
          <w:tab w:val="left" w:pos="1134"/>
        </w:tabs>
        <w:spacing w:line="276" w:lineRule="auto"/>
        <w:ind w:left="0" w:firstLine="709"/>
      </w:pPr>
      <w:r w:rsidRPr="00BB7EA6">
        <w:t>Красноармейский;</w:t>
      </w:r>
    </w:p>
    <w:p w:rsidR="00D211C5" w:rsidRPr="00BB7EA6" w:rsidRDefault="00D211C5" w:rsidP="00162625">
      <w:pPr>
        <w:pStyle w:val="BodyText"/>
        <w:widowControl w:val="0"/>
        <w:numPr>
          <w:ilvl w:val="0"/>
          <w:numId w:val="10"/>
        </w:numPr>
        <w:tabs>
          <w:tab w:val="left" w:pos="1134"/>
        </w:tabs>
        <w:spacing w:line="276" w:lineRule="auto"/>
        <w:ind w:left="0" w:firstLine="709"/>
      </w:pPr>
      <w:r w:rsidRPr="00BB7EA6">
        <w:t>Крымский;</w:t>
      </w:r>
    </w:p>
    <w:p w:rsidR="00D211C5" w:rsidRPr="00BB7EA6" w:rsidRDefault="00D211C5" w:rsidP="00162625">
      <w:pPr>
        <w:pStyle w:val="BodyText"/>
        <w:widowControl w:val="0"/>
        <w:numPr>
          <w:ilvl w:val="0"/>
          <w:numId w:val="10"/>
        </w:numPr>
        <w:tabs>
          <w:tab w:val="left" w:pos="1134"/>
        </w:tabs>
        <w:spacing w:line="276" w:lineRule="auto"/>
        <w:ind w:left="0" w:firstLine="709"/>
      </w:pPr>
      <w:r w:rsidRPr="00BB7EA6">
        <w:t>Приморско-Ахтарский;</w:t>
      </w:r>
    </w:p>
    <w:p w:rsidR="00D211C5" w:rsidRPr="00BB7EA6" w:rsidRDefault="00D211C5" w:rsidP="00162625">
      <w:pPr>
        <w:pStyle w:val="BodyText"/>
        <w:widowControl w:val="0"/>
        <w:numPr>
          <w:ilvl w:val="0"/>
          <w:numId w:val="10"/>
        </w:numPr>
        <w:tabs>
          <w:tab w:val="left" w:pos="1134"/>
        </w:tabs>
        <w:spacing w:line="276" w:lineRule="auto"/>
        <w:ind w:left="0" w:firstLine="709"/>
      </w:pPr>
      <w:r w:rsidRPr="00BB7EA6">
        <w:t>Славянский;</w:t>
      </w:r>
    </w:p>
    <w:p w:rsidR="00D211C5" w:rsidRPr="00BB7EA6" w:rsidRDefault="00D211C5" w:rsidP="00162625">
      <w:pPr>
        <w:pStyle w:val="BodyText"/>
        <w:widowControl w:val="0"/>
        <w:numPr>
          <w:ilvl w:val="0"/>
          <w:numId w:val="10"/>
        </w:numPr>
        <w:tabs>
          <w:tab w:val="left" w:pos="1134"/>
        </w:tabs>
        <w:spacing w:line="276" w:lineRule="auto"/>
        <w:ind w:left="0" w:firstLine="709"/>
      </w:pPr>
      <w:r w:rsidRPr="00BB7EA6">
        <w:t>Тимашевский;</w:t>
      </w:r>
    </w:p>
    <w:p w:rsidR="00D211C5" w:rsidRPr="00BB7EA6" w:rsidRDefault="00D211C5" w:rsidP="00162625">
      <w:pPr>
        <w:pStyle w:val="BodyText"/>
        <w:widowControl w:val="0"/>
        <w:numPr>
          <w:ilvl w:val="0"/>
          <w:numId w:val="10"/>
        </w:numPr>
        <w:tabs>
          <w:tab w:val="left" w:pos="1134"/>
        </w:tabs>
        <w:spacing w:line="276" w:lineRule="auto"/>
        <w:ind w:left="0" w:firstLine="709"/>
      </w:pPr>
      <w:r w:rsidRPr="00BB7EA6">
        <w:t>Усть-Лабинский.</w:t>
      </w:r>
    </w:p>
    <w:p w:rsidR="00D211C5" w:rsidRDefault="00D211C5" w:rsidP="002D7BE2">
      <w:pPr>
        <w:pStyle w:val="BodyText2"/>
        <w:widowControl w:val="0"/>
        <w:spacing w:line="276" w:lineRule="auto"/>
        <w:ind w:firstLine="720"/>
        <w:jc w:val="both"/>
        <w:rPr>
          <w:rStyle w:val="fontstyle01"/>
        </w:rPr>
      </w:pPr>
      <w:r w:rsidRPr="00BB7EA6">
        <w:rPr>
          <w:rStyle w:val="fontstyle01"/>
        </w:rPr>
        <w:t>Центральная экономическая</w:t>
      </w:r>
      <w:r>
        <w:rPr>
          <w:rStyle w:val="fontstyle01"/>
        </w:rPr>
        <w:t xml:space="preserve"> зона – территория высокой транспортной доступности и комфортной среды проживания с развитым агропромышленным комплексом с многоступенчатой переработкой сельскохозяйственной продукции в рамках межмуниципальной кооперации, образующая транспортно-логистическую и экономическую основу «Краснодарского пояса».</w:t>
      </w:r>
    </w:p>
    <w:p w:rsidR="00D211C5" w:rsidRDefault="00D211C5" w:rsidP="002D7BE2">
      <w:pPr>
        <w:pStyle w:val="BodyText2"/>
        <w:widowControl w:val="0"/>
        <w:spacing w:line="276" w:lineRule="auto"/>
        <w:ind w:firstLine="720"/>
        <w:jc w:val="both"/>
        <w:rPr>
          <w:rFonts w:ascii="Times New Roman" w:hAnsi="Times New Roman"/>
          <w:b/>
          <w:bCs/>
          <w:szCs w:val="24"/>
        </w:rPr>
      </w:pPr>
    </w:p>
    <w:p w:rsidR="00D211C5" w:rsidRDefault="00D211C5" w:rsidP="002D7BE2">
      <w:pPr>
        <w:pStyle w:val="BodyText2"/>
        <w:keepNext/>
        <w:widowControl w:val="0"/>
        <w:spacing w:line="276" w:lineRule="auto"/>
      </w:pPr>
      <w:r>
        <w:rPr>
          <w:noProof/>
          <w:lang w:eastAsia="ru-RU"/>
        </w:rPr>
        <w:pict>
          <v:shape id="Рисунок 61" o:spid="_x0000_i1028" type="#_x0000_t75" style="width:460.5pt;height:316.5pt;visibility:visible">
            <v:imagedata r:id="rId10" o:title=""/>
          </v:shape>
        </w:pict>
      </w:r>
    </w:p>
    <w:p w:rsidR="00D211C5" w:rsidRPr="002D7BE2" w:rsidRDefault="00D211C5" w:rsidP="006555A3">
      <w:pPr>
        <w:pStyle w:val="Caption"/>
      </w:pPr>
      <w:r w:rsidRPr="002D7BE2">
        <w:t xml:space="preserve">Рисунок </w:t>
      </w:r>
      <w:fldSimple w:instr=" SEQ Рисунок \* ARABIC ">
        <w:r>
          <w:rPr>
            <w:noProof/>
          </w:rPr>
          <w:t>1</w:t>
        </w:r>
      </w:fldSimple>
      <w:r w:rsidRPr="002D7BE2">
        <w:t xml:space="preserve"> – Пространственное развитие Центральной экономической зоны.</w:t>
      </w:r>
    </w:p>
    <w:p w:rsidR="00D211C5" w:rsidRDefault="00D211C5" w:rsidP="00162625">
      <w:pPr>
        <w:pStyle w:val="BodyText2"/>
        <w:widowControl w:val="0"/>
        <w:spacing w:line="276" w:lineRule="auto"/>
        <w:ind w:firstLine="720"/>
        <w:jc w:val="both"/>
        <w:rPr>
          <w:rFonts w:ascii="Times New Roman" w:hAnsi="Times New Roman"/>
          <w:b/>
          <w:bCs/>
          <w:szCs w:val="24"/>
        </w:rPr>
      </w:pPr>
    </w:p>
    <w:p w:rsidR="00D211C5" w:rsidRPr="002D7BE2" w:rsidRDefault="00D211C5" w:rsidP="002D7BE2">
      <w:pPr>
        <w:pStyle w:val="BodyText2"/>
        <w:widowControl w:val="0"/>
        <w:spacing w:line="276" w:lineRule="auto"/>
        <w:ind w:firstLine="720"/>
        <w:jc w:val="both"/>
        <w:rPr>
          <w:rFonts w:ascii="Times New Roman" w:hAnsi="Times New Roman"/>
          <w:b/>
          <w:bCs/>
          <w:spacing w:val="-4"/>
          <w:szCs w:val="24"/>
        </w:rPr>
      </w:pPr>
      <w:r w:rsidRPr="002D7BE2">
        <w:rPr>
          <w:rFonts w:ascii="Times New Roman" w:hAnsi="Times New Roman"/>
          <w:spacing w:val="-4"/>
          <w:szCs w:val="24"/>
        </w:rPr>
        <w:t>Согласно Стратегии социально-экономического развития Краснодарского края до 2030 года</w:t>
      </w:r>
      <w:r>
        <w:rPr>
          <w:rFonts w:ascii="Times New Roman" w:hAnsi="Times New Roman"/>
          <w:spacing w:val="-4"/>
          <w:szCs w:val="24"/>
        </w:rPr>
        <w:t>,</w:t>
      </w:r>
      <w:r w:rsidRPr="002D7BE2">
        <w:rPr>
          <w:rFonts w:ascii="Times New Roman" w:hAnsi="Times New Roman"/>
          <w:spacing w:val="-4"/>
          <w:szCs w:val="24"/>
        </w:rPr>
        <w:t xml:space="preserve"> в целом по </w:t>
      </w:r>
      <w:r w:rsidRPr="002D7BE2">
        <w:rPr>
          <w:rStyle w:val="fontstyle01"/>
          <w:spacing w:val="-4"/>
        </w:rPr>
        <w:t>Центральной экономической зоне плотность населения составляет 53,59 чел./км</w:t>
      </w:r>
      <w:r w:rsidRPr="002D7BE2">
        <w:rPr>
          <w:rStyle w:val="fontstyle01"/>
          <w:spacing w:val="-4"/>
          <w:vertAlign w:val="superscript"/>
        </w:rPr>
        <w:t>2</w:t>
      </w:r>
      <w:r w:rsidRPr="002D7BE2">
        <w:rPr>
          <w:rStyle w:val="fontstyle01"/>
          <w:spacing w:val="-4"/>
        </w:rPr>
        <w:t>. Наблюдается миграционный прирост +2,23 тыс. чел. при естественной убыли -1,35 тыс. чел.</w:t>
      </w:r>
    </w:p>
    <w:p w:rsidR="00D211C5" w:rsidRPr="009B6B1B" w:rsidRDefault="00D211C5" w:rsidP="00162625">
      <w:pPr>
        <w:pStyle w:val="IntenseQuote"/>
        <w:ind w:left="0" w:right="140"/>
        <w:rPr>
          <w:sz w:val="28"/>
          <w:szCs w:val="28"/>
        </w:rPr>
      </w:pPr>
      <w:r w:rsidRPr="009B6B1B">
        <w:rPr>
          <w:sz w:val="28"/>
          <w:szCs w:val="28"/>
        </w:rPr>
        <w:t>Истори</w:t>
      </w:r>
      <w:r>
        <w:rPr>
          <w:sz w:val="28"/>
          <w:szCs w:val="28"/>
        </w:rPr>
        <w:t>ко-географи</w:t>
      </w:r>
      <w:r w:rsidRPr="009B6B1B">
        <w:rPr>
          <w:sz w:val="28"/>
          <w:szCs w:val="28"/>
        </w:rPr>
        <w:t>ческая справка</w:t>
      </w:r>
    </w:p>
    <w:p w:rsidR="00D211C5" w:rsidRPr="00346A69" w:rsidRDefault="00D211C5" w:rsidP="00346A69">
      <w:pPr>
        <w:pStyle w:val="BodyText2"/>
        <w:widowControl w:val="0"/>
        <w:spacing w:line="276" w:lineRule="auto"/>
        <w:ind w:firstLine="720"/>
        <w:jc w:val="both"/>
        <w:rPr>
          <w:rFonts w:ascii="Times New Roman" w:hAnsi="Times New Roman"/>
          <w:b/>
          <w:bCs/>
          <w:szCs w:val="24"/>
        </w:rPr>
      </w:pPr>
      <w:r w:rsidRPr="00346A69">
        <w:rPr>
          <w:rFonts w:ascii="Times New Roman" w:hAnsi="Times New Roman"/>
          <w:szCs w:val="24"/>
        </w:rPr>
        <w:t>Район был образован</w:t>
      </w:r>
      <w:r>
        <w:rPr>
          <w:rFonts w:ascii="Times New Roman" w:hAnsi="Times New Roman"/>
          <w:szCs w:val="24"/>
        </w:rPr>
        <w:t xml:space="preserve"> </w:t>
      </w:r>
      <w:r w:rsidRPr="00346A69">
        <w:rPr>
          <w:rFonts w:ascii="Times New Roman" w:hAnsi="Times New Roman"/>
          <w:szCs w:val="24"/>
        </w:rPr>
        <w:t>31 декабря</w:t>
      </w:r>
      <w:r>
        <w:rPr>
          <w:rFonts w:ascii="Times New Roman" w:hAnsi="Times New Roman"/>
          <w:szCs w:val="24"/>
        </w:rPr>
        <w:t xml:space="preserve"> </w:t>
      </w:r>
      <w:r w:rsidRPr="00346A69">
        <w:rPr>
          <w:rFonts w:ascii="Times New Roman" w:hAnsi="Times New Roman"/>
          <w:szCs w:val="24"/>
        </w:rPr>
        <w:t>1934 года</w:t>
      </w:r>
      <w:r>
        <w:rPr>
          <w:rFonts w:ascii="Times New Roman" w:hAnsi="Times New Roman"/>
          <w:szCs w:val="24"/>
        </w:rPr>
        <w:t xml:space="preserve"> </w:t>
      </w:r>
      <w:r w:rsidRPr="00346A69">
        <w:rPr>
          <w:rFonts w:ascii="Times New Roman" w:hAnsi="Times New Roman"/>
          <w:szCs w:val="24"/>
        </w:rPr>
        <w:t>в результате разукрупнения</w:t>
      </w:r>
      <w:r>
        <w:rPr>
          <w:rFonts w:ascii="Times New Roman" w:hAnsi="Times New Roman"/>
          <w:szCs w:val="24"/>
        </w:rPr>
        <w:t xml:space="preserve"> </w:t>
      </w:r>
      <w:r w:rsidRPr="00346A69">
        <w:rPr>
          <w:rFonts w:ascii="Times New Roman" w:hAnsi="Times New Roman"/>
          <w:szCs w:val="24"/>
        </w:rPr>
        <w:t>Кореновского района</w:t>
      </w:r>
      <w:r>
        <w:rPr>
          <w:rFonts w:ascii="Times New Roman" w:hAnsi="Times New Roman"/>
          <w:szCs w:val="24"/>
        </w:rPr>
        <w:t xml:space="preserve"> </w:t>
      </w:r>
      <w:r w:rsidRPr="00346A69">
        <w:rPr>
          <w:rFonts w:ascii="Times New Roman" w:hAnsi="Times New Roman"/>
          <w:szCs w:val="24"/>
        </w:rPr>
        <w:t>в составе</w:t>
      </w:r>
      <w:r>
        <w:rPr>
          <w:rFonts w:ascii="Times New Roman" w:hAnsi="Times New Roman"/>
          <w:szCs w:val="24"/>
        </w:rPr>
        <w:t xml:space="preserve"> </w:t>
      </w:r>
      <w:r w:rsidRPr="00346A69">
        <w:rPr>
          <w:rFonts w:ascii="Times New Roman" w:hAnsi="Times New Roman"/>
          <w:szCs w:val="24"/>
        </w:rPr>
        <w:t>Азово-Черноморского края. Первоначально район состоял из 8</w:t>
      </w:r>
      <w:r>
        <w:rPr>
          <w:rFonts w:ascii="Times New Roman" w:hAnsi="Times New Roman"/>
          <w:szCs w:val="24"/>
        </w:rPr>
        <w:t xml:space="preserve"> </w:t>
      </w:r>
      <w:r w:rsidRPr="00346A69">
        <w:rPr>
          <w:rFonts w:ascii="Times New Roman" w:hAnsi="Times New Roman"/>
          <w:szCs w:val="24"/>
        </w:rPr>
        <w:t>сельских советов: Анапского,</w:t>
      </w:r>
      <w:r>
        <w:rPr>
          <w:rFonts w:ascii="Times New Roman" w:hAnsi="Times New Roman"/>
          <w:szCs w:val="24"/>
        </w:rPr>
        <w:t xml:space="preserve"> </w:t>
      </w:r>
      <w:r w:rsidRPr="00346A69">
        <w:rPr>
          <w:rFonts w:ascii="Times New Roman" w:hAnsi="Times New Roman"/>
          <w:szCs w:val="24"/>
        </w:rPr>
        <w:t>Бейсугского,</w:t>
      </w:r>
      <w:r>
        <w:rPr>
          <w:rFonts w:ascii="Times New Roman" w:hAnsi="Times New Roman"/>
          <w:szCs w:val="24"/>
        </w:rPr>
        <w:t xml:space="preserve"> </w:t>
      </w:r>
      <w:r w:rsidRPr="00346A69">
        <w:rPr>
          <w:rFonts w:ascii="Times New Roman" w:hAnsi="Times New Roman"/>
          <w:szCs w:val="24"/>
        </w:rPr>
        <w:t>Бейсужекского,</w:t>
      </w:r>
      <w:r>
        <w:rPr>
          <w:rFonts w:ascii="Times New Roman" w:hAnsi="Times New Roman"/>
          <w:szCs w:val="24"/>
        </w:rPr>
        <w:t xml:space="preserve"> </w:t>
      </w:r>
      <w:r w:rsidRPr="00346A69">
        <w:rPr>
          <w:rFonts w:ascii="Times New Roman" w:hAnsi="Times New Roman"/>
          <w:szCs w:val="24"/>
        </w:rPr>
        <w:t>Березанского,</w:t>
      </w:r>
      <w:r>
        <w:rPr>
          <w:rFonts w:ascii="Times New Roman" w:hAnsi="Times New Roman"/>
          <w:szCs w:val="24"/>
        </w:rPr>
        <w:t xml:space="preserve"> </w:t>
      </w:r>
      <w:r w:rsidRPr="00346A69">
        <w:rPr>
          <w:rFonts w:ascii="Times New Roman" w:hAnsi="Times New Roman"/>
          <w:szCs w:val="24"/>
        </w:rPr>
        <w:t>Бузиновского,</w:t>
      </w:r>
      <w:r>
        <w:rPr>
          <w:rFonts w:ascii="Times New Roman" w:hAnsi="Times New Roman"/>
          <w:szCs w:val="24"/>
        </w:rPr>
        <w:t xml:space="preserve"> </w:t>
      </w:r>
      <w:r w:rsidRPr="00346A69">
        <w:rPr>
          <w:rFonts w:ascii="Times New Roman" w:hAnsi="Times New Roman"/>
          <w:szCs w:val="24"/>
        </w:rPr>
        <w:t>Выселковского,</w:t>
      </w:r>
      <w:r>
        <w:rPr>
          <w:rFonts w:ascii="Times New Roman" w:hAnsi="Times New Roman"/>
          <w:szCs w:val="24"/>
        </w:rPr>
        <w:t xml:space="preserve"> </w:t>
      </w:r>
      <w:r w:rsidRPr="00346A69">
        <w:rPr>
          <w:rFonts w:ascii="Times New Roman" w:hAnsi="Times New Roman"/>
          <w:szCs w:val="24"/>
        </w:rPr>
        <w:t>Журавского, Казаче-Малеваного.</w:t>
      </w:r>
    </w:p>
    <w:p w:rsidR="00D211C5" w:rsidRPr="00346A69" w:rsidRDefault="00D211C5" w:rsidP="00346A69">
      <w:pPr>
        <w:pStyle w:val="BodyText2"/>
        <w:widowControl w:val="0"/>
        <w:spacing w:line="276" w:lineRule="auto"/>
        <w:ind w:firstLine="720"/>
        <w:jc w:val="both"/>
        <w:rPr>
          <w:rFonts w:ascii="Times New Roman" w:hAnsi="Times New Roman"/>
          <w:b/>
          <w:bCs/>
          <w:szCs w:val="24"/>
        </w:rPr>
      </w:pPr>
      <w:r w:rsidRPr="00346A69">
        <w:rPr>
          <w:rFonts w:ascii="Times New Roman" w:hAnsi="Times New Roman"/>
          <w:szCs w:val="24"/>
        </w:rPr>
        <w:t>С 13 сентября</w:t>
      </w:r>
      <w:r>
        <w:rPr>
          <w:rFonts w:ascii="Times New Roman" w:hAnsi="Times New Roman"/>
          <w:szCs w:val="24"/>
        </w:rPr>
        <w:t xml:space="preserve"> </w:t>
      </w:r>
      <w:r w:rsidRPr="00346A69">
        <w:rPr>
          <w:rFonts w:ascii="Times New Roman" w:hAnsi="Times New Roman"/>
          <w:szCs w:val="24"/>
        </w:rPr>
        <w:t>1937 года</w:t>
      </w:r>
      <w:r>
        <w:rPr>
          <w:rFonts w:ascii="Times New Roman" w:hAnsi="Times New Roman"/>
          <w:szCs w:val="24"/>
        </w:rPr>
        <w:t xml:space="preserve"> </w:t>
      </w:r>
      <w:r w:rsidRPr="00346A69">
        <w:rPr>
          <w:rFonts w:ascii="Times New Roman" w:hAnsi="Times New Roman"/>
          <w:szCs w:val="24"/>
        </w:rPr>
        <w:t>район в составе</w:t>
      </w:r>
      <w:r>
        <w:rPr>
          <w:rFonts w:ascii="Times New Roman" w:hAnsi="Times New Roman"/>
          <w:szCs w:val="24"/>
        </w:rPr>
        <w:t xml:space="preserve"> </w:t>
      </w:r>
      <w:r w:rsidRPr="00346A69">
        <w:rPr>
          <w:rFonts w:ascii="Times New Roman" w:hAnsi="Times New Roman"/>
          <w:szCs w:val="24"/>
        </w:rPr>
        <w:t>Краснодарского края.</w:t>
      </w:r>
    </w:p>
    <w:p w:rsidR="00D211C5" w:rsidRPr="00346A69" w:rsidRDefault="00D211C5" w:rsidP="00346A69">
      <w:pPr>
        <w:pStyle w:val="BodyText2"/>
        <w:widowControl w:val="0"/>
        <w:spacing w:line="276" w:lineRule="auto"/>
        <w:ind w:firstLine="720"/>
        <w:jc w:val="both"/>
        <w:rPr>
          <w:rFonts w:ascii="Times New Roman" w:hAnsi="Times New Roman"/>
          <w:b/>
          <w:bCs/>
          <w:szCs w:val="24"/>
        </w:rPr>
      </w:pPr>
      <w:r w:rsidRPr="00346A69">
        <w:rPr>
          <w:rFonts w:ascii="Times New Roman" w:hAnsi="Times New Roman"/>
          <w:szCs w:val="24"/>
        </w:rPr>
        <w:t>22 августа</w:t>
      </w:r>
      <w:r>
        <w:rPr>
          <w:rFonts w:ascii="Times New Roman" w:hAnsi="Times New Roman"/>
          <w:szCs w:val="24"/>
        </w:rPr>
        <w:t xml:space="preserve"> </w:t>
      </w:r>
      <w:r w:rsidRPr="00346A69">
        <w:rPr>
          <w:rFonts w:ascii="Times New Roman" w:hAnsi="Times New Roman"/>
          <w:szCs w:val="24"/>
        </w:rPr>
        <w:t>1953 года</w:t>
      </w:r>
      <w:r>
        <w:rPr>
          <w:rFonts w:ascii="Times New Roman" w:hAnsi="Times New Roman"/>
          <w:szCs w:val="24"/>
        </w:rPr>
        <w:t xml:space="preserve"> </w:t>
      </w:r>
      <w:r w:rsidRPr="00346A69">
        <w:rPr>
          <w:rFonts w:ascii="Times New Roman" w:hAnsi="Times New Roman"/>
          <w:szCs w:val="24"/>
        </w:rPr>
        <w:t>в состав</w:t>
      </w:r>
      <w:r>
        <w:rPr>
          <w:rFonts w:ascii="Times New Roman" w:hAnsi="Times New Roman"/>
          <w:szCs w:val="24"/>
        </w:rPr>
        <w:t xml:space="preserve"> </w:t>
      </w:r>
      <w:r w:rsidRPr="00346A69">
        <w:rPr>
          <w:rFonts w:ascii="Times New Roman" w:hAnsi="Times New Roman"/>
          <w:szCs w:val="24"/>
        </w:rPr>
        <w:t>Выселковского района</w:t>
      </w:r>
      <w:r>
        <w:rPr>
          <w:rFonts w:ascii="Times New Roman" w:hAnsi="Times New Roman"/>
          <w:szCs w:val="24"/>
        </w:rPr>
        <w:t xml:space="preserve"> </w:t>
      </w:r>
      <w:r w:rsidRPr="00346A69">
        <w:rPr>
          <w:rFonts w:ascii="Times New Roman" w:hAnsi="Times New Roman"/>
          <w:szCs w:val="24"/>
        </w:rPr>
        <w:t>вошла территория упраздненного</w:t>
      </w:r>
      <w:r>
        <w:rPr>
          <w:rFonts w:ascii="Times New Roman" w:hAnsi="Times New Roman"/>
          <w:szCs w:val="24"/>
        </w:rPr>
        <w:t xml:space="preserve"> </w:t>
      </w:r>
      <w:r w:rsidRPr="00346A69">
        <w:rPr>
          <w:rFonts w:ascii="Times New Roman" w:hAnsi="Times New Roman"/>
          <w:szCs w:val="24"/>
        </w:rPr>
        <w:t>Гражданского района.</w:t>
      </w:r>
    </w:p>
    <w:p w:rsidR="00D211C5" w:rsidRPr="00346A69" w:rsidRDefault="00D211C5" w:rsidP="00346A69">
      <w:pPr>
        <w:pStyle w:val="BodyText2"/>
        <w:widowControl w:val="0"/>
        <w:spacing w:line="276" w:lineRule="auto"/>
        <w:ind w:firstLine="720"/>
        <w:jc w:val="both"/>
        <w:rPr>
          <w:rFonts w:ascii="Times New Roman" w:hAnsi="Times New Roman"/>
          <w:b/>
          <w:bCs/>
          <w:szCs w:val="24"/>
        </w:rPr>
      </w:pPr>
      <w:r w:rsidRPr="00346A69">
        <w:rPr>
          <w:rFonts w:ascii="Times New Roman" w:hAnsi="Times New Roman"/>
          <w:szCs w:val="24"/>
        </w:rPr>
        <w:t>1 февраля</w:t>
      </w:r>
      <w:r>
        <w:rPr>
          <w:rFonts w:ascii="Times New Roman" w:hAnsi="Times New Roman"/>
          <w:szCs w:val="24"/>
        </w:rPr>
        <w:t xml:space="preserve"> </w:t>
      </w:r>
      <w:r w:rsidRPr="00346A69">
        <w:rPr>
          <w:rFonts w:ascii="Times New Roman" w:hAnsi="Times New Roman"/>
          <w:szCs w:val="24"/>
        </w:rPr>
        <w:t>1963 года</w:t>
      </w:r>
      <w:r>
        <w:rPr>
          <w:rFonts w:ascii="Times New Roman" w:hAnsi="Times New Roman"/>
          <w:szCs w:val="24"/>
        </w:rPr>
        <w:t xml:space="preserve"> </w:t>
      </w:r>
      <w:r w:rsidRPr="00346A69">
        <w:rPr>
          <w:rFonts w:ascii="Times New Roman" w:hAnsi="Times New Roman"/>
          <w:szCs w:val="24"/>
        </w:rPr>
        <w:t>район был упразднен, его территория была разделена между</w:t>
      </w:r>
      <w:r>
        <w:rPr>
          <w:rFonts w:ascii="Times New Roman" w:hAnsi="Times New Roman"/>
          <w:szCs w:val="24"/>
        </w:rPr>
        <w:t xml:space="preserve"> </w:t>
      </w:r>
      <w:r w:rsidRPr="00346A69">
        <w:rPr>
          <w:rFonts w:ascii="Times New Roman" w:hAnsi="Times New Roman"/>
          <w:szCs w:val="24"/>
        </w:rPr>
        <w:t>Тихорецким</w:t>
      </w:r>
      <w:r>
        <w:rPr>
          <w:rFonts w:ascii="Times New Roman" w:hAnsi="Times New Roman"/>
          <w:szCs w:val="24"/>
        </w:rPr>
        <w:t xml:space="preserve"> </w:t>
      </w:r>
      <w:r w:rsidRPr="00346A69">
        <w:rPr>
          <w:rFonts w:ascii="Times New Roman" w:hAnsi="Times New Roman"/>
          <w:szCs w:val="24"/>
        </w:rPr>
        <w:t>и</w:t>
      </w:r>
      <w:r>
        <w:rPr>
          <w:rFonts w:ascii="Times New Roman" w:hAnsi="Times New Roman"/>
          <w:szCs w:val="24"/>
        </w:rPr>
        <w:t xml:space="preserve"> </w:t>
      </w:r>
      <w:r w:rsidRPr="00346A69">
        <w:rPr>
          <w:rFonts w:ascii="Times New Roman" w:hAnsi="Times New Roman"/>
          <w:szCs w:val="24"/>
        </w:rPr>
        <w:t>Усть-Лабинским</w:t>
      </w:r>
      <w:r>
        <w:rPr>
          <w:rFonts w:ascii="Times New Roman" w:hAnsi="Times New Roman"/>
          <w:szCs w:val="24"/>
        </w:rPr>
        <w:t xml:space="preserve"> </w:t>
      </w:r>
      <w:r w:rsidRPr="00346A69">
        <w:rPr>
          <w:rFonts w:ascii="Times New Roman" w:hAnsi="Times New Roman"/>
          <w:szCs w:val="24"/>
        </w:rPr>
        <w:t>районами.</w:t>
      </w:r>
    </w:p>
    <w:p w:rsidR="00D211C5" w:rsidRPr="00346A69" w:rsidRDefault="00D211C5" w:rsidP="00346A69">
      <w:pPr>
        <w:pStyle w:val="BodyText2"/>
        <w:widowControl w:val="0"/>
        <w:spacing w:line="276" w:lineRule="auto"/>
        <w:ind w:firstLine="720"/>
        <w:jc w:val="both"/>
        <w:rPr>
          <w:rFonts w:ascii="Times New Roman" w:hAnsi="Times New Roman"/>
          <w:b/>
          <w:bCs/>
          <w:szCs w:val="24"/>
        </w:rPr>
      </w:pPr>
      <w:r w:rsidRPr="00346A69">
        <w:rPr>
          <w:rFonts w:ascii="Times New Roman" w:hAnsi="Times New Roman"/>
          <w:szCs w:val="24"/>
        </w:rPr>
        <w:t>30 декабря</w:t>
      </w:r>
      <w:r>
        <w:rPr>
          <w:rFonts w:ascii="Times New Roman" w:hAnsi="Times New Roman"/>
          <w:szCs w:val="24"/>
        </w:rPr>
        <w:t xml:space="preserve"> </w:t>
      </w:r>
      <w:r w:rsidRPr="00346A69">
        <w:rPr>
          <w:rFonts w:ascii="Times New Roman" w:hAnsi="Times New Roman"/>
          <w:szCs w:val="24"/>
        </w:rPr>
        <w:t>1966 года</w:t>
      </w:r>
      <w:r>
        <w:rPr>
          <w:rFonts w:ascii="Times New Roman" w:hAnsi="Times New Roman"/>
          <w:szCs w:val="24"/>
        </w:rPr>
        <w:t xml:space="preserve"> </w:t>
      </w:r>
      <w:r w:rsidRPr="00346A69">
        <w:rPr>
          <w:rFonts w:ascii="Times New Roman" w:hAnsi="Times New Roman"/>
          <w:szCs w:val="24"/>
        </w:rPr>
        <w:t>Выселковский район</w:t>
      </w:r>
      <w:r>
        <w:rPr>
          <w:rFonts w:ascii="Times New Roman" w:hAnsi="Times New Roman"/>
          <w:szCs w:val="24"/>
        </w:rPr>
        <w:t xml:space="preserve"> </w:t>
      </w:r>
      <w:r w:rsidRPr="00346A69">
        <w:rPr>
          <w:rFonts w:ascii="Times New Roman" w:hAnsi="Times New Roman"/>
          <w:szCs w:val="24"/>
        </w:rPr>
        <w:t>был восстановлен в прежних границах, за исключением</w:t>
      </w:r>
      <w:r>
        <w:rPr>
          <w:rFonts w:ascii="Times New Roman" w:hAnsi="Times New Roman"/>
          <w:szCs w:val="24"/>
        </w:rPr>
        <w:t xml:space="preserve"> </w:t>
      </w:r>
      <w:r w:rsidRPr="00346A69">
        <w:rPr>
          <w:rFonts w:ascii="Times New Roman" w:hAnsi="Times New Roman"/>
          <w:szCs w:val="24"/>
        </w:rPr>
        <w:t>Журавского</w:t>
      </w:r>
      <w:r>
        <w:rPr>
          <w:rFonts w:ascii="Times New Roman" w:hAnsi="Times New Roman"/>
          <w:szCs w:val="24"/>
        </w:rPr>
        <w:t xml:space="preserve"> </w:t>
      </w:r>
      <w:r w:rsidRPr="00346A69">
        <w:rPr>
          <w:rFonts w:ascii="Times New Roman" w:hAnsi="Times New Roman"/>
          <w:szCs w:val="24"/>
        </w:rPr>
        <w:t>и Новоберезанского сельсоветов, отошедших</w:t>
      </w:r>
      <w:r>
        <w:rPr>
          <w:rFonts w:ascii="Times New Roman" w:hAnsi="Times New Roman"/>
          <w:szCs w:val="24"/>
        </w:rPr>
        <w:t xml:space="preserve"> </w:t>
      </w:r>
      <w:r w:rsidRPr="00346A69">
        <w:rPr>
          <w:rFonts w:ascii="Times New Roman" w:hAnsi="Times New Roman"/>
          <w:szCs w:val="24"/>
        </w:rPr>
        <w:t>Кореновскому району.</w:t>
      </w:r>
    </w:p>
    <w:p w:rsidR="00D211C5" w:rsidRPr="00346A69" w:rsidRDefault="00D211C5" w:rsidP="00346A69">
      <w:pPr>
        <w:pStyle w:val="BodyText2"/>
        <w:widowControl w:val="0"/>
        <w:spacing w:line="276" w:lineRule="auto"/>
        <w:ind w:firstLine="720"/>
        <w:jc w:val="both"/>
        <w:rPr>
          <w:rFonts w:ascii="Times New Roman" w:hAnsi="Times New Roman"/>
          <w:b/>
          <w:bCs/>
          <w:szCs w:val="24"/>
        </w:rPr>
      </w:pPr>
      <w:r w:rsidRPr="00346A69">
        <w:rPr>
          <w:rFonts w:ascii="Times New Roman" w:hAnsi="Times New Roman"/>
          <w:szCs w:val="24"/>
        </w:rPr>
        <w:t>В</w:t>
      </w:r>
      <w:r>
        <w:rPr>
          <w:rFonts w:ascii="Times New Roman" w:hAnsi="Times New Roman"/>
          <w:szCs w:val="24"/>
        </w:rPr>
        <w:t xml:space="preserve"> </w:t>
      </w:r>
      <w:r w:rsidRPr="00346A69">
        <w:rPr>
          <w:rFonts w:ascii="Times New Roman" w:hAnsi="Times New Roman"/>
          <w:szCs w:val="24"/>
        </w:rPr>
        <w:t>1993 году</w:t>
      </w:r>
      <w:r>
        <w:rPr>
          <w:rFonts w:ascii="Times New Roman" w:hAnsi="Times New Roman"/>
          <w:szCs w:val="24"/>
        </w:rPr>
        <w:t xml:space="preserve"> </w:t>
      </w:r>
      <w:r w:rsidRPr="00346A69">
        <w:rPr>
          <w:rFonts w:ascii="Times New Roman" w:hAnsi="Times New Roman"/>
          <w:szCs w:val="24"/>
        </w:rPr>
        <w:t>была прекращена деятельность сельских Советов, территории сельских администраций преобразованы в сельские округа.</w:t>
      </w:r>
    </w:p>
    <w:p w:rsidR="00D211C5" w:rsidRDefault="00D211C5" w:rsidP="00162625">
      <w:pPr>
        <w:pStyle w:val="BodyText2"/>
        <w:widowControl w:val="0"/>
        <w:spacing w:line="276" w:lineRule="auto"/>
        <w:ind w:firstLine="720"/>
        <w:jc w:val="both"/>
        <w:rPr>
          <w:rFonts w:ascii="Times New Roman" w:hAnsi="Times New Roman"/>
          <w:b/>
          <w:bCs/>
          <w:szCs w:val="24"/>
        </w:rPr>
      </w:pPr>
    </w:p>
    <w:p w:rsidR="00D211C5" w:rsidRDefault="00D211C5" w:rsidP="00346A69">
      <w:pPr>
        <w:pStyle w:val="BodyText2"/>
        <w:keepNext/>
        <w:widowControl w:val="0"/>
        <w:spacing w:line="276" w:lineRule="auto"/>
      </w:pPr>
      <w:r>
        <w:rPr>
          <w:noProof/>
          <w:lang w:eastAsia="ru-RU"/>
        </w:rPr>
        <w:pict>
          <v:shape id="Рисунок 62" o:spid="_x0000_i1029" type="#_x0000_t75" alt="http://izumzum.ru/health/karta-viselkovskogo-rajona-viselkovskij-rajon/1.png" style="width:420pt;height:461.25pt;visibility:visible">
            <v:imagedata r:id="rId11" o:title="" croptop="1588f" cropbottom="6304f"/>
          </v:shape>
        </w:pict>
      </w:r>
    </w:p>
    <w:p w:rsidR="00D211C5" w:rsidRPr="00346A69" w:rsidRDefault="00D211C5" w:rsidP="006555A3">
      <w:pPr>
        <w:pStyle w:val="Caption"/>
      </w:pPr>
      <w:r w:rsidRPr="00346A69">
        <w:t xml:space="preserve">Рисунок </w:t>
      </w:r>
      <w:fldSimple w:instr=" SEQ Рисунок \* ARABIC ">
        <w:r>
          <w:rPr>
            <w:noProof/>
          </w:rPr>
          <w:t>2</w:t>
        </w:r>
      </w:fldSimple>
      <w:r w:rsidRPr="00346A69">
        <w:t xml:space="preserve"> – </w:t>
      </w:r>
      <w:r w:rsidRPr="006526BF">
        <w:t xml:space="preserve">Карта-схема </w:t>
      </w:r>
      <w:r>
        <w:t>Выселковского</w:t>
      </w:r>
      <w:r w:rsidRPr="006526BF">
        <w:t xml:space="preserve"> района.</w:t>
      </w:r>
    </w:p>
    <w:p w:rsidR="00D211C5" w:rsidRDefault="00D211C5" w:rsidP="00162625">
      <w:pPr>
        <w:pStyle w:val="BodyText2"/>
        <w:widowControl w:val="0"/>
        <w:spacing w:line="276" w:lineRule="auto"/>
        <w:ind w:firstLine="720"/>
        <w:jc w:val="both"/>
        <w:rPr>
          <w:rFonts w:ascii="Times New Roman" w:hAnsi="Times New Roman"/>
          <w:b/>
          <w:bCs/>
          <w:szCs w:val="24"/>
        </w:rPr>
      </w:pPr>
    </w:p>
    <w:p w:rsidR="00D211C5" w:rsidRPr="00346A69" w:rsidRDefault="00D211C5" w:rsidP="00346A69">
      <w:pPr>
        <w:pStyle w:val="BodyText2"/>
        <w:widowControl w:val="0"/>
        <w:spacing w:line="276" w:lineRule="auto"/>
        <w:ind w:firstLine="720"/>
        <w:jc w:val="both"/>
        <w:rPr>
          <w:rFonts w:ascii="Times New Roman" w:hAnsi="Times New Roman"/>
          <w:b/>
          <w:bCs/>
          <w:szCs w:val="24"/>
        </w:rPr>
      </w:pPr>
      <w:r w:rsidRPr="00346A69">
        <w:rPr>
          <w:rFonts w:ascii="Times New Roman" w:hAnsi="Times New Roman"/>
          <w:szCs w:val="24"/>
        </w:rPr>
        <w:t>В</w:t>
      </w:r>
      <w:r>
        <w:rPr>
          <w:rFonts w:ascii="Times New Roman" w:hAnsi="Times New Roman"/>
          <w:szCs w:val="24"/>
        </w:rPr>
        <w:t xml:space="preserve"> </w:t>
      </w:r>
      <w:r w:rsidRPr="00346A69">
        <w:rPr>
          <w:rFonts w:ascii="Times New Roman" w:hAnsi="Times New Roman"/>
          <w:szCs w:val="24"/>
        </w:rPr>
        <w:t>2005 году</w:t>
      </w:r>
      <w:r>
        <w:rPr>
          <w:rFonts w:ascii="Times New Roman" w:hAnsi="Times New Roman"/>
          <w:szCs w:val="24"/>
        </w:rPr>
        <w:t xml:space="preserve"> </w:t>
      </w:r>
      <w:r w:rsidRPr="00346A69">
        <w:rPr>
          <w:rFonts w:ascii="Times New Roman" w:hAnsi="Times New Roman"/>
          <w:szCs w:val="24"/>
        </w:rPr>
        <w:t>в районе были ликвидированы администрации сельских округов и образованы 10</w:t>
      </w:r>
      <w:r>
        <w:rPr>
          <w:rFonts w:ascii="Times New Roman" w:hAnsi="Times New Roman"/>
          <w:szCs w:val="24"/>
        </w:rPr>
        <w:t xml:space="preserve"> </w:t>
      </w:r>
      <w:r w:rsidRPr="00346A69">
        <w:rPr>
          <w:rFonts w:ascii="Times New Roman" w:hAnsi="Times New Roman"/>
          <w:szCs w:val="24"/>
        </w:rPr>
        <w:t>сельских поселений.</w:t>
      </w:r>
    </w:p>
    <w:p w:rsidR="00D211C5" w:rsidRPr="00346A69" w:rsidRDefault="00D211C5" w:rsidP="00346A69">
      <w:pPr>
        <w:pStyle w:val="BodyText2"/>
        <w:widowControl w:val="0"/>
        <w:spacing w:line="276" w:lineRule="auto"/>
        <w:ind w:firstLine="720"/>
        <w:jc w:val="both"/>
        <w:rPr>
          <w:rFonts w:ascii="Times New Roman" w:hAnsi="Times New Roman"/>
          <w:b/>
          <w:bCs/>
          <w:szCs w:val="24"/>
        </w:rPr>
      </w:pPr>
      <w:r>
        <w:rPr>
          <w:rFonts w:ascii="Times New Roman" w:hAnsi="Times New Roman"/>
          <w:szCs w:val="24"/>
        </w:rPr>
        <w:t>В настоящее время п</w:t>
      </w:r>
      <w:r w:rsidRPr="00346A69">
        <w:rPr>
          <w:rFonts w:ascii="Times New Roman" w:hAnsi="Times New Roman"/>
          <w:szCs w:val="24"/>
        </w:rPr>
        <w:t>лощадь района составляет 1</w:t>
      </w:r>
      <w:r>
        <w:rPr>
          <w:rFonts w:ascii="Times New Roman" w:hAnsi="Times New Roman"/>
          <w:szCs w:val="24"/>
        </w:rPr>
        <w:t> </w:t>
      </w:r>
      <w:r w:rsidRPr="00346A69">
        <w:rPr>
          <w:rFonts w:ascii="Times New Roman" w:hAnsi="Times New Roman"/>
          <w:szCs w:val="24"/>
        </w:rPr>
        <w:t>740 км². Район расположен в центральной части</w:t>
      </w:r>
      <w:r>
        <w:rPr>
          <w:rFonts w:ascii="Times New Roman" w:hAnsi="Times New Roman"/>
          <w:szCs w:val="24"/>
        </w:rPr>
        <w:t xml:space="preserve"> </w:t>
      </w:r>
      <w:r w:rsidRPr="00346A69">
        <w:rPr>
          <w:rFonts w:ascii="Times New Roman" w:hAnsi="Times New Roman"/>
          <w:szCs w:val="24"/>
        </w:rPr>
        <w:t>Прикубанской равнины, находится в центре</w:t>
      </w:r>
      <w:r>
        <w:rPr>
          <w:rFonts w:ascii="Times New Roman" w:hAnsi="Times New Roman"/>
          <w:szCs w:val="24"/>
        </w:rPr>
        <w:t xml:space="preserve"> </w:t>
      </w:r>
      <w:r w:rsidRPr="00346A69">
        <w:rPr>
          <w:rFonts w:ascii="Times New Roman" w:hAnsi="Times New Roman"/>
          <w:szCs w:val="24"/>
        </w:rPr>
        <w:t>Краснодарского края.</w:t>
      </w:r>
    </w:p>
    <w:p w:rsidR="00D211C5" w:rsidRDefault="00D211C5" w:rsidP="00346A69">
      <w:pPr>
        <w:pStyle w:val="BodyText2"/>
        <w:widowControl w:val="0"/>
        <w:spacing w:line="276" w:lineRule="auto"/>
        <w:ind w:firstLine="720"/>
        <w:jc w:val="both"/>
        <w:rPr>
          <w:rFonts w:ascii="Times New Roman" w:hAnsi="Times New Roman"/>
          <w:b/>
          <w:bCs/>
          <w:szCs w:val="24"/>
        </w:rPr>
      </w:pPr>
      <w:r w:rsidRPr="00346A69">
        <w:rPr>
          <w:rFonts w:ascii="Times New Roman" w:hAnsi="Times New Roman"/>
          <w:szCs w:val="24"/>
        </w:rPr>
        <w:t>Граничит на севере</w:t>
      </w:r>
      <w:r>
        <w:rPr>
          <w:rFonts w:ascii="Times New Roman" w:hAnsi="Times New Roman"/>
          <w:szCs w:val="24"/>
        </w:rPr>
        <w:t xml:space="preserve"> – </w:t>
      </w:r>
      <w:r w:rsidRPr="00346A69">
        <w:rPr>
          <w:rFonts w:ascii="Times New Roman" w:hAnsi="Times New Roman"/>
          <w:szCs w:val="24"/>
        </w:rPr>
        <w:t>с</w:t>
      </w:r>
      <w:r>
        <w:rPr>
          <w:rFonts w:ascii="Times New Roman" w:hAnsi="Times New Roman"/>
          <w:szCs w:val="24"/>
        </w:rPr>
        <w:t xml:space="preserve"> </w:t>
      </w:r>
      <w:r w:rsidRPr="00346A69">
        <w:rPr>
          <w:rFonts w:ascii="Times New Roman" w:hAnsi="Times New Roman"/>
          <w:szCs w:val="24"/>
        </w:rPr>
        <w:t>Павловским, на юге</w:t>
      </w:r>
      <w:r>
        <w:rPr>
          <w:rFonts w:ascii="Times New Roman" w:hAnsi="Times New Roman"/>
          <w:szCs w:val="24"/>
        </w:rPr>
        <w:t xml:space="preserve"> –</w:t>
      </w:r>
      <w:r w:rsidRPr="00346A69">
        <w:rPr>
          <w:rFonts w:ascii="Times New Roman" w:hAnsi="Times New Roman"/>
          <w:szCs w:val="24"/>
        </w:rPr>
        <w:t xml:space="preserve"> с</w:t>
      </w:r>
      <w:r>
        <w:rPr>
          <w:rFonts w:ascii="Times New Roman" w:hAnsi="Times New Roman"/>
          <w:szCs w:val="24"/>
        </w:rPr>
        <w:t xml:space="preserve"> </w:t>
      </w:r>
      <w:r w:rsidRPr="00346A69">
        <w:rPr>
          <w:rFonts w:ascii="Times New Roman" w:hAnsi="Times New Roman"/>
          <w:szCs w:val="24"/>
        </w:rPr>
        <w:t>Усть-Лабинским, на востоке</w:t>
      </w:r>
      <w:r>
        <w:rPr>
          <w:rFonts w:ascii="Times New Roman" w:hAnsi="Times New Roman"/>
          <w:szCs w:val="24"/>
        </w:rPr>
        <w:t xml:space="preserve"> –</w:t>
      </w:r>
      <w:r w:rsidRPr="00346A69">
        <w:rPr>
          <w:rFonts w:ascii="Times New Roman" w:hAnsi="Times New Roman"/>
          <w:szCs w:val="24"/>
        </w:rPr>
        <w:t xml:space="preserve"> с</w:t>
      </w:r>
      <w:r>
        <w:rPr>
          <w:rFonts w:ascii="Times New Roman" w:hAnsi="Times New Roman"/>
          <w:szCs w:val="24"/>
        </w:rPr>
        <w:t xml:space="preserve"> </w:t>
      </w:r>
      <w:r w:rsidRPr="00346A69">
        <w:rPr>
          <w:rFonts w:ascii="Times New Roman" w:hAnsi="Times New Roman"/>
          <w:szCs w:val="24"/>
        </w:rPr>
        <w:t>Тбилисским</w:t>
      </w:r>
      <w:r>
        <w:rPr>
          <w:rFonts w:ascii="Times New Roman" w:hAnsi="Times New Roman"/>
          <w:szCs w:val="24"/>
        </w:rPr>
        <w:t xml:space="preserve"> </w:t>
      </w:r>
      <w:r w:rsidRPr="00346A69">
        <w:rPr>
          <w:rFonts w:ascii="Times New Roman" w:hAnsi="Times New Roman"/>
          <w:szCs w:val="24"/>
        </w:rPr>
        <w:t>и</w:t>
      </w:r>
      <w:r>
        <w:rPr>
          <w:rFonts w:ascii="Times New Roman" w:hAnsi="Times New Roman"/>
          <w:szCs w:val="24"/>
        </w:rPr>
        <w:t xml:space="preserve"> </w:t>
      </w:r>
      <w:r w:rsidRPr="00346A69">
        <w:rPr>
          <w:rFonts w:ascii="Times New Roman" w:hAnsi="Times New Roman"/>
          <w:szCs w:val="24"/>
        </w:rPr>
        <w:t>Тихорецким, на западе</w:t>
      </w:r>
      <w:r>
        <w:rPr>
          <w:rFonts w:ascii="Times New Roman" w:hAnsi="Times New Roman"/>
          <w:szCs w:val="24"/>
        </w:rPr>
        <w:t xml:space="preserve"> –</w:t>
      </w:r>
      <w:r w:rsidRPr="00346A69">
        <w:rPr>
          <w:rFonts w:ascii="Times New Roman" w:hAnsi="Times New Roman"/>
          <w:szCs w:val="24"/>
        </w:rPr>
        <w:t xml:space="preserve"> с</w:t>
      </w:r>
      <w:r>
        <w:rPr>
          <w:rFonts w:ascii="Times New Roman" w:hAnsi="Times New Roman"/>
          <w:szCs w:val="24"/>
        </w:rPr>
        <w:t xml:space="preserve"> </w:t>
      </w:r>
      <w:r w:rsidRPr="00346A69">
        <w:rPr>
          <w:rFonts w:ascii="Times New Roman" w:hAnsi="Times New Roman"/>
          <w:szCs w:val="24"/>
        </w:rPr>
        <w:t>Брюховецким</w:t>
      </w:r>
      <w:r>
        <w:rPr>
          <w:rFonts w:ascii="Times New Roman" w:hAnsi="Times New Roman"/>
          <w:szCs w:val="24"/>
        </w:rPr>
        <w:t xml:space="preserve"> </w:t>
      </w:r>
      <w:r w:rsidRPr="00346A69">
        <w:rPr>
          <w:rFonts w:ascii="Times New Roman" w:hAnsi="Times New Roman"/>
          <w:szCs w:val="24"/>
        </w:rPr>
        <w:t>и</w:t>
      </w:r>
      <w:r>
        <w:rPr>
          <w:rFonts w:ascii="Times New Roman" w:hAnsi="Times New Roman"/>
          <w:szCs w:val="24"/>
        </w:rPr>
        <w:t xml:space="preserve"> </w:t>
      </w:r>
      <w:r w:rsidRPr="00346A69">
        <w:rPr>
          <w:rFonts w:ascii="Times New Roman" w:hAnsi="Times New Roman"/>
          <w:szCs w:val="24"/>
        </w:rPr>
        <w:t>Кореновским</w:t>
      </w:r>
      <w:r>
        <w:rPr>
          <w:rFonts w:ascii="Times New Roman" w:hAnsi="Times New Roman"/>
          <w:szCs w:val="24"/>
        </w:rPr>
        <w:t xml:space="preserve"> </w:t>
      </w:r>
      <w:r w:rsidRPr="00346A69">
        <w:rPr>
          <w:rFonts w:ascii="Times New Roman" w:hAnsi="Times New Roman"/>
          <w:szCs w:val="24"/>
        </w:rPr>
        <w:t>районами. Гидросеть представлена реками Журавка и</w:t>
      </w:r>
      <w:r>
        <w:rPr>
          <w:rFonts w:ascii="Times New Roman" w:hAnsi="Times New Roman"/>
          <w:szCs w:val="24"/>
        </w:rPr>
        <w:t xml:space="preserve"> </w:t>
      </w:r>
      <w:r w:rsidRPr="00346A69">
        <w:rPr>
          <w:rFonts w:ascii="Times New Roman" w:hAnsi="Times New Roman"/>
          <w:szCs w:val="24"/>
        </w:rPr>
        <w:t>Бейсуг</w:t>
      </w:r>
      <w:r>
        <w:rPr>
          <w:rFonts w:ascii="Times New Roman" w:hAnsi="Times New Roman"/>
          <w:szCs w:val="24"/>
        </w:rPr>
        <w:t xml:space="preserve"> </w:t>
      </w:r>
      <w:r w:rsidRPr="00346A69">
        <w:rPr>
          <w:rFonts w:ascii="Times New Roman" w:hAnsi="Times New Roman"/>
          <w:szCs w:val="24"/>
        </w:rPr>
        <w:t>с притоками.</w:t>
      </w:r>
    </w:p>
    <w:p w:rsidR="00D211C5" w:rsidRDefault="00D211C5" w:rsidP="00162625">
      <w:pPr>
        <w:pStyle w:val="BodyText2"/>
        <w:widowControl w:val="0"/>
        <w:spacing w:line="276" w:lineRule="auto"/>
        <w:ind w:firstLine="720"/>
        <w:jc w:val="both"/>
        <w:rPr>
          <w:rFonts w:ascii="Times New Roman" w:hAnsi="Times New Roman"/>
          <w:b/>
          <w:bCs/>
          <w:szCs w:val="24"/>
        </w:rPr>
      </w:pPr>
      <w:r w:rsidRPr="006526BF">
        <w:rPr>
          <w:rFonts w:ascii="Times New Roman" w:hAnsi="Times New Roman"/>
          <w:szCs w:val="24"/>
        </w:rPr>
        <w:t xml:space="preserve">Районный центр </w:t>
      </w:r>
      <w:r>
        <w:rPr>
          <w:rFonts w:ascii="Times New Roman" w:hAnsi="Times New Roman"/>
          <w:szCs w:val="24"/>
        </w:rPr>
        <w:t xml:space="preserve">– </w:t>
      </w:r>
      <w:r w:rsidRPr="006526BF">
        <w:rPr>
          <w:rFonts w:ascii="Times New Roman" w:hAnsi="Times New Roman"/>
          <w:szCs w:val="24"/>
        </w:rPr>
        <w:t>ст.</w:t>
      </w:r>
      <w:r>
        <w:rPr>
          <w:rFonts w:ascii="Times New Roman" w:hAnsi="Times New Roman"/>
          <w:szCs w:val="24"/>
        </w:rPr>
        <w:t> Выселки – расположен</w:t>
      </w:r>
      <w:r w:rsidRPr="006526BF">
        <w:rPr>
          <w:rFonts w:ascii="Times New Roman" w:hAnsi="Times New Roman"/>
          <w:szCs w:val="24"/>
        </w:rPr>
        <w:t xml:space="preserve"> на расстоянии 1</w:t>
      </w:r>
      <w:r>
        <w:rPr>
          <w:rFonts w:ascii="Times New Roman" w:hAnsi="Times New Roman"/>
          <w:szCs w:val="24"/>
        </w:rPr>
        <w:t>1</w:t>
      </w:r>
      <w:r w:rsidRPr="006526BF">
        <w:rPr>
          <w:rFonts w:ascii="Times New Roman" w:hAnsi="Times New Roman"/>
          <w:szCs w:val="24"/>
        </w:rPr>
        <w:t>0 км от г.</w:t>
      </w:r>
      <w:r>
        <w:rPr>
          <w:rFonts w:ascii="Times New Roman" w:hAnsi="Times New Roman"/>
          <w:szCs w:val="24"/>
        </w:rPr>
        <w:t> </w:t>
      </w:r>
      <w:r w:rsidRPr="006526BF">
        <w:rPr>
          <w:rFonts w:ascii="Times New Roman" w:hAnsi="Times New Roman"/>
          <w:szCs w:val="24"/>
        </w:rPr>
        <w:t>Краснодара и на расстоянии 2</w:t>
      </w:r>
      <w:r>
        <w:rPr>
          <w:rFonts w:ascii="Times New Roman" w:hAnsi="Times New Roman"/>
          <w:szCs w:val="24"/>
        </w:rPr>
        <w:t>00</w:t>
      </w:r>
      <w:r w:rsidRPr="006526BF">
        <w:rPr>
          <w:rFonts w:ascii="Times New Roman" w:hAnsi="Times New Roman"/>
          <w:szCs w:val="24"/>
        </w:rPr>
        <w:t xml:space="preserve"> км от г.</w:t>
      </w:r>
      <w:r>
        <w:rPr>
          <w:rFonts w:ascii="Times New Roman" w:hAnsi="Times New Roman"/>
          <w:szCs w:val="24"/>
        </w:rPr>
        <w:t> </w:t>
      </w:r>
      <w:r w:rsidRPr="006526BF">
        <w:rPr>
          <w:rFonts w:ascii="Times New Roman" w:hAnsi="Times New Roman"/>
          <w:szCs w:val="24"/>
        </w:rPr>
        <w:t>Ростова-на-Дону.</w:t>
      </w:r>
    </w:p>
    <w:p w:rsidR="00D211C5" w:rsidRDefault="00D211C5" w:rsidP="00162625">
      <w:pPr>
        <w:pStyle w:val="BodyText2"/>
        <w:widowControl w:val="0"/>
        <w:spacing w:line="276" w:lineRule="auto"/>
        <w:ind w:firstLine="720"/>
        <w:jc w:val="both"/>
        <w:rPr>
          <w:rFonts w:ascii="Times New Roman" w:hAnsi="Times New Roman"/>
          <w:b/>
          <w:bCs/>
          <w:szCs w:val="24"/>
        </w:rPr>
      </w:pPr>
      <w:r w:rsidRPr="00810889">
        <w:rPr>
          <w:rFonts w:ascii="Times New Roman" w:hAnsi="Times New Roman"/>
          <w:szCs w:val="24"/>
        </w:rPr>
        <w:t xml:space="preserve">Население </w:t>
      </w:r>
      <w:r>
        <w:rPr>
          <w:rFonts w:ascii="Times New Roman" w:hAnsi="Times New Roman"/>
          <w:szCs w:val="24"/>
        </w:rPr>
        <w:t>Выселковского</w:t>
      </w:r>
      <w:r w:rsidRPr="00810889">
        <w:rPr>
          <w:rFonts w:ascii="Times New Roman" w:hAnsi="Times New Roman"/>
          <w:szCs w:val="24"/>
        </w:rPr>
        <w:t xml:space="preserve"> района составляет на 1 января 2019 года 5</w:t>
      </w:r>
      <w:r>
        <w:rPr>
          <w:rFonts w:ascii="Times New Roman" w:hAnsi="Times New Roman"/>
          <w:szCs w:val="24"/>
        </w:rPr>
        <w:t>8</w:t>
      </w:r>
      <w:r w:rsidRPr="00810889">
        <w:rPr>
          <w:rFonts w:ascii="Times New Roman" w:hAnsi="Times New Roman"/>
          <w:szCs w:val="24"/>
        </w:rPr>
        <w:t> 4</w:t>
      </w:r>
      <w:r>
        <w:rPr>
          <w:rFonts w:ascii="Times New Roman" w:hAnsi="Times New Roman"/>
          <w:szCs w:val="24"/>
        </w:rPr>
        <w:t>05</w:t>
      </w:r>
      <w:r w:rsidRPr="00810889">
        <w:rPr>
          <w:rFonts w:ascii="Times New Roman" w:hAnsi="Times New Roman"/>
          <w:szCs w:val="24"/>
        </w:rPr>
        <w:t xml:space="preserve"> человек</w:t>
      </w:r>
      <w:r>
        <w:rPr>
          <w:rFonts w:ascii="Times New Roman" w:hAnsi="Times New Roman"/>
          <w:szCs w:val="24"/>
        </w:rPr>
        <w:t xml:space="preserve"> </w:t>
      </w:r>
      <w:r w:rsidRPr="003835A7">
        <w:rPr>
          <w:rFonts w:ascii="Times New Roman" w:hAnsi="Times New Roman"/>
          <w:szCs w:val="24"/>
        </w:rPr>
        <w:t xml:space="preserve">или </w:t>
      </w:r>
      <w:r>
        <w:rPr>
          <w:rFonts w:ascii="Times New Roman" w:hAnsi="Times New Roman"/>
          <w:szCs w:val="24"/>
        </w:rPr>
        <w:t>1</w:t>
      </w:r>
      <w:r w:rsidRPr="003835A7">
        <w:rPr>
          <w:rFonts w:ascii="Times New Roman" w:hAnsi="Times New Roman"/>
          <w:szCs w:val="24"/>
        </w:rPr>
        <w:t>,</w:t>
      </w:r>
      <w:r>
        <w:rPr>
          <w:rFonts w:ascii="Times New Roman" w:hAnsi="Times New Roman"/>
          <w:szCs w:val="24"/>
        </w:rPr>
        <w:t>04</w:t>
      </w:r>
      <w:r w:rsidRPr="003835A7">
        <w:rPr>
          <w:rFonts w:ascii="Times New Roman" w:hAnsi="Times New Roman"/>
          <w:szCs w:val="24"/>
        </w:rPr>
        <w:t xml:space="preserve">% от численности </w:t>
      </w:r>
      <w:r>
        <w:rPr>
          <w:rFonts w:ascii="Times New Roman" w:hAnsi="Times New Roman"/>
          <w:szCs w:val="24"/>
        </w:rPr>
        <w:t xml:space="preserve">населения </w:t>
      </w:r>
      <w:r w:rsidRPr="003835A7">
        <w:rPr>
          <w:rFonts w:ascii="Times New Roman" w:hAnsi="Times New Roman"/>
          <w:szCs w:val="24"/>
        </w:rPr>
        <w:t>края.</w:t>
      </w:r>
      <w:r>
        <w:rPr>
          <w:rFonts w:ascii="Times New Roman" w:hAnsi="Times New Roman"/>
          <w:szCs w:val="24"/>
        </w:rPr>
        <w:t xml:space="preserve"> Все население – сельские жители, из них женщины – 53%, мужчины – 47%.</w:t>
      </w:r>
    </w:p>
    <w:p w:rsidR="00D211C5" w:rsidRDefault="00D211C5" w:rsidP="00162625">
      <w:pPr>
        <w:pStyle w:val="BodyText2"/>
        <w:widowControl w:val="0"/>
        <w:spacing w:line="276" w:lineRule="auto"/>
        <w:ind w:firstLine="720"/>
        <w:jc w:val="both"/>
        <w:rPr>
          <w:rFonts w:ascii="Times New Roman" w:hAnsi="Times New Roman"/>
          <w:b/>
          <w:bCs/>
          <w:szCs w:val="24"/>
        </w:rPr>
      </w:pPr>
    </w:p>
    <w:p w:rsidR="00D211C5" w:rsidRDefault="00D211C5" w:rsidP="00DA1688">
      <w:pPr>
        <w:pStyle w:val="BodyText2"/>
        <w:keepNext/>
        <w:widowControl w:val="0"/>
        <w:spacing w:line="276" w:lineRule="auto"/>
      </w:pPr>
      <w:r w:rsidRPr="00FB2B8E">
        <w:rPr>
          <w:rFonts w:ascii="Times New Roman" w:hAnsi="Times New Roman"/>
          <w:b/>
          <w:noProof/>
          <w:szCs w:val="24"/>
          <w:lang w:eastAsia="ru-RU"/>
        </w:rPr>
        <w:object w:dxaOrig="8670" w:dyaOrig="5050">
          <v:shape id="Диаграмма 23" o:spid="_x0000_i1030" type="#_x0000_t75" style="width:433.5pt;height:252.75pt;visibility:visible" o:ole="">
            <v:imagedata r:id="rId12" o:title=""/>
            <o:lock v:ext="edit" aspectratio="f"/>
          </v:shape>
          <o:OLEObject Type="Embed" ProgID="Excel.Chart.8" ShapeID="Диаграмма 23" DrawAspect="Content" ObjectID="_1637678109" r:id="rId13"/>
        </w:object>
      </w:r>
    </w:p>
    <w:p w:rsidR="00D211C5" w:rsidRPr="00A34429" w:rsidRDefault="00D211C5" w:rsidP="006555A3">
      <w:pPr>
        <w:pStyle w:val="Caption"/>
      </w:pPr>
      <w:r w:rsidRPr="00A34429">
        <w:t xml:space="preserve">Диаграмма </w:t>
      </w:r>
      <w:fldSimple w:instr=" SEQ Диаграмма \* ARABIC ">
        <w:r>
          <w:rPr>
            <w:noProof/>
          </w:rPr>
          <w:t>1</w:t>
        </w:r>
      </w:fldSimple>
      <w:r w:rsidRPr="00A34429">
        <w:t xml:space="preserve"> – Структура населения Выселковского района по трудоспособному возрасту.</w:t>
      </w:r>
    </w:p>
    <w:p w:rsidR="00D211C5" w:rsidRDefault="00D211C5" w:rsidP="00162625">
      <w:pPr>
        <w:pStyle w:val="BodyText2"/>
        <w:widowControl w:val="0"/>
        <w:spacing w:line="276" w:lineRule="auto"/>
        <w:ind w:firstLine="720"/>
        <w:jc w:val="both"/>
        <w:rPr>
          <w:rFonts w:ascii="Times New Roman" w:hAnsi="Times New Roman"/>
          <w:b/>
          <w:bCs/>
          <w:szCs w:val="24"/>
        </w:rPr>
      </w:pPr>
    </w:p>
    <w:p w:rsidR="00D211C5" w:rsidRDefault="00D211C5" w:rsidP="00162625">
      <w:pPr>
        <w:pStyle w:val="BodyText2"/>
        <w:widowControl w:val="0"/>
        <w:spacing w:line="276" w:lineRule="auto"/>
        <w:ind w:firstLine="720"/>
        <w:jc w:val="both"/>
        <w:rPr>
          <w:rFonts w:ascii="Times New Roman" w:hAnsi="Times New Roman"/>
          <w:b/>
          <w:bCs/>
          <w:szCs w:val="24"/>
        </w:rPr>
      </w:pPr>
      <w:r w:rsidRPr="006526BF">
        <w:rPr>
          <w:rFonts w:ascii="Times New Roman" w:hAnsi="Times New Roman"/>
          <w:szCs w:val="24"/>
        </w:rPr>
        <w:t xml:space="preserve">Административное устройство </w:t>
      </w:r>
      <w:r>
        <w:rPr>
          <w:rFonts w:ascii="Times New Roman" w:hAnsi="Times New Roman"/>
          <w:szCs w:val="24"/>
        </w:rPr>
        <w:t>Выселковского</w:t>
      </w:r>
      <w:r w:rsidRPr="006526BF">
        <w:rPr>
          <w:rFonts w:ascii="Times New Roman" w:hAnsi="Times New Roman"/>
          <w:szCs w:val="24"/>
        </w:rPr>
        <w:t xml:space="preserve"> района </w:t>
      </w:r>
      <w:r>
        <w:rPr>
          <w:rFonts w:ascii="Times New Roman" w:hAnsi="Times New Roman"/>
          <w:szCs w:val="24"/>
        </w:rPr>
        <w:t>состоит</w:t>
      </w:r>
      <w:r w:rsidRPr="006526BF">
        <w:rPr>
          <w:rFonts w:ascii="Times New Roman" w:hAnsi="Times New Roman"/>
          <w:szCs w:val="24"/>
        </w:rPr>
        <w:t xml:space="preserve"> из </w:t>
      </w:r>
      <w:r>
        <w:rPr>
          <w:rFonts w:ascii="Times New Roman" w:hAnsi="Times New Roman"/>
          <w:szCs w:val="24"/>
        </w:rPr>
        <w:t>10</w:t>
      </w:r>
      <w:r w:rsidRPr="006526BF">
        <w:rPr>
          <w:rFonts w:ascii="Times New Roman" w:hAnsi="Times New Roman"/>
          <w:szCs w:val="24"/>
        </w:rPr>
        <w:t xml:space="preserve"> муниципальных образований</w:t>
      </w:r>
      <w:r>
        <w:rPr>
          <w:rFonts w:ascii="Times New Roman" w:hAnsi="Times New Roman"/>
          <w:szCs w:val="24"/>
        </w:rPr>
        <w:t xml:space="preserve"> (</w:t>
      </w:r>
      <w:r w:rsidRPr="006526BF">
        <w:rPr>
          <w:rFonts w:ascii="Times New Roman" w:hAnsi="Times New Roman"/>
          <w:szCs w:val="24"/>
        </w:rPr>
        <w:t>таблица</w:t>
      </w:r>
      <w:r>
        <w:rPr>
          <w:rFonts w:ascii="Times New Roman" w:hAnsi="Times New Roman"/>
          <w:szCs w:val="24"/>
        </w:rPr>
        <w:t xml:space="preserve"> 1)</w:t>
      </w:r>
      <w:r w:rsidRPr="006526BF">
        <w:rPr>
          <w:rFonts w:ascii="Times New Roman" w:hAnsi="Times New Roman"/>
          <w:szCs w:val="24"/>
        </w:rPr>
        <w:t>.</w:t>
      </w:r>
    </w:p>
    <w:p w:rsidR="00D211C5" w:rsidRPr="006526BF" w:rsidRDefault="00D211C5" w:rsidP="00D86D27">
      <w:pPr>
        <w:pStyle w:val="BodyText2"/>
        <w:widowControl w:val="0"/>
        <w:spacing w:line="276" w:lineRule="auto"/>
        <w:jc w:val="both"/>
        <w:rPr>
          <w:rFonts w:ascii="Times New Roman" w:hAnsi="Times New Roman"/>
          <w:b/>
          <w:bCs/>
          <w:szCs w:val="24"/>
        </w:rPr>
      </w:pPr>
    </w:p>
    <w:p w:rsidR="00D211C5" w:rsidRPr="006526BF" w:rsidRDefault="00D211C5" w:rsidP="006555A3">
      <w:pPr>
        <w:pStyle w:val="Caption"/>
      </w:pPr>
      <w:r w:rsidRPr="006526BF">
        <w:t xml:space="preserve">Таблица </w:t>
      </w:r>
      <w:fldSimple w:instr=" SEQ Таблица \* ARABIC ">
        <w:r>
          <w:rPr>
            <w:noProof/>
          </w:rPr>
          <w:t>1</w:t>
        </w:r>
      </w:fldSimple>
      <w:r w:rsidRPr="006526BF">
        <w:t xml:space="preserve">. Административно-территориальный состав </w:t>
      </w:r>
      <w:r>
        <w:t>Выселковского</w:t>
      </w:r>
      <w:r w:rsidRPr="006526BF">
        <w:t xml:space="preserve"> района.</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575"/>
        <w:gridCol w:w="2459"/>
        <w:gridCol w:w="3133"/>
        <w:gridCol w:w="1738"/>
        <w:gridCol w:w="1665"/>
      </w:tblGrid>
      <w:tr w:rsidR="00D211C5" w:rsidRPr="006526BF" w:rsidTr="00FB2B8E">
        <w:trPr>
          <w:tblHeader/>
        </w:trPr>
        <w:tc>
          <w:tcPr>
            <w:tcW w:w="300" w:type="pct"/>
            <w:tcBorders>
              <w:top w:val="single" w:sz="4" w:space="0" w:color="4F81BD"/>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widowControl w:val="0"/>
              <w:spacing w:after="0" w:line="240"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 п/п</w:t>
            </w:r>
          </w:p>
        </w:tc>
        <w:tc>
          <w:tcPr>
            <w:tcW w:w="1285"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widowControl w:val="0"/>
              <w:spacing w:after="0" w:line="240"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Наименование</w:t>
            </w:r>
          </w:p>
        </w:tc>
        <w:tc>
          <w:tcPr>
            <w:tcW w:w="1637"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widowControl w:val="0"/>
              <w:spacing w:after="0" w:line="240"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Административный центр</w:t>
            </w:r>
          </w:p>
        </w:tc>
        <w:tc>
          <w:tcPr>
            <w:tcW w:w="908"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widowControl w:val="0"/>
              <w:spacing w:after="0" w:line="240"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Количество населенных пунктов</w:t>
            </w:r>
          </w:p>
        </w:tc>
        <w:tc>
          <w:tcPr>
            <w:tcW w:w="870"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widowControl w:val="0"/>
              <w:spacing w:after="0" w:line="240"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Численность населения, 2019 год</w:t>
            </w:r>
          </w:p>
        </w:tc>
      </w:tr>
      <w:tr w:rsidR="00D211C5" w:rsidRPr="006526BF" w:rsidTr="00FB2B8E">
        <w:tc>
          <w:tcPr>
            <w:tcW w:w="300" w:type="pct"/>
            <w:shd w:val="clear" w:color="auto" w:fill="DBE5F1"/>
          </w:tcPr>
          <w:p w:rsidR="00D211C5" w:rsidRPr="00FB2B8E" w:rsidRDefault="00D211C5" w:rsidP="00FB2B8E">
            <w:pPr>
              <w:widowControl w:val="0"/>
              <w:spacing w:after="0" w:line="240" w:lineRule="auto"/>
              <w:jc w:val="both"/>
              <w:rPr>
                <w:rFonts w:ascii="Times New Roman" w:hAnsi="Times New Roman" w:cs="Times New Roman"/>
                <w:b/>
                <w:bCs/>
                <w:sz w:val="24"/>
                <w:szCs w:val="24"/>
              </w:rPr>
            </w:pPr>
            <w:r w:rsidRPr="00FB2B8E">
              <w:rPr>
                <w:rFonts w:ascii="Times New Roman" w:hAnsi="Times New Roman" w:cs="Times New Roman"/>
                <w:b/>
                <w:bCs/>
                <w:sz w:val="24"/>
                <w:szCs w:val="24"/>
              </w:rPr>
              <w:t>1</w:t>
            </w:r>
          </w:p>
        </w:tc>
        <w:tc>
          <w:tcPr>
            <w:tcW w:w="1285" w:type="pct"/>
            <w:shd w:val="clear" w:color="auto" w:fill="DBE5F1"/>
          </w:tcPr>
          <w:p w:rsidR="00D211C5" w:rsidRPr="00FB2B8E" w:rsidRDefault="00D211C5" w:rsidP="00FB2B8E">
            <w:pPr>
              <w:widowControl w:val="0"/>
              <w:spacing w:after="0" w:line="240" w:lineRule="auto"/>
              <w:jc w:val="both"/>
              <w:rPr>
                <w:rFonts w:ascii="Times New Roman" w:hAnsi="Times New Roman" w:cs="Times New Roman"/>
                <w:sz w:val="24"/>
                <w:szCs w:val="24"/>
              </w:rPr>
            </w:pPr>
            <w:r w:rsidRPr="00FB2B8E">
              <w:rPr>
                <w:rFonts w:ascii="Times New Roman" w:hAnsi="Times New Roman" w:cs="Times New Roman"/>
                <w:sz w:val="24"/>
                <w:szCs w:val="24"/>
              </w:rPr>
              <w:t xml:space="preserve">Бейсугское сельское поселение </w:t>
            </w:r>
          </w:p>
        </w:tc>
        <w:tc>
          <w:tcPr>
            <w:tcW w:w="1637" w:type="pct"/>
            <w:shd w:val="clear" w:color="auto" w:fill="DBE5F1"/>
          </w:tcPr>
          <w:p w:rsidR="00D211C5" w:rsidRPr="00FB2B8E" w:rsidRDefault="00D211C5" w:rsidP="00FB2B8E">
            <w:pPr>
              <w:widowControl w:val="0"/>
              <w:spacing w:after="0" w:line="240" w:lineRule="auto"/>
              <w:jc w:val="both"/>
              <w:rPr>
                <w:rFonts w:ascii="Times New Roman" w:hAnsi="Times New Roman" w:cs="Times New Roman"/>
                <w:sz w:val="24"/>
                <w:szCs w:val="24"/>
              </w:rPr>
            </w:pPr>
            <w:r w:rsidRPr="00FB2B8E">
              <w:rPr>
                <w:rFonts w:ascii="Times New Roman" w:hAnsi="Times New Roman" w:cs="Times New Roman"/>
                <w:sz w:val="24"/>
                <w:szCs w:val="24"/>
              </w:rPr>
              <w:t>поселок Бейсуг</w:t>
            </w:r>
          </w:p>
        </w:tc>
        <w:tc>
          <w:tcPr>
            <w:tcW w:w="908" w:type="pct"/>
            <w:shd w:val="clear" w:color="auto" w:fill="DBE5F1"/>
            <w:vAlign w:val="center"/>
          </w:tcPr>
          <w:p w:rsidR="00D211C5" w:rsidRPr="00FB2B8E" w:rsidRDefault="00D211C5" w:rsidP="00FB2B8E">
            <w:pPr>
              <w:widowControl w:val="0"/>
              <w:spacing w:after="0" w:line="240" w:lineRule="auto"/>
              <w:jc w:val="center"/>
              <w:rPr>
                <w:rFonts w:ascii="Times New Roman" w:hAnsi="Times New Roman" w:cs="Times New Roman"/>
                <w:sz w:val="24"/>
                <w:szCs w:val="24"/>
              </w:rPr>
            </w:pPr>
            <w:r w:rsidRPr="00FB2B8E">
              <w:rPr>
                <w:rFonts w:ascii="Times New Roman" w:hAnsi="Times New Roman" w:cs="Times New Roman"/>
                <w:sz w:val="24"/>
                <w:szCs w:val="24"/>
              </w:rPr>
              <w:t>3</w:t>
            </w:r>
          </w:p>
        </w:tc>
        <w:tc>
          <w:tcPr>
            <w:tcW w:w="870" w:type="pct"/>
            <w:shd w:val="clear" w:color="auto" w:fill="DBE5F1"/>
            <w:vAlign w:val="center"/>
          </w:tcPr>
          <w:p w:rsidR="00D211C5" w:rsidRPr="00FB2B8E" w:rsidRDefault="00D211C5" w:rsidP="00FB2B8E">
            <w:pPr>
              <w:widowControl w:val="0"/>
              <w:spacing w:after="0" w:line="240" w:lineRule="auto"/>
              <w:jc w:val="right"/>
              <w:rPr>
                <w:rFonts w:ascii="Times New Roman" w:hAnsi="Times New Roman" w:cs="Times New Roman"/>
                <w:sz w:val="24"/>
                <w:szCs w:val="24"/>
              </w:rPr>
            </w:pPr>
            <w:r w:rsidRPr="00FB2B8E">
              <w:rPr>
                <w:rFonts w:ascii="Times New Roman" w:hAnsi="Times New Roman" w:cs="Times New Roman"/>
                <w:sz w:val="24"/>
                <w:szCs w:val="24"/>
              </w:rPr>
              <w:t>4 902</w:t>
            </w:r>
          </w:p>
        </w:tc>
      </w:tr>
      <w:tr w:rsidR="00D211C5" w:rsidRPr="006526BF" w:rsidTr="00FB2B8E">
        <w:tc>
          <w:tcPr>
            <w:tcW w:w="300" w:type="pct"/>
          </w:tcPr>
          <w:p w:rsidR="00D211C5" w:rsidRPr="00FB2B8E" w:rsidRDefault="00D211C5" w:rsidP="00FB2B8E">
            <w:pPr>
              <w:widowControl w:val="0"/>
              <w:spacing w:after="0" w:line="240" w:lineRule="auto"/>
              <w:jc w:val="both"/>
              <w:rPr>
                <w:rFonts w:ascii="Times New Roman" w:hAnsi="Times New Roman" w:cs="Times New Roman"/>
                <w:b/>
                <w:bCs/>
                <w:sz w:val="24"/>
                <w:szCs w:val="24"/>
              </w:rPr>
            </w:pPr>
            <w:r w:rsidRPr="00FB2B8E">
              <w:rPr>
                <w:rFonts w:ascii="Times New Roman" w:hAnsi="Times New Roman" w:cs="Times New Roman"/>
                <w:b/>
                <w:bCs/>
                <w:sz w:val="24"/>
                <w:szCs w:val="24"/>
              </w:rPr>
              <w:t>2</w:t>
            </w:r>
          </w:p>
        </w:tc>
        <w:tc>
          <w:tcPr>
            <w:tcW w:w="1285" w:type="pct"/>
          </w:tcPr>
          <w:p w:rsidR="00D211C5" w:rsidRPr="00FB2B8E" w:rsidRDefault="00D211C5" w:rsidP="00FB2B8E">
            <w:pPr>
              <w:widowControl w:val="0"/>
              <w:spacing w:after="0" w:line="240" w:lineRule="auto"/>
              <w:jc w:val="both"/>
              <w:rPr>
                <w:rFonts w:ascii="Times New Roman" w:hAnsi="Times New Roman" w:cs="Times New Roman"/>
                <w:sz w:val="24"/>
                <w:szCs w:val="24"/>
              </w:rPr>
            </w:pPr>
            <w:r w:rsidRPr="00FB2B8E">
              <w:rPr>
                <w:rFonts w:ascii="Times New Roman" w:hAnsi="Times New Roman" w:cs="Times New Roman"/>
                <w:sz w:val="24"/>
                <w:szCs w:val="24"/>
              </w:rPr>
              <w:t>Бейсужекское сельское поселение</w:t>
            </w:r>
          </w:p>
        </w:tc>
        <w:tc>
          <w:tcPr>
            <w:tcW w:w="1637" w:type="pct"/>
          </w:tcPr>
          <w:p w:rsidR="00D211C5" w:rsidRPr="00FB2B8E" w:rsidRDefault="00D211C5" w:rsidP="00FB2B8E">
            <w:pPr>
              <w:widowControl w:val="0"/>
              <w:spacing w:after="0" w:line="240" w:lineRule="auto"/>
              <w:jc w:val="both"/>
              <w:rPr>
                <w:rFonts w:ascii="Times New Roman" w:hAnsi="Times New Roman" w:cs="Times New Roman"/>
                <w:sz w:val="24"/>
                <w:szCs w:val="24"/>
              </w:rPr>
            </w:pPr>
            <w:r w:rsidRPr="00FB2B8E">
              <w:rPr>
                <w:rFonts w:ascii="Times New Roman" w:hAnsi="Times New Roman" w:cs="Times New Roman"/>
                <w:sz w:val="24"/>
                <w:szCs w:val="24"/>
              </w:rPr>
              <w:t>хутор Бейсужек Второй</w:t>
            </w:r>
          </w:p>
        </w:tc>
        <w:tc>
          <w:tcPr>
            <w:tcW w:w="908" w:type="pct"/>
            <w:vAlign w:val="center"/>
          </w:tcPr>
          <w:p w:rsidR="00D211C5" w:rsidRPr="00FB2B8E" w:rsidRDefault="00D211C5" w:rsidP="00FB2B8E">
            <w:pPr>
              <w:widowControl w:val="0"/>
              <w:spacing w:after="0" w:line="240" w:lineRule="auto"/>
              <w:jc w:val="center"/>
              <w:rPr>
                <w:rFonts w:ascii="Times New Roman" w:hAnsi="Times New Roman" w:cs="Times New Roman"/>
                <w:sz w:val="24"/>
                <w:szCs w:val="24"/>
              </w:rPr>
            </w:pPr>
            <w:r w:rsidRPr="00FB2B8E">
              <w:rPr>
                <w:rFonts w:ascii="Times New Roman" w:hAnsi="Times New Roman" w:cs="Times New Roman"/>
                <w:sz w:val="24"/>
                <w:szCs w:val="24"/>
              </w:rPr>
              <w:t>1</w:t>
            </w:r>
          </w:p>
        </w:tc>
        <w:tc>
          <w:tcPr>
            <w:tcW w:w="870" w:type="pct"/>
            <w:vAlign w:val="center"/>
          </w:tcPr>
          <w:p w:rsidR="00D211C5" w:rsidRPr="00FB2B8E" w:rsidRDefault="00D211C5" w:rsidP="00FB2B8E">
            <w:pPr>
              <w:widowControl w:val="0"/>
              <w:spacing w:after="0" w:line="240" w:lineRule="auto"/>
              <w:jc w:val="right"/>
              <w:rPr>
                <w:rFonts w:ascii="Times New Roman" w:hAnsi="Times New Roman" w:cs="Times New Roman"/>
                <w:sz w:val="24"/>
                <w:szCs w:val="24"/>
              </w:rPr>
            </w:pPr>
            <w:r w:rsidRPr="00FB2B8E">
              <w:rPr>
                <w:rFonts w:ascii="Times New Roman" w:hAnsi="Times New Roman" w:cs="Times New Roman"/>
                <w:sz w:val="24"/>
                <w:szCs w:val="24"/>
              </w:rPr>
              <w:t>1 994</w:t>
            </w:r>
          </w:p>
        </w:tc>
      </w:tr>
      <w:tr w:rsidR="00D211C5" w:rsidRPr="006526BF" w:rsidTr="00FB2B8E">
        <w:tc>
          <w:tcPr>
            <w:tcW w:w="300" w:type="pct"/>
            <w:shd w:val="clear" w:color="auto" w:fill="DBE5F1"/>
          </w:tcPr>
          <w:p w:rsidR="00D211C5" w:rsidRPr="00FB2B8E" w:rsidRDefault="00D211C5" w:rsidP="00FB2B8E">
            <w:pPr>
              <w:widowControl w:val="0"/>
              <w:spacing w:after="0" w:line="240" w:lineRule="auto"/>
              <w:jc w:val="both"/>
              <w:rPr>
                <w:rFonts w:ascii="Times New Roman" w:hAnsi="Times New Roman" w:cs="Times New Roman"/>
                <w:b/>
                <w:bCs/>
                <w:sz w:val="24"/>
                <w:szCs w:val="24"/>
              </w:rPr>
            </w:pPr>
            <w:r w:rsidRPr="00FB2B8E">
              <w:rPr>
                <w:rFonts w:ascii="Times New Roman" w:hAnsi="Times New Roman" w:cs="Times New Roman"/>
                <w:b/>
                <w:bCs/>
                <w:sz w:val="24"/>
                <w:szCs w:val="24"/>
              </w:rPr>
              <w:t>3</w:t>
            </w:r>
          </w:p>
        </w:tc>
        <w:tc>
          <w:tcPr>
            <w:tcW w:w="1285" w:type="pct"/>
            <w:shd w:val="clear" w:color="auto" w:fill="DBE5F1"/>
          </w:tcPr>
          <w:p w:rsidR="00D211C5" w:rsidRPr="00FB2B8E" w:rsidRDefault="00D211C5" w:rsidP="00FB2B8E">
            <w:pPr>
              <w:widowControl w:val="0"/>
              <w:spacing w:after="0" w:line="240" w:lineRule="auto"/>
              <w:jc w:val="both"/>
              <w:rPr>
                <w:rFonts w:ascii="Times New Roman" w:hAnsi="Times New Roman" w:cs="Times New Roman"/>
                <w:sz w:val="24"/>
                <w:szCs w:val="24"/>
              </w:rPr>
            </w:pPr>
            <w:r w:rsidRPr="00FB2B8E">
              <w:rPr>
                <w:rFonts w:ascii="Times New Roman" w:hAnsi="Times New Roman" w:cs="Times New Roman"/>
                <w:sz w:val="24"/>
                <w:szCs w:val="24"/>
              </w:rPr>
              <w:t>Березанское сельское поселение</w:t>
            </w:r>
          </w:p>
        </w:tc>
        <w:tc>
          <w:tcPr>
            <w:tcW w:w="1637" w:type="pct"/>
            <w:shd w:val="clear" w:color="auto" w:fill="DBE5F1"/>
          </w:tcPr>
          <w:p w:rsidR="00D211C5" w:rsidRPr="00FB2B8E" w:rsidRDefault="00D211C5" w:rsidP="00FB2B8E">
            <w:pPr>
              <w:widowControl w:val="0"/>
              <w:spacing w:after="0" w:line="240" w:lineRule="auto"/>
              <w:jc w:val="both"/>
              <w:rPr>
                <w:rFonts w:ascii="Times New Roman" w:hAnsi="Times New Roman" w:cs="Times New Roman"/>
                <w:sz w:val="24"/>
                <w:szCs w:val="24"/>
              </w:rPr>
            </w:pPr>
            <w:r w:rsidRPr="00FB2B8E">
              <w:rPr>
                <w:rFonts w:ascii="Times New Roman" w:hAnsi="Times New Roman" w:cs="Times New Roman"/>
                <w:sz w:val="24"/>
                <w:szCs w:val="24"/>
              </w:rPr>
              <w:t>станица Березанская</w:t>
            </w:r>
          </w:p>
        </w:tc>
        <w:tc>
          <w:tcPr>
            <w:tcW w:w="908" w:type="pct"/>
            <w:shd w:val="clear" w:color="auto" w:fill="DBE5F1"/>
            <w:vAlign w:val="center"/>
          </w:tcPr>
          <w:p w:rsidR="00D211C5" w:rsidRPr="00FB2B8E" w:rsidRDefault="00D211C5" w:rsidP="00FB2B8E">
            <w:pPr>
              <w:widowControl w:val="0"/>
              <w:spacing w:after="0" w:line="240" w:lineRule="auto"/>
              <w:jc w:val="center"/>
              <w:rPr>
                <w:rFonts w:ascii="Times New Roman" w:hAnsi="Times New Roman" w:cs="Times New Roman"/>
                <w:sz w:val="24"/>
                <w:szCs w:val="24"/>
              </w:rPr>
            </w:pPr>
            <w:r w:rsidRPr="00FB2B8E">
              <w:rPr>
                <w:rFonts w:ascii="Times New Roman" w:hAnsi="Times New Roman" w:cs="Times New Roman"/>
                <w:sz w:val="24"/>
                <w:szCs w:val="24"/>
              </w:rPr>
              <w:t>3</w:t>
            </w:r>
          </w:p>
        </w:tc>
        <w:tc>
          <w:tcPr>
            <w:tcW w:w="870" w:type="pct"/>
            <w:shd w:val="clear" w:color="auto" w:fill="DBE5F1"/>
            <w:vAlign w:val="center"/>
          </w:tcPr>
          <w:p w:rsidR="00D211C5" w:rsidRPr="00FB2B8E" w:rsidRDefault="00D211C5" w:rsidP="00FB2B8E">
            <w:pPr>
              <w:widowControl w:val="0"/>
              <w:spacing w:after="0" w:line="240" w:lineRule="auto"/>
              <w:jc w:val="right"/>
              <w:rPr>
                <w:rFonts w:ascii="Times New Roman" w:hAnsi="Times New Roman" w:cs="Times New Roman"/>
                <w:sz w:val="24"/>
                <w:szCs w:val="24"/>
              </w:rPr>
            </w:pPr>
            <w:r w:rsidRPr="00FB2B8E">
              <w:rPr>
                <w:rFonts w:ascii="Times New Roman" w:hAnsi="Times New Roman" w:cs="Times New Roman"/>
                <w:sz w:val="24"/>
                <w:szCs w:val="24"/>
              </w:rPr>
              <w:t>8 877</w:t>
            </w:r>
          </w:p>
        </w:tc>
      </w:tr>
      <w:tr w:rsidR="00D211C5" w:rsidRPr="006526BF" w:rsidTr="00FB2B8E">
        <w:tc>
          <w:tcPr>
            <w:tcW w:w="300" w:type="pct"/>
          </w:tcPr>
          <w:p w:rsidR="00D211C5" w:rsidRPr="00FB2B8E" w:rsidRDefault="00D211C5" w:rsidP="00FB2B8E">
            <w:pPr>
              <w:widowControl w:val="0"/>
              <w:spacing w:after="0" w:line="240" w:lineRule="auto"/>
              <w:jc w:val="both"/>
              <w:rPr>
                <w:rFonts w:ascii="Times New Roman" w:hAnsi="Times New Roman" w:cs="Times New Roman"/>
                <w:b/>
                <w:bCs/>
                <w:sz w:val="24"/>
                <w:szCs w:val="24"/>
              </w:rPr>
            </w:pPr>
            <w:r w:rsidRPr="00FB2B8E">
              <w:rPr>
                <w:rFonts w:ascii="Times New Roman" w:hAnsi="Times New Roman" w:cs="Times New Roman"/>
                <w:b/>
                <w:bCs/>
                <w:sz w:val="24"/>
                <w:szCs w:val="24"/>
              </w:rPr>
              <w:t>4</w:t>
            </w:r>
          </w:p>
        </w:tc>
        <w:tc>
          <w:tcPr>
            <w:tcW w:w="1285" w:type="pct"/>
          </w:tcPr>
          <w:p w:rsidR="00D211C5" w:rsidRPr="00FB2B8E" w:rsidRDefault="00D211C5" w:rsidP="00FB2B8E">
            <w:pPr>
              <w:widowControl w:val="0"/>
              <w:spacing w:after="0" w:line="240" w:lineRule="auto"/>
              <w:jc w:val="both"/>
              <w:rPr>
                <w:rFonts w:ascii="Times New Roman" w:hAnsi="Times New Roman" w:cs="Times New Roman"/>
                <w:sz w:val="24"/>
                <w:szCs w:val="24"/>
              </w:rPr>
            </w:pPr>
            <w:r w:rsidRPr="00FB2B8E">
              <w:rPr>
                <w:rFonts w:ascii="Times New Roman" w:hAnsi="Times New Roman" w:cs="Times New Roman"/>
                <w:sz w:val="24"/>
                <w:szCs w:val="24"/>
              </w:rPr>
              <w:t>Бузиновское сельское поселение</w:t>
            </w:r>
          </w:p>
        </w:tc>
        <w:tc>
          <w:tcPr>
            <w:tcW w:w="1637" w:type="pct"/>
          </w:tcPr>
          <w:p w:rsidR="00D211C5" w:rsidRPr="00FB2B8E" w:rsidRDefault="00D211C5" w:rsidP="00FB2B8E">
            <w:pPr>
              <w:widowControl w:val="0"/>
              <w:spacing w:after="0" w:line="240" w:lineRule="auto"/>
              <w:jc w:val="both"/>
              <w:rPr>
                <w:rFonts w:ascii="Times New Roman" w:hAnsi="Times New Roman" w:cs="Times New Roman"/>
                <w:sz w:val="24"/>
                <w:szCs w:val="24"/>
              </w:rPr>
            </w:pPr>
            <w:r w:rsidRPr="00FB2B8E">
              <w:rPr>
                <w:rFonts w:ascii="Times New Roman" w:hAnsi="Times New Roman" w:cs="Times New Roman"/>
                <w:sz w:val="24"/>
                <w:szCs w:val="24"/>
              </w:rPr>
              <w:t>станица Бузиновская</w:t>
            </w:r>
          </w:p>
        </w:tc>
        <w:tc>
          <w:tcPr>
            <w:tcW w:w="908" w:type="pct"/>
            <w:vAlign w:val="center"/>
          </w:tcPr>
          <w:p w:rsidR="00D211C5" w:rsidRPr="00FB2B8E" w:rsidRDefault="00D211C5" w:rsidP="00FB2B8E">
            <w:pPr>
              <w:widowControl w:val="0"/>
              <w:spacing w:after="0" w:line="240" w:lineRule="auto"/>
              <w:jc w:val="center"/>
              <w:rPr>
                <w:rFonts w:ascii="Times New Roman" w:hAnsi="Times New Roman" w:cs="Times New Roman"/>
                <w:sz w:val="24"/>
                <w:szCs w:val="24"/>
              </w:rPr>
            </w:pPr>
            <w:r w:rsidRPr="00FB2B8E">
              <w:rPr>
                <w:rFonts w:ascii="Times New Roman" w:hAnsi="Times New Roman" w:cs="Times New Roman"/>
                <w:sz w:val="24"/>
                <w:szCs w:val="24"/>
              </w:rPr>
              <w:t>1</w:t>
            </w:r>
          </w:p>
        </w:tc>
        <w:tc>
          <w:tcPr>
            <w:tcW w:w="870" w:type="pct"/>
            <w:vAlign w:val="center"/>
          </w:tcPr>
          <w:p w:rsidR="00D211C5" w:rsidRPr="00FB2B8E" w:rsidRDefault="00D211C5" w:rsidP="00FB2B8E">
            <w:pPr>
              <w:widowControl w:val="0"/>
              <w:spacing w:after="0" w:line="240" w:lineRule="auto"/>
              <w:jc w:val="right"/>
              <w:rPr>
                <w:rFonts w:ascii="Times New Roman" w:hAnsi="Times New Roman" w:cs="Times New Roman"/>
                <w:sz w:val="24"/>
                <w:szCs w:val="24"/>
              </w:rPr>
            </w:pPr>
            <w:r w:rsidRPr="00FB2B8E">
              <w:rPr>
                <w:rFonts w:ascii="Times New Roman" w:hAnsi="Times New Roman" w:cs="Times New Roman"/>
                <w:sz w:val="24"/>
                <w:szCs w:val="24"/>
              </w:rPr>
              <w:t>1 724</w:t>
            </w:r>
          </w:p>
        </w:tc>
      </w:tr>
      <w:tr w:rsidR="00D211C5" w:rsidRPr="006526BF" w:rsidTr="00FB2B8E">
        <w:tc>
          <w:tcPr>
            <w:tcW w:w="300" w:type="pct"/>
            <w:shd w:val="clear" w:color="auto" w:fill="DBE5F1"/>
          </w:tcPr>
          <w:p w:rsidR="00D211C5" w:rsidRPr="00FB2B8E" w:rsidRDefault="00D211C5" w:rsidP="00FB2B8E">
            <w:pPr>
              <w:widowControl w:val="0"/>
              <w:spacing w:after="0" w:line="240" w:lineRule="auto"/>
              <w:jc w:val="both"/>
              <w:rPr>
                <w:rFonts w:ascii="Times New Roman" w:hAnsi="Times New Roman" w:cs="Times New Roman"/>
                <w:b/>
                <w:bCs/>
                <w:sz w:val="24"/>
                <w:szCs w:val="24"/>
              </w:rPr>
            </w:pPr>
            <w:r w:rsidRPr="00FB2B8E">
              <w:rPr>
                <w:rFonts w:ascii="Times New Roman" w:hAnsi="Times New Roman" w:cs="Times New Roman"/>
                <w:b/>
                <w:bCs/>
                <w:sz w:val="24"/>
                <w:szCs w:val="24"/>
              </w:rPr>
              <w:t>5</w:t>
            </w:r>
          </w:p>
        </w:tc>
        <w:tc>
          <w:tcPr>
            <w:tcW w:w="1285" w:type="pct"/>
            <w:shd w:val="clear" w:color="auto" w:fill="DBE5F1"/>
          </w:tcPr>
          <w:p w:rsidR="00D211C5" w:rsidRPr="00FB2B8E" w:rsidRDefault="00D211C5" w:rsidP="00FB2B8E">
            <w:pPr>
              <w:widowControl w:val="0"/>
              <w:spacing w:after="0" w:line="240" w:lineRule="auto"/>
              <w:jc w:val="both"/>
              <w:rPr>
                <w:rFonts w:ascii="Times New Roman" w:hAnsi="Times New Roman" w:cs="Times New Roman"/>
                <w:sz w:val="24"/>
                <w:szCs w:val="24"/>
              </w:rPr>
            </w:pPr>
            <w:r w:rsidRPr="00FB2B8E">
              <w:rPr>
                <w:rFonts w:ascii="Times New Roman" w:hAnsi="Times New Roman" w:cs="Times New Roman"/>
                <w:sz w:val="24"/>
                <w:szCs w:val="24"/>
              </w:rPr>
              <w:t>Выселковское сельское поселение</w:t>
            </w:r>
          </w:p>
        </w:tc>
        <w:tc>
          <w:tcPr>
            <w:tcW w:w="1637" w:type="pct"/>
            <w:shd w:val="clear" w:color="auto" w:fill="DBE5F1"/>
          </w:tcPr>
          <w:p w:rsidR="00D211C5" w:rsidRPr="00FB2B8E" w:rsidRDefault="00D211C5" w:rsidP="00FB2B8E">
            <w:pPr>
              <w:widowControl w:val="0"/>
              <w:spacing w:after="0" w:line="240" w:lineRule="auto"/>
              <w:jc w:val="both"/>
              <w:rPr>
                <w:rFonts w:ascii="Times New Roman" w:hAnsi="Times New Roman" w:cs="Times New Roman"/>
                <w:sz w:val="24"/>
                <w:szCs w:val="24"/>
              </w:rPr>
            </w:pPr>
            <w:r w:rsidRPr="00FB2B8E">
              <w:rPr>
                <w:rFonts w:ascii="Times New Roman" w:hAnsi="Times New Roman" w:cs="Times New Roman"/>
                <w:sz w:val="24"/>
                <w:szCs w:val="24"/>
              </w:rPr>
              <w:t>станица Выселки</w:t>
            </w:r>
          </w:p>
        </w:tc>
        <w:tc>
          <w:tcPr>
            <w:tcW w:w="908" w:type="pct"/>
            <w:shd w:val="clear" w:color="auto" w:fill="DBE5F1"/>
            <w:vAlign w:val="center"/>
          </w:tcPr>
          <w:p w:rsidR="00D211C5" w:rsidRPr="00FB2B8E" w:rsidRDefault="00D211C5" w:rsidP="00FB2B8E">
            <w:pPr>
              <w:widowControl w:val="0"/>
              <w:spacing w:after="0" w:line="240" w:lineRule="auto"/>
              <w:jc w:val="center"/>
              <w:rPr>
                <w:rFonts w:ascii="Times New Roman" w:hAnsi="Times New Roman" w:cs="Times New Roman"/>
                <w:sz w:val="24"/>
                <w:szCs w:val="24"/>
              </w:rPr>
            </w:pPr>
            <w:r w:rsidRPr="00FB2B8E">
              <w:rPr>
                <w:rFonts w:ascii="Times New Roman" w:hAnsi="Times New Roman" w:cs="Times New Roman"/>
                <w:sz w:val="24"/>
                <w:szCs w:val="24"/>
              </w:rPr>
              <w:t>3</w:t>
            </w:r>
          </w:p>
        </w:tc>
        <w:tc>
          <w:tcPr>
            <w:tcW w:w="870" w:type="pct"/>
            <w:shd w:val="clear" w:color="auto" w:fill="DBE5F1"/>
            <w:vAlign w:val="center"/>
          </w:tcPr>
          <w:p w:rsidR="00D211C5" w:rsidRPr="00FB2B8E" w:rsidRDefault="00D211C5" w:rsidP="00FB2B8E">
            <w:pPr>
              <w:widowControl w:val="0"/>
              <w:spacing w:after="0" w:line="240" w:lineRule="auto"/>
              <w:jc w:val="right"/>
              <w:rPr>
                <w:rFonts w:ascii="Times New Roman" w:hAnsi="Times New Roman" w:cs="Times New Roman"/>
                <w:sz w:val="24"/>
                <w:szCs w:val="24"/>
              </w:rPr>
            </w:pPr>
            <w:r w:rsidRPr="00FB2B8E">
              <w:rPr>
                <w:rFonts w:ascii="Times New Roman" w:hAnsi="Times New Roman" w:cs="Times New Roman"/>
                <w:sz w:val="24"/>
                <w:szCs w:val="24"/>
              </w:rPr>
              <w:t>20 564</w:t>
            </w:r>
          </w:p>
        </w:tc>
      </w:tr>
      <w:tr w:rsidR="00D211C5" w:rsidRPr="006526BF" w:rsidTr="00FB2B8E">
        <w:tc>
          <w:tcPr>
            <w:tcW w:w="300" w:type="pct"/>
          </w:tcPr>
          <w:p w:rsidR="00D211C5" w:rsidRPr="00FB2B8E" w:rsidRDefault="00D211C5" w:rsidP="00FB2B8E">
            <w:pPr>
              <w:widowControl w:val="0"/>
              <w:spacing w:after="0" w:line="240" w:lineRule="auto"/>
              <w:jc w:val="both"/>
              <w:rPr>
                <w:rFonts w:ascii="Times New Roman" w:hAnsi="Times New Roman" w:cs="Times New Roman"/>
                <w:b/>
                <w:bCs/>
                <w:sz w:val="24"/>
                <w:szCs w:val="24"/>
              </w:rPr>
            </w:pPr>
            <w:r w:rsidRPr="00FB2B8E">
              <w:rPr>
                <w:rFonts w:ascii="Times New Roman" w:hAnsi="Times New Roman" w:cs="Times New Roman"/>
                <w:b/>
                <w:bCs/>
                <w:sz w:val="24"/>
                <w:szCs w:val="24"/>
              </w:rPr>
              <w:t>6</w:t>
            </w:r>
          </w:p>
        </w:tc>
        <w:tc>
          <w:tcPr>
            <w:tcW w:w="1285" w:type="pct"/>
          </w:tcPr>
          <w:p w:rsidR="00D211C5" w:rsidRPr="00FB2B8E" w:rsidRDefault="00D211C5" w:rsidP="00FB2B8E">
            <w:pPr>
              <w:widowControl w:val="0"/>
              <w:spacing w:after="0" w:line="240" w:lineRule="auto"/>
              <w:jc w:val="both"/>
              <w:rPr>
                <w:rFonts w:ascii="Times New Roman" w:hAnsi="Times New Roman" w:cs="Times New Roman"/>
                <w:sz w:val="24"/>
                <w:szCs w:val="24"/>
              </w:rPr>
            </w:pPr>
            <w:r w:rsidRPr="00FB2B8E">
              <w:rPr>
                <w:rFonts w:ascii="Times New Roman" w:hAnsi="Times New Roman" w:cs="Times New Roman"/>
                <w:sz w:val="24"/>
                <w:szCs w:val="24"/>
              </w:rPr>
              <w:t>Газырское сельское поселение</w:t>
            </w:r>
          </w:p>
        </w:tc>
        <w:tc>
          <w:tcPr>
            <w:tcW w:w="1637" w:type="pct"/>
          </w:tcPr>
          <w:p w:rsidR="00D211C5" w:rsidRPr="00FB2B8E" w:rsidRDefault="00D211C5" w:rsidP="00FB2B8E">
            <w:pPr>
              <w:widowControl w:val="0"/>
              <w:spacing w:after="0" w:line="240" w:lineRule="auto"/>
              <w:jc w:val="both"/>
              <w:rPr>
                <w:rFonts w:ascii="Times New Roman" w:hAnsi="Times New Roman" w:cs="Times New Roman"/>
                <w:sz w:val="24"/>
                <w:szCs w:val="24"/>
              </w:rPr>
            </w:pPr>
            <w:r w:rsidRPr="00FB2B8E">
              <w:rPr>
                <w:rFonts w:ascii="Times New Roman" w:hAnsi="Times New Roman" w:cs="Times New Roman"/>
                <w:sz w:val="24"/>
                <w:szCs w:val="24"/>
              </w:rPr>
              <w:t>поселок Газырь</w:t>
            </w:r>
          </w:p>
        </w:tc>
        <w:tc>
          <w:tcPr>
            <w:tcW w:w="908" w:type="pct"/>
            <w:vAlign w:val="center"/>
          </w:tcPr>
          <w:p w:rsidR="00D211C5" w:rsidRPr="00FB2B8E" w:rsidRDefault="00D211C5" w:rsidP="00FB2B8E">
            <w:pPr>
              <w:widowControl w:val="0"/>
              <w:spacing w:after="0" w:line="240" w:lineRule="auto"/>
              <w:jc w:val="center"/>
              <w:rPr>
                <w:rFonts w:ascii="Times New Roman" w:hAnsi="Times New Roman" w:cs="Times New Roman"/>
                <w:sz w:val="24"/>
                <w:szCs w:val="24"/>
              </w:rPr>
            </w:pPr>
            <w:r w:rsidRPr="00FB2B8E">
              <w:rPr>
                <w:rFonts w:ascii="Times New Roman" w:hAnsi="Times New Roman" w:cs="Times New Roman"/>
                <w:sz w:val="24"/>
                <w:szCs w:val="24"/>
              </w:rPr>
              <w:t>6</w:t>
            </w:r>
          </w:p>
        </w:tc>
        <w:tc>
          <w:tcPr>
            <w:tcW w:w="870" w:type="pct"/>
            <w:vAlign w:val="center"/>
          </w:tcPr>
          <w:p w:rsidR="00D211C5" w:rsidRPr="00FB2B8E" w:rsidRDefault="00D211C5" w:rsidP="00FB2B8E">
            <w:pPr>
              <w:widowControl w:val="0"/>
              <w:spacing w:after="0" w:line="240" w:lineRule="auto"/>
              <w:jc w:val="right"/>
              <w:rPr>
                <w:rFonts w:ascii="Times New Roman" w:hAnsi="Times New Roman" w:cs="Times New Roman"/>
                <w:sz w:val="24"/>
                <w:szCs w:val="24"/>
              </w:rPr>
            </w:pPr>
            <w:r w:rsidRPr="00FB2B8E">
              <w:rPr>
                <w:rFonts w:ascii="Times New Roman" w:hAnsi="Times New Roman" w:cs="Times New Roman"/>
                <w:sz w:val="24"/>
                <w:szCs w:val="24"/>
              </w:rPr>
              <w:t>4 203</w:t>
            </w:r>
          </w:p>
        </w:tc>
      </w:tr>
      <w:tr w:rsidR="00D211C5" w:rsidRPr="006526BF" w:rsidTr="00FB2B8E">
        <w:tc>
          <w:tcPr>
            <w:tcW w:w="300" w:type="pct"/>
            <w:shd w:val="clear" w:color="auto" w:fill="DBE5F1"/>
          </w:tcPr>
          <w:p w:rsidR="00D211C5" w:rsidRPr="00FB2B8E" w:rsidRDefault="00D211C5" w:rsidP="00FB2B8E">
            <w:pPr>
              <w:widowControl w:val="0"/>
              <w:spacing w:after="0" w:line="240" w:lineRule="auto"/>
              <w:jc w:val="both"/>
              <w:rPr>
                <w:rFonts w:ascii="Times New Roman" w:hAnsi="Times New Roman" w:cs="Times New Roman"/>
                <w:b/>
                <w:bCs/>
                <w:sz w:val="24"/>
                <w:szCs w:val="24"/>
              </w:rPr>
            </w:pPr>
            <w:r w:rsidRPr="00FB2B8E">
              <w:rPr>
                <w:rFonts w:ascii="Times New Roman" w:hAnsi="Times New Roman" w:cs="Times New Roman"/>
                <w:b/>
                <w:bCs/>
                <w:sz w:val="24"/>
                <w:szCs w:val="24"/>
              </w:rPr>
              <w:t>7</w:t>
            </w:r>
          </w:p>
        </w:tc>
        <w:tc>
          <w:tcPr>
            <w:tcW w:w="1285" w:type="pct"/>
            <w:shd w:val="clear" w:color="auto" w:fill="DBE5F1"/>
          </w:tcPr>
          <w:p w:rsidR="00D211C5" w:rsidRPr="00FB2B8E" w:rsidRDefault="00D211C5" w:rsidP="00FB2B8E">
            <w:pPr>
              <w:widowControl w:val="0"/>
              <w:spacing w:after="0" w:line="240" w:lineRule="auto"/>
              <w:jc w:val="both"/>
              <w:rPr>
                <w:rFonts w:ascii="Times New Roman" w:hAnsi="Times New Roman" w:cs="Times New Roman"/>
                <w:sz w:val="24"/>
                <w:szCs w:val="24"/>
              </w:rPr>
            </w:pPr>
            <w:r w:rsidRPr="00FB2B8E">
              <w:rPr>
                <w:rFonts w:ascii="Times New Roman" w:hAnsi="Times New Roman" w:cs="Times New Roman"/>
                <w:sz w:val="24"/>
                <w:szCs w:val="24"/>
              </w:rPr>
              <w:t>Ирклиевское сельское поселение</w:t>
            </w:r>
          </w:p>
        </w:tc>
        <w:tc>
          <w:tcPr>
            <w:tcW w:w="1637" w:type="pct"/>
            <w:shd w:val="clear" w:color="auto" w:fill="DBE5F1"/>
          </w:tcPr>
          <w:p w:rsidR="00D211C5" w:rsidRPr="00FB2B8E" w:rsidRDefault="00D211C5" w:rsidP="00FB2B8E">
            <w:pPr>
              <w:widowControl w:val="0"/>
              <w:spacing w:after="0" w:line="240" w:lineRule="auto"/>
              <w:jc w:val="both"/>
              <w:rPr>
                <w:rFonts w:ascii="Times New Roman" w:hAnsi="Times New Roman" w:cs="Times New Roman"/>
                <w:sz w:val="24"/>
                <w:szCs w:val="24"/>
              </w:rPr>
            </w:pPr>
            <w:r w:rsidRPr="00FB2B8E">
              <w:rPr>
                <w:rFonts w:ascii="Times New Roman" w:hAnsi="Times New Roman" w:cs="Times New Roman"/>
                <w:sz w:val="24"/>
                <w:szCs w:val="24"/>
              </w:rPr>
              <w:t>станица Ирклиевская</w:t>
            </w:r>
          </w:p>
        </w:tc>
        <w:tc>
          <w:tcPr>
            <w:tcW w:w="908" w:type="pct"/>
            <w:shd w:val="clear" w:color="auto" w:fill="DBE5F1"/>
            <w:vAlign w:val="center"/>
          </w:tcPr>
          <w:p w:rsidR="00D211C5" w:rsidRPr="00FB2B8E" w:rsidRDefault="00D211C5" w:rsidP="00FB2B8E">
            <w:pPr>
              <w:widowControl w:val="0"/>
              <w:spacing w:after="0" w:line="240" w:lineRule="auto"/>
              <w:jc w:val="center"/>
              <w:rPr>
                <w:rFonts w:ascii="Times New Roman" w:hAnsi="Times New Roman" w:cs="Times New Roman"/>
                <w:sz w:val="24"/>
                <w:szCs w:val="24"/>
              </w:rPr>
            </w:pPr>
            <w:r w:rsidRPr="00FB2B8E">
              <w:rPr>
                <w:rFonts w:ascii="Times New Roman" w:hAnsi="Times New Roman" w:cs="Times New Roman"/>
                <w:sz w:val="24"/>
                <w:szCs w:val="24"/>
              </w:rPr>
              <w:t>3</w:t>
            </w:r>
          </w:p>
        </w:tc>
        <w:tc>
          <w:tcPr>
            <w:tcW w:w="870" w:type="pct"/>
            <w:shd w:val="clear" w:color="auto" w:fill="DBE5F1"/>
            <w:vAlign w:val="center"/>
          </w:tcPr>
          <w:p w:rsidR="00D211C5" w:rsidRPr="00FB2B8E" w:rsidRDefault="00D211C5" w:rsidP="00FB2B8E">
            <w:pPr>
              <w:widowControl w:val="0"/>
              <w:spacing w:after="0" w:line="240" w:lineRule="auto"/>
              <w:jc w:val="right"/>
              <w:rPr>
                <w:rFonts w:ascii="Times New Roman" w:hAnsi="Times New Roman" w:cs="Times New Roman"/>
                <w:sz w:val="24"/>
                <w:szCs w:val="24"/>
              </w:rPr>
            </w:pPr>
            <w:r w:rsidRPr="00FB2B8E">
              <w:rPr>
                <w:rFonts w:ascii="Times New Roman" w:hAnsi="Times New Roman" w:cs="Times New Roman"/>
                <w:sz w:val="24"/>
                <w:szCs w:val="24"/>
              </w:rPr>
              <w:t>4 741</w:t>
            </w:r>
          </w:p>
        </w:tc>
      </w:tr>
      <w:tr w:rsidR="00D211C5" w:rsidRPr="006526BF" w:rsidTr="00FB2B8E">
        <w:tc>
          <w:tcPr>
            <w:tcW w:w="300" w:type="pct"/>
          </w:tcPr>
          <w:p w:rsidR="00D211C5" w:rsidRPr="00FB2B8E" w:rsidRDefault="00D211C5" w:rsidP="00FB2B8E">
            <w:pPr>
              <w:widowControl w:val="0"/>
              <w:spacing w:after="0" w:line="240" w:lineRule="auto"/>
              <w:jc w:val="both"/>
              <w:rPr>
                <w:rFonts w:ascii="Times New Roman" w:hAnsi="Times New Roman" w:cs="Times New Roman"/>
                <w:b/>
                <w:bCs/>
                <w:sz w:val="24"/>
                <w:szCs w:val="24"/>
              </w:rPr>
            </w:pPr>
            <w:r w:rsidRPr="00FB2B8E">
              <w:rPr>
                <w:rFonts w:ascii="Times New Roman" w:hAnsi="Times New Roman" w:cs="Times New Roman"/>
                <w:b/>
                <w:bCs/>
                <w:sz w:val="24"/>
                <w:szCs w:val="24"/>
              </w:rPr>
              <w:t>8</w:t>
            </w:r>
          </w:p>
        </w:tc>
        <w:tc>
          <w:tcPr>
            <w:tcW w:w="1285" w:type="pct"/>
          </w:tcPr>
          <w:p w:rsidR="00D211C5" w:rsidRPr="00FB2B8E" w:rsidRDefault="00D211C5" w:rsidP="00FB2B8E">
            <w:pPr>
              <w:widowControl w:val="0"/>
              <w:spacing w:after="0" w:line="240" w:lineRule="auto"/>
              <w:jc w:val="both"/>
              <w:rPr>
                <w:rFonts w:ascii="Times New Roman" w:hAnsi="Times New Roman" w:cs="Times New Roman"/>
                <w:sz w:val="24"/>
                <w:szCs w:val="24"/>
              </w:rPr>
            </w:pPr>
            <w:r w:rsidRPr="00FB2B8E">
              <w:rPr>
                <w:rFonts w:ascii="Times New Roman" w:hAnsi="Times New Roman" w:cs="Times New Roman"/>
                <w:sz w:val="24"/>
                <w:szCs w:val="24"/>
              </w:rPr>
              <w:t>Крупское сельское поселение</w:t>
            </w:r>
          </w:p>
        </w:tc>
        <w:tc>
          <w:tcPr>
            <w:tcW w:w="1637" w:type="pct"/>
          </w:tcPr>
          <w:p w:rsidR="00D211C5" w:rsidRPr="00FB2B8E" w:rsidRDefault="00D211C5" w:rsidP="00FB2B8E">
            <w:pPr>
              <w:widowControl w:val="0"/>
              <w:spacing w:after="0" w:line="240" w:lineRule="auto"/>
              <w:jc w:val="both"/>
              <w:rPr>
                <w:rFonts w:ascii="Times New Roman" w:hAnsi="Times New Roman" w:cs="Times New Roman"/>
                <w:sz w:val="24"/>
                <w:szCs w:val="24"/>
              </w:rPr>
            </w:pPr>
            <w:r w:rsidRPr="00FB2B8E">
              <w:rPr>
                <w:rFonts w:ascii="Times New Roman" w:hAnsi="Times New Roman" w:cs="Times New Roman"/>
                <w:sz w:val="24"/>
                <w:szCs w:val="24"/>
              </w:rPr>
              <w:t>станица Крупская</w:t>
            </w:r>
          </w:p>
        </w:tc>
        <w:tc>
          <w:tcPr>
            <w:tcW w:w="908" w:type="pct"/>
            <w:vAlign w:val="center"/>
          </w:tcPr>
          <w:p w:rsidR="00D211C5" w:rsidRPr="00FB2B8E" w:rsidRDefault="00D211C5" w:rsidP="00FB2B8E">
            <w:pPr>
              <w:widowControl w:val="0"/>
              <w:spacing w:after="0" w:line="240" w:lineRule="auto"/>
              <w:jc w:val="center"/>
              <w:rPr>
                <w:rFonts w:ascii="Times New Roman" w:hAnsi="Times New Roman" w:cs="Times New Roman"/>
                <w:sz w:val="24"/>
                <w:szCs w:val="24"/>
              </w:rPr>
            </w:pPr>
            <w:r w:rsidRPr="00FB2B8E">
              <w:rPr>
                <w:rFonts w:ascii="Times New Roman" w:hAnsi="Times New Roman" w:cs="Times New Roman"/>
                <w:sz w:val="24"/>
                <w:szCs w:val="24"/>
              </w:rPr>
              <w:t>2</w:t>
            </w:r>
          </w:p>
        </w:tc>
        <w:tc>
          <w:tcPr>
            <w:tcW w:w="870" w:type="pct"/>
            <w:vAlign w:val="center"/>
          </w:tcPr>
          <w:p w:rsidR="00D211C5" w:rsidRPr="00FB2B8E" w:rsidRDefault="00D211C5" w:rsidP="00FB2B8E">
            <w:pPr>
              <w:widowControl w:val="0"/>
              <w:spacing w:after="0" w:line="240" w:lineRule="auto"/>
              <w:jc w:val="right"/>
              <w:rPr>
                <w:rFonts w:ascii="Times New Roman" w:hAnsi="Times New Roman" w:cs="Times New Roman"/>
                <w:sz w:val="24"/>
                <w:szCs w:val="24"/>
              </w:rPr>
            </w:pPr>
            <w:r w:rsidRPr="00FB2B8E">
              <w:rPr>
                <w:rFonts w:ascii="Times New Roman" w:hAnsi="Times New Roman" w:cs="Times New Roman"/>
                <w:sz w:val="24"/>
                <w:szCs w:val="24"/>
              </w:rPr>
              <w:t>1 354</w:t>
            </w:r>
          </w:p>
        </w:tc>
      </w:tr>
      <w:tr w:rsidR="00D211C5" w:rsidRPr="006526BF" w:rsidTr="00FB2B8E">
        <w:tc>
          <w:tcPr>
            <w:tcW w:w="300" w:type="pct"/>
            <w:shd w:val="clear" w:color="auto" w:fill="DBE5F1"/>
          </w:tcPr>
          <w:p w:rsidR="00D211C5" w:rsidRPr="00FB2B8E" w:rsidRDefault="00D211C5" w:rsidP="00FB2B8E">
            <w:pPr>
              <w:widowControl w:val="0"/>
              <w:spacing w:after="0" w:line="240" w:lineRule="auto"/>
              <w:jc w:val="both"/>
              <w:rPr>
                <w:rFonts w:ascii="Times New Roman" w:hAnsi="Times New Roman" w:cs="Times New Roman"/>
                <w:b/>
                <w:bCs/>
                <w:sz w:val="24"/>
                <w:szCs w:val="24"/>
              </w:rPr>
            </w:pPr>
            <w:r w:rsidRPr="00FB2B8E">
              <w:rPr>
                <w:rFonts w:ascii="Times New Roman" w:hAnsi="Times New Roman" w:cs="Times New Roman"/>
                <w:b/>
                <w:bCs/>
                <w:sz w:val="24"/>
                <w:szCs w:val="24"/>
              </w:rPr>
              <w:t>9</w:t>
            </w:r>
          </w:p>
        </w:tc>
        <w:tc>
          <w:tcPr>
            <w:tcW w:w="1285" w:type="pct"/>
            <w:shd w:val="clear" w:color="auto" w:fill="DBE5F1"/>
          </w:tcPr>
          <w:p w:rsidR="00D211C5" w:rsidRPr="00FB2B8E" w:rsidRDefault="00D211C5" w:rsidP="00FB2B8E">
            <w:pPr>
              <w:widowControl w:val="0"/>
              <w:spacing w:after="0" w:line="240" w:lineRule="auto"/>
              <w:jc w:val="both"/>
              <w:rPr>
                <w:rFonts w:ascii="Times New Roman" w:hAnsi="Times New Roman" w:cs="Times New Roman"/>
                <w:sz w:val="24"/>
                <w:szCs w:val="24"/>
              </w:rPr>
            </w:pPr>
            <w:r w:rsidRPr="00FB2B8E">
              <w:rPr>
                <w:rFonts w:ascii="Times New Roman" w:hAnsi="Times New Roman" w:cs="Times New Roman"/>
                <w:sz w:val="24"/>
                <w:szCs w:val="24"/>
              </w:rPr>
              <w:t>Новобейсугское сельское поселение</w:t>
            </w:r>
          </w:p>
        </w:tc>
        <w:tc>
          <w:tcPr>
            <w:tcW w:w="1637" w:type="pct"/>
            <w:shd w:val="clear" w:color="auto" w:fill="DBE5F1"/>
          </w:tcPr>
          <w:p w:rsidR="00D211C5" w:rsidRPr="00FB2B8E" w:rsidRDefault="00D211C5" w:rsidP="00FB2B8E">
            <w:pPr>
              <w:widowControl w:val="0"/>
              <w:spacing w:after="0" w:line="240" w:lineRule="auto"/>
              <w:jc w:val="both"/>
              <w:rPr>
                <w:rFonts w:ascii="Times New Roman" w:hAnsi="Times New Roman" w:cs="Times New Roman"/>
                <w:sz w:val="24"/>
                <w:szCs w:val="24"/>
              </w:rPr>
            </w:pPr>
            <w:r w:rsidRPr="00FB2B8E">
              <w:rPr>
                <w:rFonts w:ascii="Times New Roman" w:hAnsi="Times New Roman" w:cs="Times New Roman"/>
                <w:sz w:val="24"/>
                <w:szCs w:val="24"/>
              </w:rPr>
              <w:t>станица Новобейсугская</w:t>
            </w:r>
          </w:p>
        </w:tc>
        <w:tc>
          <w:tcPr>
            <w:tcW w:w="908" w:type="pct"/>
            <w:shd w:val="clear" w:color="auto" w:fill="DBE5F1"/>
            <w:vAlign w:val="center"/>
          </w:tcPr>
          <w:p w:rsidR="00D211C5" w:rsidRPr="00FB2B8E" w:rsidRDefault="00D211C5" w:rsidP="00FB2B8E">
            <w:pPr>
              <w:widowControl w:val="0"/>
              <w:spacing w:after="0" w:line="240" w:lineRule="auto"/>
              <w:jc w:val="center"/>
              <w:rPr>
                <w:rFonts w:ascii="Times New Roman" w:hAnsi="Times New Roman" w:cs="Times New Roman"/>
                <w:sz w:val="24"/>
                <w:szCs w:val="24"/>
              </w:rPr>
            </w:pPr>
            <w:r w:rsidRPr="00FB2B8E">
              <w:rPr>
                <w:rFonts w:ascii="Times New Roman" w:hAnsi="Times New Roman" w:cs="Times New Roman"/>
                <w:sz w:val="24"/>
                <w:szCs w:val="24"/>
              </w:rPr>
              <w:t>1</w:t>
            </w:r>
          </w:p>
        </w:tc>
        <w:tc>
          <w:tcPr>
            <w:tcW w:w="870" w:type="pct"/>
            <w:shd w:val="clear" w:color="auto" w:fill="DBE5F1"/>
            <w:vAlign w:val="center"/>
          </w:tcPr>
          <w:p w:rsidR="00D211C5" w:rsidRPr="00FB2B8E" w:rsidRDefault="00D211C5" w:rsidP="00FB2B8E">
            <w:pPr>
              <w:widowControl w:val="0"/>
              <w:spacing w:after="0" w:line="240" w:lineRule="auto"/>
              <w:jc w:val="right"/>
              <w:rPr>
                <w:rFonts w:ascii="Times New Roman" w:hAnsi="Times New Roman" w:cs="Times New Roman"/>
                <w:sz w:val="24"/>
                <w:szCs w:val="24"/>
              </w:rPr>
            </w:pPr>
            <w:r w:rsidRPr="00FB2B8E">
              <w:rPr>
                <w:rFonts w:ascii="Times New Roman" w:hAnsi="Times New Roman" w:cs="Times New Roman"/>
                <w:sz w:val="24"/>
                <w:szCs w:val="24"/>
              </w:rPr>
              <w:t>3 387</w:t>
            </w:r>
          </w:p>
        </w:tc>
      </w:tr>
      <w:tr w:rsidR="00D211C5" w:rsidRPr="006526BF" w:rsidTr="00FB2B8E">
        <w:tc>
          <w:tcPr>
            <w:tcW w:w="300" w:type="pct"/>
          </w:tcPr>
          <w:p w:rsidR="00D211C5" w:rsidRPr="00FB2B8E" w:rsidRDefault="00D211C5" w:rsidP="00FB2B8E">
            <w:pPr>
              <w:widowControl w:val="0"/>
              <w:spacing w:after="0" w:line="240" w:lineRule="auto"/>
              <w:jc w:val="both"/>
              <w:rPr>
                <w:rFonts w:ascii="Times New Roman" w:hAnsi="Times New Roman" w:cs="Times New Roman"/>
                <w:b/>
                <w:bCs/>
                <w:sz w:val="24"/>
                <w:szCs w:val="24"/>
              </w:rPr>
            </w:pPr>
            <w:r w:rsidRPr="00FB2B8E">
              <w:rPr>
                <w:rFonts w:ascii="Times New Roman" w:hAnsi="Times New Roman" w:cs="Times New Roman"/>
                <w:b/>
                <w:bCs/>
                <w:sz w:val="24"/>
                <w:szCs w:val="24"/>
              </w:rPr>
              <w:t>10</w:t>
            </w:r>
          </w:p>
        </w:tc>
        <w:tc>
          <w:tcPr>
            <w:tcW w:w="1285" w:type="pct"/>
          </w:tcPr>
          <w:p w:rsidR="00D211C5" w:rsidRPr="00FB2B8E" w:rsidRDefault="00D211C5" w:rsidP="00FB2B8E">
            <w:pPr>
              <w:widowControl w:val="0"/>
              <w:spacing w:after="0" w:line="240" w:lineRule="auto"/>
              <w:jc w:val="both"/>
              <w:rPr>
                <w:rFonts w:ascii="Times New Roman" w:hAnsi="Times New Roman" w:cs="Times New Roman"/>
                <w:sz w:val="24"/>
                <w:szCs w:val="24"/>
              </w:rPr>
            </w:pPr>
            <w:r w:rsidRPr="00FB2B8E">
              <w:rPr>
                <w:rFonts w:ascii="Times New Roman" w:hAnsi="Times New Roman" w:cs="Times New Roman"/>
                <w:sz w:val="24"/>
                <w:szCs w:val="24"/>
              </w:rPr>
              <w:t>Новомалороссийское сельское поселение</w:t>
            </w:r>
          </w:p>
        </w:tc>
        <w:tc>
          <w:tcPr>
            <w:tcW w:w="1637" w:type="pct"/>
          </w:tcPr>
          <w:p w:rsidR="00D211C5" w:rsidRPr="00FB2B8E" w:rsidRDefault="00D211C5" w:rsidP="00FB2B8E">
            <w:pPr>
              <w:widowControl w:val="0"/>
              <w:spacing w:after="0" w:line="240" w:lineRule="auto"/>
              <w:jc w:val="both"/>
              <w:rPr>
                <w:rFonts w:ascii="Times New Roman" w:hAnsi="Times New Roman" w:cs="Times New Roman"/>
                <w:sz w:val="24"/>
                <w:szCs w:val="24"/>
              </w:rPr>
            </w:pPr>
            <w:r w:rsidRPr="00FB2B8E">
              <w:rPr>
                <w:rFonts w:ascii="Times New Roman" w:hAnsi="Times New Roman" w:cs="Times New Roman"/>
                <w:sz w:val="24"/>
                <w:szCs w:val="24"/>
              </w:rPr>
              <w:t>станица Новомалороссийская</w:t>
            </w:r>
          </w:p>
        </w:tc>
        <w:tc>
          <w:tcPr>
            <w:tcW w:w="908" w:type="pct"/>
            <w:vAlign w:val="center"/>
          </w:tcPr>
          <w:p w:rsidR="00D211C5" w:rsidRPr="00FB2B8E" w:rsidRDefault="00D211C5" w:rsidP="00FB2B8E">
            <w:pPr>
              <w:widowControl w:val="0"/>
              <w:spacing w:after="0" w:line="240" w:lineRule="auto"/>
              <w:jc w:val="center"/>
              <w:rPr>
                <w:rFonts w:ascii="Times New Roman" w:hAnsi="Times New Roman" w:cs="Times New Roman"/>
                <w:sz w:val="24"/>
                <w:szCs w:val="24"/>
              </w:rPr>
            </w:pPr>
            <w:r w:rsidRPr="00FB2B8E">
              <w:rPr>
                <w:rFonts w:ascii="Times New Roman" w:hAnsi="Times New Roman" w:cs="Times New Roman"/>
                <w:sz w:val="24"/>
                <w:szCs w:val="24"/>
              </w:rPr>
              <w:t>2</w:t>
            </w:r>
          </w:p>
        </w:tc>
        <w:tc>
          <w:tcPr>
            <w:tcW w:w="870" w:type="pct"/>
            <w:vAlign w:val="center"/>
          </w:tcPr>
          <w:p w:rsidR="00D211C5" w:rsidRPr="00FB2B8E" w:rsidRDefault="00D211C5" w:rsidP="00FB2B8E">
            <w:pPr>
              <w:widowControl w:val="0"/>
              <w:spacing w:after="0" w:line="240" w:lineRule="auto"/>
              <w:jc w:val="right"/>
              <w:rPr>
                <w:rFonts w:ascii="Times New Roman" w:hAnsi="Times New Roman" w:cs="Times New Roman"/>
                <w:sz w:val="24"/>
                <w:szCs w:val="24"/>
              </w:rPr>
            </w:pPr>
            <w:r w:rsidRPr="00FB2B8E">
              <w:rPr>
                <w:rFonts w:ascii="Times New Roman" w:hAnsi="Times New Roman" w:cs="Times New Roman"/>
                <w:sz w:val="24"/>
                <w:szCs w:val="24"/>
              </w:rPr>
              <w:t>6 659</w:t>
            </w:r>
          </w:p>
        </w:tc>
      </w:tr>
    </w:tbl>
    <w:p w:rsidR="00D211C5" w:rsidRDefault="00D211C5" w:rsidP="00162625">
      <w:pPr>
        <w:pStyle w:val="BodyText2"/>
        <w:widowControl w:val="0"/>
        <w:spacing w:line="276" w:lineRule="auto"/>
        <w:ind w:firstLine="720"/>
        <w:jc w:val="both"/>
        <w:rPr>
          <w:rFonts w:ascii="Times New Roman" w:hAnsi="Times New Roman"/>
          <w:b/>
          <w:bCs/>
          <w:szCs w:val="24"/>
        </w:rPr>
      </w:pPr>
    </w:p>
    <w:p w:rsidR="00D211C5" w:rsidRDefault="00D211C5" w:rsidP="00162625">
      <w:pPr>
        <w:pStyle w:val="BodyText2"/>
        <w:widowControl w:val="0"/>
        <w:spacing w:line="276" w:lineRule="auto"/>
        <w:ind w:firstLine="720"/>
        <w:jc w:val="both"/>
        <w:rPr>
          <w:rFonts w:ascii="Times New Roman" w:hAnsi="Times New Roman"/>
          <w:b/>
          <w:bCs/>
          <w:szCs w:val="24"/>
        </w:rPr>
      </w:pPr>
    </w:p>
    <w:p w:rsidR="00D211C5" w:rsidRPr="009B6B1B" w:rsidRDefault="00D211C5" w:rsidP="00DF5586">
      <w:pPr>
        <w:pStyle w:val="IntenseQuote"/>
        <w:ind w:left="0" w:right="140"/>
        <w:rPr>
          <w:sz w:val="28"/>
          <w:szCs w:val="28"/>
        </w:rPr>
      </w:pPr>
      <w:r>
        <w:rPr>
          <w:sz w:val="28"/>
          <w:szCs w:val="28"/>
        </w:rPr>
        <w:t>Природно-климатическая характеристика</w:t>
      </w:r>
    </w:p>
    <w:p w:rsidR="00D211C5" w:rsidRDefault="00D211C5" w:rsidP="00162625">
      <w:pPr>
        <w:pStyle w:val="BodyText2"/>
        <w:widowControl w:val="0"/>
        <w:spacing w:line="276" w:lineRule="auto"/>
        <w:ind w:firstLine="720"/>
        <w:jc w:val="both"/>
        <w:rPr>
          <w:rFonts w:ascii="Times New Roman" w:hAnsi="Times New Roman"/>
          <w:b/>
          <w:bCs/>
          <w:szCs w:val="24"/>
        </w:rPr>
      </w:pPr>
      <w:r w:rsidRPr="00DF5586">
        <w:rPr>
          <w:rFonts w:ascii="Times New Roman" w:hAnsi="Times New Roman"/>
          <w:szCs w:val="24"/>
        </w:rPr>
        <w:t>Климат района умеренно-континентальный с мягкой зимой и жарким летом. По количеству осадков территория относится к неустойчивой зоне</w:t>
      </w:r>
      <w:r>
        <w:rPr>
          <w:rFonts w:ascii="Times New Roman" w:hAnsi="Times New Roman"/>
          <w:szCs w:val="24"/>
        </w:rPr>
        <w:t xml:space="preserve"> </w:t>
      </w:r>
      <w:r w:rsidRPr="00DF5586">
        <w:rPr>
          <w:rFonts w:ascii="Times New Roman" w:hAnsi="Times New Roman"/>
          <w:szCs w:val="24"/>
        </w:rPr>
        <w:t>увлажнения. Преобладающие направления ветров – восточное и северо-восточное.</w:t>
      </w:r>
    </w:p>
    <w:p w:rsidR="00D211C5" w:rsidRDefault="00D211C5" w:rsidP="00DF5586">
      <w:pPr>
        <w:pStyle w:val="BodyText2"/>
        <w:widowControl w:val="0"/>
        <w:spacing w:line="276" w:lineRule="auto"/>
        <w:ind w:firstLine="720"/>
        <w:jc w:val="both"/>
        <w:rPr>
          <w:rFonts w:ascii="Times New Roman" w:hAnsi="Times New Roman"/>
          <w:b/>
          <w:bCs/>
          <w:szCs w:val="24"/>
        </w:rPr>
      </w:pPr>
      <w:r w:rsidRPr="00B26371">
        <w:rPr>
          <w:rFonts w:ascii="Times New Roman" w:hAnsi="Times New Roman"/>
          <w:szCs w:val="24"/>
        </w:rPr>
        <w:t>Согласно Кеппен и Гейгера, этот климат классифицируется как Cfa. Температура здесь в среднем 11,1° C. В год выпадает около 644 мм осадков.</w:t>
      </w:r>
    </w:p>
    <w:p w:rsidR="00D211C5" w:rsidRDefault="00D211C5" w:rsidP="00DF5586">
      <w:pPr>
        <w:pStyle w:val="BodyText2"/>
        <w:widowControl w:val="0"/>
        <w:spacing w:line="276" w:lineRule="auto"/>
        <w:ind w:firstLine="720"/>
        <w:jc w:val="both"/>
        <w:rPr>
          <w:rFonts w:ascii="Times New Roman" w:hAnsi="Times New Roman"/>
          <w:b/>
          <w:bCs/>
          <w:szCs w:val="24"/>
        </w:rPr>
      </w:pPr>
    </w:p>
    <w:p w:rsidR="00D211C5" w:rsidRPr="00B26371" w:rsidRDefault="00D211C5" w:rsidP="00B26371">
      <w:pPr>
        <w:pStyle w:val="BodyText2"/>
        <w:keepNext/>
        <w:widowControl w:val="0"/>
        <w:spacing w:line="276" w:lineRule="auto"/>
        <w:rPr>
          <w:rFonts w:ascii="Times New Roman" w:hAnsi="Times New Roman"/>
          <w:b/>
          <w:bCs/>
          <w:szCs w:val="24"/>
        </w:rPr>
      </w:pPr>
      <w:r w:rsidRPr="00B2720B">
        <w:rPr>
          <w:rFonts w:ascii="Times New Roman" w:hAnsi="Times New Roman"/>
          <w:b/>
          <w:noProof/>
          <w:szCs w:val="24"/>
          <w:lang w:eastAsia="ru-RU"/>
        </w:rPr>
        <w:pict>
          <v:shape id="Рисунок 2" o:spid="_x0000_i1031" type="#_x0000_t75" alt="ÐÐ»Ð¸Ð¼Ð°ÑÐ¸ÑÐµÑÐºÐ¸Ð¹ Ð³ÑÐ°ÑÐ¸Ðº, ÐÑÑÐµÐ»ÐºÐ¸" style="width:460.5pt;height:345.75pt;visibility:visible">
            <v:imagedata r:id="rId14" o:title=""/>
          </v:shape>
        </w:pict>
      </w:r>
    </w:p>
    <w:p w:rsidR="00D211C5" w:rsidRPr="00B26371" w:rsidRDefault="00D211C5" w:rsidP="006555A3">
      <w:pPr>
        <w:pStyle w:val="Caption"/>
      </w:pPr>
      <w:r w:rsidRPr="00B26371">
        <w:t xml:space="preserve">Диаграмма </w:t>
      </w:r>
      <w:fldSimple w:instr=" SEQ Диаграмма \* ARABIC ">
        <w:r>
          <w:rPr>
            <w:noProof/>
          </w:rPr>
          <w:t>2</w:t>
        </w:r>
      </w:fldSimple>
      <w:r w:rsidRPr="00B26371">
        <w:t xml:space="preserve"> – Климатический график.</w:t>
      </w:r>
    </w:p>
    <w:p w:rsidR="00D211C5" w:rsidRDefault="00D211C5" w:rsidP="00DF5586">
      <w:pPr>
        <w:pStyle w:val="BodyText2"/>
        <w:widowControl w:val="0"/>
        <w:spacing w:line="276" w:lineRule="auto"/>
        <w:ind w:firstLine="720"/>
        <w:jc w:val="both"/>
        <w:rPr>
          <w:rFonts w:ascii="Times New Roman" w:hAnsi="Times New Roman"/>
          <w:b/>
          <w:bCs/>
          <w:szCs w:val="24"/>
        </w:rPr>
      </w:pPr>
    </w:p>
    <w:p w:rsidR="00D211C5" w:rsidRDefault="00D211C5" w:rsidP="00DF5586">
      <w:pPr>
        <w:pStyle w:val="BodyText2"/>
        <w:widowControl w:val="0"/>
        <w:spacing w:line="276" w:lineRule="auto"/>
        <w:ind w:firstLine="720"/>
        <w:jc w:val="both"/>
        <w:rPr>
          <w:rFonts w:ascii="Times New Roman" w:hAnsi="Times New Roman"/>
          <w:b/>
          <w:bCs/>
          <w:szCs w:val="24"/>
        </w:rPr>
      </w:pPr>
      <w:r w:rsidRPr="00B26371">
        <w:rPr>
          <w:rFonts w:ascii="Times New Roman" w:hAnsi="Times New Roman"/>
          <w:szCs w:val="24"/>
        </w:rPr>
        <w:t xml:space="preserve">Самый сухой месяц </w:t>
      </w:r>
      <w:r>
        <w:rPr>
          <w:rFonts w:ascii="Times New Roman" w:hAnsi="Times New Roman"/>
          <w:szCs w:val="24"/>
        </w:rPr>
        <w:t>– ф</w:t>
      </w:r>
      <w:r w:rsidRPr="00B26371">
        <w:rPr>
          <w:rFonts w:ascii="Times New Roman" w:hAnsi="Times New Roman"/>
          <w:szCs w:val="24"/>
        </w:rPr>
        <w:t>евраль</w:t>
      </w:r>
      <w:r>
        <w:rPr>
          <w:rFonts w:ascii="Times New Roman" w:hAnsi="Times New Roman"/>
          <w:szCs w:val="24"/>
        </w:rPr>
        <w:t xml:space="preserve"> – около </w:t>
      </w:r>
      <w:r w:rsidRPr="00B26371">
        <w:rPr>
          <w:rFonts w:ascii="Times New Roman" w:hAnsi="Times New Roman"/>
          <w:szCs w:val="24"/>
        </w:rPr>
        <w:t xml:space="preserve">37 мм осадков. </w:t>
      </w:r>
      <w:r>
        <w:rPr>
          <w:rFonts w:ascii="Times New Roman" w:hAnsi="Times New Roman"/>
          <w:szCs w:val="24"/>
        </w:rPr>
        <w:t>С</w:t>
      </w:r>
      <w:r w:rsidRPr="00B26371">
        <w:rPr>
          <w:rFonts w:ascii="Times New Roman" w:hAnsi="Times New Roman"/>
          <w:szCs w:val="24"/>
        </w:rPr>
        <w:t>редне</w:t>
      </w:r>
      <w:r>
        <w:rPr>
          <w:rFonts w:ascii="Times New Roman" w:hAnsi="Times New Roman"/>
          <w:szCs w:val="24"/>
        </w:rPr>
        <w:t>е количество осадков в год –</w:t>
      </w:r>
      <w:r w:rsidRPr="00B26371">
        <w:rPr>
          <w:rFonts w:ascii="Times New Roman" w:hAnsi="Times New Roman"/>
          <w:szCs w:val="24"/>
        </w:rPr>
        <w:t xml:space="preserve"> 77 мм</w:t>
      </w:r>
      <w:r>
        <w:rPr>
          <w:rFonts w:ascii="Times New Roman" w:hAnsi="Times New Roman"/>
          <w:szCs w:val="24"/>
        </w:rPr>
        <w:t>.</w:t>
      </w:r>
      <w:r w:rsidRPr="00B26371">
        <w:rPr>
          <w:rFonts w:ascii="Times New Roman" w:hAnsi="Times New Roman"/>
          <w:szCs w:val="24"/>
        </w:rPr>
        <w:t xml:space="preserve"> </w:t>
      </w:r>
      <w:r>
        <w:rPr>
          <w:rFonts w:ascii="Times New Roman" w:hAnsi="Times New Roman"/>
          <w:szCs w:val="24"/>
        </w:rPr>
        <w:t>Н</w:t>
      </w:r>
      <w:r w:rsidRPr="00B26371">
        <w:rPr>
          <w:rFonts w:ascii="Times New Roman" w:hAnsi="Times New Roman"/>
          <w:szCs w:val="24"/>
        </w:rPr>
        <w:t xml:space="preserve">аибольшее количество осадков выпадает в </w:t>
      </w:r>
      <w:r>
        <w:rPr>
          <w:rFonts w:ascii="Times New Roman" w:hAnsi="Times New Roman"/>
          <w:szCs w:val="24"/>
        </w:rPr>
        <w:t>и</w:t>
      </w:r>
      <w:r w:rsidRPr="00B26371">
        <w:rPr>
          <w:rFonts w:ascii="Times New Roman" w:hAnsi="Times New Roman"/>
          <w:szCs w:val="24"/>
        </w:rPr>
        <w:t>юн</w:t>
      </w:r>
      <w:r>
        <w:rPr>
          <w:rFonts w:ascii="Times New Roman" w:hAnsi="Times New Roman"/>
          <w:szCs w:val="24"/>
        </w:rPr>
        <w:t>е</w:t>
      </w:r>
      <w:r w:rsidRPr="00B26371">
        <w:rPr>
          <w:rFonts w:ascii="Times New Roman" w:hAnsi="Times New Roman"/>
          <w:szCs w:val="24"/>
        </w:rPr>
        <w:t>.</w:t>
      </w:r>
      <w:r>
        <w:rPr>
          <w:rFonts w:ascii="Times New Roman" w:hAnsi="Times New Roman"/>
          <w:szCs w:val="24"/>
        </w:rPr>
        <w:t xml:space="preserve"> </w:t>
      </w:r>
      <w:r w:rsidRPr="00B26371">
        <w:rPr>
          <w:rFonts w:ascii="Times New Roman" w:hAnsi="Times New Roman"/>
          <w:szCs w:val="24"/>
        </w:rPr>
        <w:t xml:space="preserve">Количество осадков колеблется </w:t>
      </w:r>
      <w:r>
        <w:rPr>
          <w:rFonts w:ascii="Times New Roman" w:hAnsi="Times New Roman"/>
          <w:szCs w:val="24"/>
        </w:rPr>
        <w:t xml:space="preserve">на уровне </w:t>
      </w:r>
      <w:r w:rsidRPr="00B26371">
        <w:rPr>
          <w:rFonts w:ascii="Times New Roman" w:hAnsi="Times New Roman"/>
          <w:szCs w:val="24"/>
        </w:rPr>
        <w:t>40 мм</w:t>
      </w:r>
      <w:r w:rsidRPr="00CC0DB2">
        <w:rPr>
          <w:rFonts w:ascii="Times New Roman" w:hAnsi="Times New Roman"/>
          <w:szCs w:val="24"/>
        </w:rPr>
        <w:t xml:space="preserve"> между засушливым месяцем и самым влажным месяцем.</w:t>
      </w:r>
    </w:p>
    <w:p w:rsidR="00D211C5" w:rsidRDefault="00D211C5" w:rsidP="00DF5586">
      <w:pPr>
        <w:pStyle w:val="BodyText2"/>
        <w:widowControl w:val="0"/>
        <w:spacing w:line="276" w:lineRule="auto"/>
        <w:ind w:firstLine="720"/>
        <w:jc w:val="both"/>
        <w:rPr>
          <w:rFonts w:ascii="Times New Roman" w:hAnsi="Times New Roman"/>
          <w:b/>
          <w:bCs/>
          <w:szCs w:val="24"/>
        </w:rPr>
      </w:pPr>
    </w:p>
    <w:p w:rsidR="00D211C5" w:rsidRPr="00B26371" w:rsidRDefault="00D211C5" w:rsidP="00B26371">
      <w:pPr>
        <w:pStyle w:val="BodyText2"/>
        <w:widowControl w:val="0"/>
        <w:spacing w:line="276" w:lineRule="auto"/>
        <w:rPr>
          <w:rFonts w:ascii="Times New Roman" w:hAnsi="Times New Roman"/>
          <w:b/>
          <w:bCs/>
          <w:szCs w:val="24"/>
        </w:rPr>
      </w:pPr>
      <w:r w:rsidRPr="00B2720B">
        <w:rPr>
          <w:rFonts w:ascii="Times New Roman" w:hAnsi="Times New Roman"/>
          <w:b/>
          <w:noProof/>
          <w:szCs w:val="24"/>
          <w:lang w:eastAsia="ru-RU"/>
        </w:rPr>
        <w:pict>
          <v:shape id="Рисунок 3" o:spid="_x0000_i1032" type="#_x0000_t75" alt="ÐÑÐ°ÑÐ¸Ðº ÑÐµÐ¼Ð¿ÐµÑÐ°ÑÑÑÑ, ÐÑÑÐµÐ»ÐºÐ¸" style="width:460.5pt;height:345.75pt;visibility:visible">
            <v:imagedata r:id="rId15" o:title=""/>
          </v:shape>
        </w:pict>
      </w:r>
    </w:p>
    <w:p w:rsidR="00D211C5" w:rsidRPr="00B26371" w:rsidRDefault="00D211C5" w:rsidP="006555A3">
      <w:pPr>
        <w:pStyle w:val="Caption"/>
      </w:pPr>
      <w:r w:rsidRPr="00B26371">
        <w:t xml:space="preserve">Диаграмма </w:t>
      </w:r>
      <w:fldSimple w:instr=" SEQ Диаграмма \* ARABIC ">
        <w:r>
          <w:rPr>
            <w:noProof/>
          </w:rPr>
          <w:t>3</w:t>
        </w:r>
      </w:fldSimple>
      <w:r w:rsidRPr="00B26371">
        <w:t xml:space="preserve"> – График температуры.</w:t>
      </w:r>
    </w:p>
    <w:p w:rsidR="00D211C5" w:rsidRDefault="00D211C5" w:rsidP="00DF5586">
      <w:pPr>
        <w:pStyle w:val="BodyText2"/>
        <w:widowControl w:val="0"/>
        <w:spacing w:line="276" w:lineRule="auto"/>
        <w:ind w:firstLine="720"/>
        <w:jc w:val="both"/>
        <w:rPr>
          <w:rFonts w:ascii="Times New Roman" w:hAnsi="Times New Roman"/>
          <w:b/>
          <w:bCs/>
          <w:szCs w:val="24"/>
        </w:rPr>
      </w:pPr>
    </w:p>
    <w:p w:rsidR="00D211C5" w:rsidRPr="00B26371" w:rsidRDefault="00D211C5" w:rsidP="00DF5586">
      <w:pPr>
        <w:pStyle w:val="BodyText2"/>
        <w:widowControl w:val="0"/>
        <w:spacing w:line="276" w:lineRule="auto"/>
        <w:ind w:firstLine="720"/>
        <w:jc w:val="both"/>
        <w:rPr>
          <w:rFonts w:ascii="Times New Roman" w:hAnsi="Times New Roman"/>
          <w:b/>
          <w:bCs/>
          <w:szCs w:val="24"/>
        </w:rPr>
      </w:pPr>
      <w:r>
        <w:rPr>
          <w:rFonts w:ascii="Times New Roman" w:hAnsi="Times New Roman"/>
          <w:szCs w:val="24"/>
        </w:rPr>
        <w:t>С</w:t>
      </w:r>
      <w:r w:rsidRPr="00B26371">
        <w:rPr>
          <w:rFonts w:ascii="Times New Roman" w:hAnsi="Times New Roman"/>
          <w:szCs w:val="24"/>
        </w:rPr>
        <w:t>редн</w:t>
      </w:r>
      <w:r>
        <w:rPr>
          <w:rFonts w:ascii="Times New Roman" w:hAnsi="Times New Roman"/>
          <w:szCs w:val="24"/>
        </w:rPr>
        <w:t xml:space="preserve">яя температура – </w:t>
      </w:r>
      <w:r w:rsidRPr="00B26371">
        <w:rPr>
          <w:rFonts w:ascii="Times New Roman" w:hAnsi="Times New Roman"/>
          <w:szCs w:val="24"/>
        </w:rPr>
        <w:t>23</w:t>
      </w:r>
      <w:r>
        <w:rPr>
          <w:rFonts w:ascii="Times New Roman" w:hAnsi="Times New Roman"/>
          <w:szCs w:val="24"/>
        </w:rPr>
        <w:t>,</w:t>
      </w:r>
      <w:r w:rsidRPr="00B26371">
        <w:rPr>
          <w:rFonts w:ascii="Times New Roman" w:hAnsi="Times New Roman"/>
          <w:szCs w:val="24"/>
        </w:rPr>
        <w:t>5°C</w:t>
      </w:r>
      <w:r>
        <w:rPr>
          <w:rFonts w:ascii="Times New Roman" w:hAnsi="Times New Roman"/>
          <w:szCs w:val="24"/>
        </w:rPr>
        <w:t xml:space="preserve">. </w:t>
      </w:r>
      <w:r w:rsidRPr="00B26371">
        <w:rPr>
          <w:rFonts w:ascii="Times New Roman" w:hAnsi="Times New Roman"/>
          <w:szCs w:val="24"/>
        </w:rPr>
        <w:t>Июль является самым теплым месяцем. Январь имеет самую низкую среднюю температуру года</w:t>
      </w:r>
      <w:r>
        <w:rPr>
          <w:rFonts w:ascii="Times New Roman" w:hAnsi="Times New Roman"/>
          <w:szCs w:val="24"/>
        </w:rPr>
        <w:t xml:space="preserve">: </w:t>
      </w:r>
      <w:r w:rsidRPr="00B26371">
        <w:rPr>
          <w:rFonts w:ascii="Times New Roman" w:hAnsi="Times New Roman"/>
          <w:szCs w:val="24"/>
        </w:rPr>
        <w:t>-1.6°C.</w:t>
      </w:r>
    </w:p>
    <w:p w:rsidR="00D211C5" w:rsidRPr="00B26371" w:rsidRDefault="00D211C5" w:rsidP="00DF5586">
      <w:pPr>
        <w:pStyle w:val="BodyText2"/>
        <w:widowControl w:val="0"/>
        <w:spacing w:line="276" w:lineRule="auto"/>
        <w:ind w:firstLine="720"/>
        <w:jc w:val="both"/>
        <w:rPr>
          <w:rFonts w:ascii="Times New Roman" w:hAnsi="Times New Roman"/>
          <w:b/>
          <w:bCs/>
          <w:szCs w:val="24"/>
        </w:rPr>
      </w:pPr>
    </w:p>
    <w:p w:rsidR="00D211C5" w:rsidRPr="00B26371" w:rsidRDefault="00D211C5" w:rsidP="00B26371">
      <w:pPr>
        <w:pStyle w:val="BodyText2"/>
        <w:widowControl w:val="0"/>
        <w:spacing w:line="276" w:lineRule="auto"/>
        <w:rPr>
          <w:rFonts w:ascii="Times New Roman" w:hAnsi="Times New Roman"/>
          <w:b/>
          <w:bCs/>
          <w:szCs w:val="24"/>
        </w:rPr>
      </w:pPr>
      <w:r w:rsidRPr="00B2720B">
        <w:rPr>
          <w:rFonts w:ascii="Times New Roman" w:hAnsi="Times New Roman"/>
          <w:b/>
          <w:noProof/>
          <w:szCs w:val="24"/>
          <w:lang w:eastAsia="ru-RU"/>
        </w:rPr>
        <w:pict>
          <v:shape id="Рисунок 4" o:spid="_x0000_i1033" type="#_x0000_t75" style="width:467.25pt;height:129.75pt;visibility:visible">
            <v:imagedata r:id="rId16" o:title=""/>
          </v:shape>
        </w:pict>
      </w:r>
    </w:p>
    <w:p w:rsidR="00D211C5" w:rsidRPr="00B26371" w:rsidRDefault="00D211C5" w:rsidP="006555A3">
      <w:pPr>
        <w:pStyle w:val="Caption"/>
      </w:pPr>
      <w:r w:rsidRPr="00B26371">
        <w:t xml:space="preserve">Рисунок </w:t>
      </w:r>
      <w:fldSimple w:instr=" SEQ Рисунок \* ARABIC ">
        <w:r>
          <w:rPr>
            <w:noProof/>
          </w:rPr>
          <w:t>3</w:t>
        </w:r>
      </w:fldSimple>
      <w:r w:rsidRPr="00B26371">
        <w:t xml:space="preserve"> – Климатический график.</w:t>
      </w:r>
    </w:p>
    <w:p w:rsidR="00D211C5" w:rsidRDefault="00D211C5" w:rsidP="00B26371">
      <w:pPr>
        <w:pStyle w:val="BodyText2"/>
        <w:widowControl w:val="0"/>
        <w:spacing w:line="276" w:lineRule="auto"/>
        <w:ind w:firstLine="720"/>
        <w:jc w:val="both"/>
        <w:rPr>
          <w:rFonts w:ascii="Times New Roman" w:hAnsi="Times New Roman"/>
          <w:b/>
          <w:bCs/>
          <w:szCs w:val="24"/>
        </w:rPr>
      </w:pPr>
    </w:p>
    <w:p w:rsidR="00D211C5" w:rsidRDefault="00D211C5" w:rsidP="00B26371">
      <w:pPr>
        <w:pStyle w:val="BodyText2"/>
        <w:widowControl w:val="0"/>
        <w:spacing w:line="276" w:lineRule="auto"/>
        <w:ind w:firstLine="720"/>
        <w:jc w:val="both"/>
        <w:rPr>
          <w:rFonts w:ascii="Times New Roman" w:hAnsi="Times New Roman"/>
          <w:b/>
          <w:bCs/>
          <w:szCs w:val="24"/>
        </w:rPr>
      </w:pPr>
      <w:r w:rsidRPr="00DF5586">
        <w:rPr>
          <w:rFonts w:ascii="Times New Roman" w:hAnsi="Times New Roman"/>
          <w:szCs w:val="24"/>
        </w:rPr>
        <w:t>Полезные ископаемые: глина, песчано-гравийные смеси, в связи с чем в районе целесообразно развитие промышленности по производству строительных материалов.</w:t>
      </w:r>
    </w:p>
    <w:p w:rsidR="00D211C5" w:rsidRDefault="00D211C5" w:rsidP="00B26371">
      <w:pPr>
        <w:pStyle w:val="BodyText2"/>
        <w:widowControl w:val="0"/>
        <w:spacing w:line="276" w:lineRule="auto"/>
        <w:ind w:firstLine="720"/>
        <w:jc w:val="both"/>
        <w:rPr>
          <w:rFonts w:ascii="Times New Roman" w:hAnsi="Times New Roman"/>
          <w:b/>
          <w:bCs/>
          <w:szCs w:val="24"/>
        </w:rPr>
      </w:pPr>
      <w:r w:rsidRPr="00DF5586">
        <w:rPr>
          <w:rFonts w:ascii="Times New Roman" w:hAnsi="Times New Roman"/>
          <w:szCs w:val="24"/>
        </w:rPr>
        <w:t>Гидросеть представлена реками Журавка и Бейсуг с притоками.</w:t>
      </w:r>
    </w:p>
    <w:p w:rsidR="00D211C5" w:rsidRDefault="00D211C5" w:rsidP="00CC0DB2">
      <w:pPr>
        <w:pStyle w:val="BodyText2"/>
        <w:widowControl w:val="0"/>
        <w:spacing w:line="276" w:lineRule="auto"/>
        <w:ind w:firstLine="720"/>
        <w:jc w:val="both"/>
        <w:rPr>
          <w:rFonts w:ascii="Times New Roman" w:hAnsi="Times New Roman"/>
          <w:b/>
          <w:bCs/>
          <w:szCs w:val="24"/>
        </w:rPr>
      </w:pPr>
      <w:r w:rsidRPr="00DF5586">
        <w:rPr>
          <w:rFonts w:ascii="Times New Roman" w:hAnsi="Times New Roman"/>
          <w:szCs w:val="24"/>
        </w:rPr>
        <w:t>Естественная растительность и животный мир представлены луго-степными видами.</w:t>
      </w:r>
    </w:p>
    <w:p w:rsidR="00D211C5" w:rsidRPr="00164A6A" w:rsidRDefault="00D211C5" w:rsidP="00CC0DB2">
      <w:pPr>
        <w:pStyle w:val="IntenseQuote"/>
        <w:ind w:left="0" w:right="140"/>
        <w:rPr>
          <w:sz w:val="28"/>
          <w:szCs w:val="28"/>
        </w:rPr>
      </w:pPr>
      <w:r w:rsidRPr="00164A6A">
        <w:rPr>
          <w:sz w:val="28"/>
          <w:szCs w:val="28"/>
        </w:rPr>
        <w:t>Земельные ресурсы</w:t>
      </w:r>
    </w:p>
    <w:p w:rsidR="00D211C5" w:rsidRDefault="00D211C5" w:rsidP="00CC0DB2">
      <w:pPr>
        <w:pStyle w:val="BodyText2"/>
        <w:widowControl w:val="0"/>
        <w:spacing w:line="276" w:lineRule="auto"/>
        <w:ind w:firstLine="720"/>
        <w:jc w:val="both"/>
        <w:rPr>
          <w:rFonts w:ascii="Times New Roman" w:hAnsi="Times New Roman"/>
          <w:b/>
          <w:bCs/>
          <w:szCs w:val="24"/>
        </w:rPr>
      </w:pPr>
      <w:r w:rsidRPr="00DF5586">
        <w:rPr>
          <w:rFonts w:ascii="Times New Roman" w:hAnsi="Times New Roman"/>
          <w:szCs w:val="24"/>
        </w:rPr>
        <w:t>Почвы – основной природный ресурс района, который представлен разными видами черноземов с высоким содержанием гумуса, пригодными для сельскохозяйственного использования.</w:t>
      </w:r>
    </w:p>
    <w:p w:rsidR="00D211C5" w:rsidRDefault="00D211C5" w:rsidP="00CC0DB2">
      <w:pPr>
        <w:pStyle w:val="BodyText2"/>
        <w:widowControl w:val="0"/>
        <w:spacing w:line="276" w:lineRule="auto"/>
        <w:ind w:firstLine="720"/>
        <w:jc w:val="both"/>
        <w:rPr>
          <w:rFonts w:ascii="Times New Roman" w:hAnsi="Times New Roman"/>
          <w:b/>
          <w:bCs/>
          <w:szCs w:val="24"/>
        </w:rPr>
      </w:pPr>
    </w:p>
    <w:p w:rsidR="00D211C5" w:rsidRDefault="00D211C5" w:rsidP="00CC0DB2">
      <w:pPr>
        <w:pStyle w:val="BodyText2"/>
        <w:keepNext/>
        <w:widowControl w:val="0"/>
        <w:spacing w:line="276" w:lineRule="auto"/>
      </w:pPr>
      <w:r w:rsidRPr="00640920">
        <w:object w:dxaOrig="12637" w:dyaOrig="11941">
          <v:shape id="_x0000_i1034" type="#_x0000_t75" style="width:461.25pt;height:429.75pt" o:ole="">
            <v:imagedata r:id="rId17" o:title=""/>
          </v:shape>
          <o:OLEObject Type="Embed" ProgID="Paint.Picture" ShapeID="_x0000_i1034" DrawAspect="Content" ObjectID="_1637678110" r:id="rId18"/>
        </w:object>
      </w:r>
    </w:p>
    <w:p w:rsidR="00D211C5" w:rsidRDefault="00D211C5" w:rsidP="006555A3">
      <w:pPr>
        <w:pStyle w:val="Caption"/>
      </w:pPr>
      <w:r w:rsidRPr="00CC0DB2">
        <w:t xml:space="preserve">Рисунок </w:t>
      </w:r>
      <w:fldSimple w:instr=" SEQ Рисунок \* ARABIC ">
        <w:r>
          <w:rPr>
            <w:noProof/>
          </w:rPr>
          <w:t>4</w:t>
        </w:r>
      </w:fldSimple>
      <w:r w:rsidRPr="00CC0DB2">
        <w:t xml:space="preserve"> – </w:t>
      </w:r>
      <w:r w:rsidRPr="003647BB">
        <w:t>Карта типов почв Краснодарского края.</w:t>
      </w:r>
    </w:p>
    <w:p w:rsidR="00D211C5" w:rsidRPr="00B026A6" w:rsidRDefault="00D211C5" w:rsidP="00B026A6">
      <w:pPr>
        <w:pStyle w:val="BodyText2"/>
        <w:widowControl w:val="0"/>
        <w:spacing w:line="276" w:lineRule="auto"/>
        <w:ind w:firstLine="720"/>
        <w:jc w:val="both"/>
        <w:rPr>
          <w:rFonts w:ascii="Times New Roman" w:hAnsi="Times New Roman"/>
          <w:b/>
          <w:bCs/>
          <w:szCs w:val="24"/>
        </w:rPr>
      </w:pPr>
    </w:p>
    <w:p w:rsidR="00D211C5" w:rsidRPr="00B026A6" w:rsidRDefault="00D211C5" w:rsidP="00B026A6">
      <w:pPr>
        <w:pStyle w:val="BodyText2"/>
        <w:widowControl w:val="0"/>
        <w:spacing w:line="276" w:lineRule="auto"/>
        <w:ind w:firstLine="720"/>
        <w:jc w:val="both"/>
        <w:rPr>
          <w:rFonts w:ascii="Times New Roman" w:hAnsi="Times New Roman"/>
          <w:b/>
          <w:bCs/>
          <w:szCs w:val="24"/>
        </w:rPr>
      </w:pPr>
    </w:p>
    <w:p w:rsidR="00D211C5" w:rsidRPr="00307184" w:rsidRDefault="00D211C5" w:rsidP="00162625">
      <w:pPr>
        <w:pStyle w:val="IntenseQuote"/>
        <w:ind w:left="0" w:right="140"/>
        <w:rPr>
          <w:sz w:val="28"/>
          <w:szCs w:val="28"/>
        </w:rPr>
      </w:pPr>
      <w:r w:rsidRPr="00307184">
        <w:rPr>
          <w:sz w:val="28"/>
          <w:szCs w:val="28"/>
        </w:rPr>
        <w:t>Экономи</w:t>
      </w:r>
      <w:r>
        <w:rPr>
          <w:sz w:val="28"/>
          <w:szCs w:val="28"/>
        </w:rPr>
        <w:t>ческое развитие</w:t>
      </w:r>
    </w:p>
    <w:p w:rsidR="00D211C5" w:rsidRPr="0033523F" w:rsidRDefault="00D211C5" w:rsidP="00162625">
      <w:pPr>
        <w:pStyle w:val="BodyText2"/>
        <w:widowControl w:val="0"/>
        <w:spacing w:line="276" w:lineRule="auto"/>
        <w:ind w:firstLine="720"/>
        <w:jc w:val="both"/>
        <w:rPr>
          <w:rFonts w:ascii="Times New Roman" w:hAnsi="Times New Roman"/>
          <w:b/>
          <w:bCs/>
          <w:szCs w:val="24"/>
        </w:rPr>
      </w:pPr>
      <w:r w:rsidRPr="00802244">
        <w:rPr>
          <w:rFonts w:ascii="Times New Roman" w:hAnsi="Times New Roman"/>
          <w:spacing w:val="-2"/>
          <w:szCs w:val="24"/>
        </w:rPr>
        <w:t xml:space="preserve">По итогам работы за 2018 год в экономике района отмечается положительные темпы роста отрасли сельского хозяйства, промышленности, </w:t>
      </w:r>
      <w:r w:rsidRPr="0033523F">
        <w:rPr>
          <w:rFonts w:ascii="Times New Roman" w:hAnsi="Times New Roman"/>
          <w:szCs w:val="24"/>
        </w:rPr>
        <w:t>потребительского рынка, развития и укрепления социальной сферы, тенденция роста уровня жизни населения.</w:t>
      </w:r>
    </w:p>
    <w:p w:rsidR="00D211C5" w:rsidRPr="0033523F" w:rsidRDefault="00D211C5" w:rsidP="00802244">
      <w:pPr>
        <w:pStyle w:val="BodyText2"/>
        <w:widowControl w:val="0"/>
        <w:spacing w:line="276" w:lineRule="auto"/>
        <w:ind w:firstLine="720"/>
        <w:jc w:val="both"/>
        <w:rPr>
          <w:rFonts w:ascii="Times New Roman" w:hAnsi="Times New Roman"/>
          <w:b/>
          <w:bCs/>
          <w:szCs w:val="24"/>
        </w:rPr>
      </w:pPr>
      <w:r w:rsidRPr="0033523F">
        <w:rPr>
          <w:rFonts w:ascii="Times New Roman" w:hAnsi="Times New Roman"/>
          <w:szCs w:val="24"/>
        </w:rPr>
        <w:t>В структуре экономики муниципального образования Выселковский район наибольший</w:t>
      </w:r>
      <w:r w:rsidRPr="00802244">
        <w:rPr>
          <w:rFonts w:ascii="Times New Roman" w:hAnsi="Times New Roman"/>
          <w:spacing w:val="-2"/>
          <w:szCs w:val="24"/>
        </w:rPr>
        <w:t xml:space="preserve"> объем занимает</w:t>
      </w:r>
      <w:r>
        <w:rPr>
          <w:rFonts w:ascii="Times New Roman" w:hAnsi="Times New Roman"/>
          <w:spacing w:val="-2"/>
          <w:szCs w:val="24"/>
        </w:rPr>
        <w:t xml:space="preserve"> </w:t>
      </w:r>
      <w:r w:rsidRPr="00802244">
        <w:rPr>
          <w:rFonts w:ascii="Times New Roman" w:hAnsi="Times New Roman"/>
          <w:spacing w:val="-2"/>
          <w:szCs w:val="24"/>
        </w:rPr>
        <w:t>производство пищевой промышленности – 54%, сельское хозяйство – 30%, потребительский рынок – 14%, прочие отрасли (строительство</w:t>
      </w:r>
      <w:r w:rsidRPr="0033523F">
        <w:rPr>
          <w:rFonts w:ascii="Times New Roman" w:hAnsi="Times New Roman"/>
          <w:szCs w:val="24"/>
        </w:rPr>
        <w:t>, транспорт) – 2%.</w:t>
      </w:r>
    </w:p>
    <w:p w:rsidR="00D211C5" w:rsidRPr="0033523F" w:rsidRDefault="00D211C5" w:rsidP="00802244">
      <w:pPr>
        <w:pStyle w:val="BodyText2"/>
        <w:widowControl w:val="0"/>
        <w:spacing w:line="276" w:lineRule="auto"/>
        <w:ind w:firstLine="720"/>
        <w:jc w:val="both"/>
        <w:rPr>
          <w:rFonts w:ascii="Times New Roman" w:hAnsi="Times New Roman"/>
          <w:b/>
          <w:bCs/>
          <w:szCs w:val="24"/>
        </w:rPr>
      </w:pPr>
      <w:r w:rsidRPr="0033523F">
        <w:rPr>
          <w:rFonts w:ascii="Times New Roman" w:hAnsi="Times New Roman"/>
          <w:szCs w:val="24"/>
        </w:rPr>
        <w:t>Пищевая промышленность формирует 99% объема производимой в районе промышленной продукции. Проводимые реконструкции и техническое перевооружение перерабатывающих предприятий района обеспечили в 2018 году производство пищевой продукции на сумму более 26 млрд. рублей, что на 5% выше уровня предыдущего года.</w:t>
      </w:r>
    </w:p>
    <w:p w:rsidR="00D211C5" w:rsidRPr="0033523F" w:rsidRDefault="00D211C5" w:rsidP="00802244">
      <w:pPr>
        <w:pStyle w:val="BodyText2"/>
        <w:widowControl w:val="0"/>
        <w:spacing w:line="276" w:lineRule="auto"/>
        <w:ind w:firstLine="720"/>
        <w:jc w:val="both"/>
        <w:rPr>
          <w:rFonts w:ascii="Times New Roman" w:hAnsi="Times New Roman"/>
          <w:b/>
          <w:bCs/>
          <w:szCs w:val="24"/>
        </w:rPr>
      </w:pPr>
      <w:r w:rsidRPr="0033523F">
        <w:rPr>
          <w:rFonts w:ascii="Times New Roman" w:hAnsi="Times New Roman"/>
          <w:szCs w:val="24"/>
        </w:rPr>
        <w:t>Объем инвестиций, привлеченных в экономику муниципального образования Выселк</w:t>
      </w:r>
      <w:r>
        <w:rPr>
          <w:rFonts w:ascii="Times New Roman" w:hAnsi="Times New Roman"/>
          <w:szCs w:val="24"/>
        </w:rPr>
        <w:t xml:space="preserve">овский район за последние 5 лет, </w:t>
      </w:r>
      <w:r w:rsidRPr="0033523F">
        <w:rPr>
          <w:rFonts w:ascii="Times New Roman" w:hAnsi="Times New Roman"/>
          <w:szCs w:val="24"/>
        </w:rPr>
        <w:t>составил более 2</w:t>
      </w:r>
      <w:r>
        <w:rPr>
          <w:rFonts w:ascii="Times New Roman" w:hAnsi="Times New Roman"/>
          <w:szCs w:val="24"/>
        </w:rPr>
        <w:t>5</w:t>
      </w:r>
      <w:r w:rsidRPr="0033523F">
        <w:rPr>
          <w:rFonts w:ascii="Times New Roman" w:hAnsi="Times New Roman"/>
          <w:szCs w:val="24"/>
        </w:rPr>
        <w:t xml:space="preserve"> млрд.</w:t>
      </w:r>
      <w:r>
        <w:rPr>
          <w:rFonts w:ascii="Times New Roman" w:hAnsi="Times New Roman"/>
          <w:szCs w:val="24"/>
        </w:rPr>
        <w:t xml:space="preserve"> </w:t>
      </w:r>
      <w:r w:rsidRPr="0033523F">
        <w:rPr>
          <w:rFonts w:ascii="Times New Roman" w:hAnsi="Times New Roman"/>
          <w:szCs w:val="24"/>
        </w:rPr>
        <w:t xml:space="preserve">рублей, в том числе в 2018 году за счет всех источников финансирования в основной капитал было проинвестировано около </w:t>
      </w:r>
      <w:r>
        <w:rPr>
          <w:rFonts w:ascii="Times New Roman" w:hAnsi="Times New Roman"/>
          <w:szCs w:val="24"/>
        </w:rPr>
        <w:t>9</w:t>
      </w:r>
      <w:r w:rsidRPr="0033523F">
        <w:rPr>
          <w:rFonts w:ascii="Times New Roman" w:hAnsi="Times New Roman"/>
          <w:szCs w:val="24"/>
        </w:rPr>
        <w:t xml:space="preserve"> млрд. рублей.</w:t>
      </w:r>
    </w:p>
    <w:p w:rsidR="00D211C5" w:rsidRPr="0033523F" w:rsidRDefault="00D211C5" w:rsidP="00802244">
      <w:pPr>
        <w:pStyle w:val="BodyText2"/>
        <w:widowControl w:val="0"/>
        <w:spacing w:line="276" w:lineRule="auto"/>
        <w:ind w:firstLine="720"/>
        <w:jc w:val="both"/>
        <w:rPr>
          <w:rFonts w:ascii="Times New Roman" w:hAnsi="Times New Roman"/>
          <w:b/>
          <w:bCs/>
          <w:szCs w:val="24"/>
        </w:rPr>
      </w:pPr>
      <w:r w:rsidRPr="0033523F">
        <w:rPr>
          <w:rFonts w:ascii="Times New Roman" w:hAnsi="Times New Roman"/>
          <w:szCs w:val="24"/>
        </w:rPr>
        <w:t>Реализован ряд крупных инвестиционных проектов, создавших 658 новых рабочих мест:</w:t>
      </w:r>
    </w:p>
    <w:p w:rsidR="00D211C5" w:rsidRPr="00802244" w:rsidRDefault="00D211C5" w:rsidP="00802244">
      <w:pPr>
        <w:pStyle w:val="BodyText"/>
        <w:widowControl w:val="0"/>
        <w:numPr>
          <w:ilvl w:val="0"/>
          <w:numId w:val="10"/>
        </w:numPr>
        <w:tabs>
          <w:tab w:val="left" w:pos="1134"/>
        </w:tabs>
        <w:spacing w:line="276" w:lineRule="auto"/>
        <w:ind w:left="0" w:firstLine="709"/>
      </w:pPr>
      <w:r w:rsidRPr="00802244">
        <w:rPr>
          <w:b/>
          <w:bCs/>
          <w:spacing w:val="-2"/>
          <w:szCs w:val="24"/>
        </w:rPr>
        <w:t>«</w:t>
      </w:r>
      <w:r w:rsidRPr="00802244">
        <w:t>Реконструкция и модернизация в отрасли КРС»;</w:t>
      </w:r>
    </w:p>
    <w:p w:rsidR="00D211C5" w:rsidRPr="00802244" w:rsidRDefault="00D211C5" w:rsidP="00802244">
      <w:pPr>
        <w:pStyle w:val="BodyText"/>
        <w:widowControl w:val="0"/>
        <w:numPr>
          <w:ilvl w:val="0"/>
          <w:numId w:val="10"/>
        </w:numPr>
        <w:tabs>
          <w:tab w:val="left" w:pos="1134"/>
        </w:tabs>
        <w:spacing w:line="276" w:lineRule="auto"/>
        <w:ind w:left="0" w:firstLine="709"/>
      </w:pPr>
      <w:r w:rsidRPr="00802244">
        <w:t>«Строительство комплекса по убою и первичной переработке мяса»;</w:t>
      </w:r>
    </w:p>
    <w:p w:rsidR="00D211C5" w:rsidRPr="00802244" w:rsidRDefault="00D211C5" w:rsidP="00802244">
      <w:pPr>
        <w:pStyle w:val="BodyText"/>
        <w:widowControl w:val="0"/>
        <w:numPr>
          <w:ilvl w:val="0"/>
          <w:numId w:val="10"/>
        </w:numPr>
        <w:tabs>
          <w:tab w:val="left" w:pos="1134"/>
        </w:tabs>
        <w:spacing w:line="276" w:lineRule="auto"/>
        <w:ind w:left="0" w:firstLine="709"/>
      </w:pPr>
      <w:r w:rsidRPr="00802244">
        <w:t>«Строительство свинокомплекса «Выселковский»;</w:t>
      </w:r>
    </w:p>
    <w:p w:rsidR="00D211C5" w:rsidRPr="00802244" w:rsidRDefault="00D211C5" w:rsidP="00802244">
      <w:pPr>
        <w:pStyle w:val="BodyText"/>
        <w:widowControl w:val="0"/>
        <w:numPr>
          <w:ilvl w:val="0"/>
          <w:numId w:val="10"/>
        </w:numPr>
        <w:tabs>
          <w:tab w:val="left" w:pos="1134"/>
        </w:tabs>
        <w:spacing w:line="276" w:lineRule="auto"/>
        <w:ind w:left="0" w:firstLine="709"/>
      </w:pPr>
      <w:r w:rsidRPr="00802244">
        <w:t>«Строительство, реконструкция и модернизация в отрасли птицеводства»;</w:t>
      </w:r>
    </w:p>
    <w:p w:rsidR="00D211C5" w:rsidRPr="00802244" w:rsidRDefault="00D211C5" w:rsidP="00802244">
      <w:pPr>
        <w:pStyle w:val="BodyText"/>
        <w:widowControl w:val="0"/>
        <w:numPr>
          <w:ilvl w:val="0"/>
          <w:numId w:val="10"/>
        </w:numPr>
        <w:tabs>
          <w:tab w:val="left" w:pos="1134"/>
        </w:tabs>
        <w:spacing w:line="276" w:lineRule="auto"/>
        <w:ind w:left="0" w:firstLine="709"/>
      </w:pPr>
      <w:r w:rsidRPr="00802244">
        <w:t>«Реконструкция молочного завода и строительство распределительного центра»;</w:t>
      </w:r>
    </w:p>
    <w:p w:rsidR="00D211C5" w:rsidRPr="00802244" w:rsidRDefault="00D211C5" w:rsidP="00802244">
      <w:pPr>
        <w:pStyle w:val="BodyText"/>
        <w:widowControl w:val="0"/>
        <w:numPr>
          <w:ilvl w:val="0"/>
          <w:numId w:val="10"/>
        </w:numPr>
        <w:tabs>
          <w:tab w:val="left" w:pos="1134"/>
        </w:tabs>
        <w:spacing w:line="276" w:lineRule="auto"/>
        <w:ind w:left="0" w:firstLine="709"/>
      </w:pPr>
      <w:r w:rsidRPr="00802244">
        <w:t>«Строительство молочно-товарной фермы».</w:t>
      </w:r>
    </w:p>
    <w:p w:rsidR="00D211C5" w:rsidRPr="00F34BB9" w:rsidRDefault="00D211C5" w:rsidP="00802244">
      <w:pPr>
        <w:pStyle w:val="BodyText2"/>
        <w:widowControl w:val="0"/>
        <w:spacing w:line="276" w:lineRule="auto"/>
        <w:ind w:firstLine="720"/>
        <w:jc w:val="both"/>
        <w:rPr>
          <w:rFonts w:ascii="Times New Roman" w:hAnsi="Times New Roman"/>
          <w:b/>
          <w:bCs/>
          <w:spacing w:val="-4"/>
          <w:szCs w:val="24"/>
        </w:rPr>
      </w:pPr>
      <w:r w:rsidRPr="00F34BB9">
        <w:rPr>
          <w:rFonts w:ascii="Times New Roman" w:hAnsi="Times New Roman"/>
          <w:spacing w:val="-4"/>
          <w:szCs w:val="24"/>
        </w:rPr>
        <w:t>В 2019 году завершается реализация одного из крупнейших инвестиционных проектов «Строительство завода по производству сыров, сливочного масла и комплексной переработки сыворотки», стоимость проекта более 9,5 млрд. рублей, инвестор ООО «Сыры Кубани». Будет создано 280 новых рабочих мест. Планируется изготовление полутвердых, рассольных и творожных сыров, сливочного масла и комплексной переработки сыворотки, с годовым объемом производства сыра – более 18 тыс. тонн, масла сливочного – более 2 тыс. тонн, творога – более 100 тыс. тонн, сыворотки Деми – около 9 тыс. тонн.</w:t>
      </w:r>
    </w:p>
    <w:p w:rsidR="00D211C5" w:rsidRPr="00307184" w:rsidRDefault="00D211C5" w:rsidP="00162625">
      <w:pPr>
        <w:pStyle w:val="BodyText2"/>
        <w:widowControl w:val="0"/>
        <w:spacing w:line="276" w:lineRule="auto"/>
        <w:ind w:firstLine="720"/>
        <w:jc w:val="both"/>
        <w:rPr>
          <w:rFonts w:ascii="Times New Roman" w:hAnsi="Times New Roman"/>
          <w:b/>
          <w:bCs/>
          <w:szCs w:val="24"/>
        </w:rPr>
      </w:pPr>
      <w:r w:rsidRPr="00307184">
        <w:rPr>
          <w:rFonts w:ascii="Times New Roman" w:hAnsi="Times New Roman"/>
          <w:szCs w:val="24"/>
        </w:rPr>
        <w:t>Валовый муниципальный продукт за 201</w:t>
      </w:r>
      <w:r>
        <w:rPr>
          <w:rFonts w:ascii="Times New Roman" w:hAnsi="Times New Roman"/>
          <w:szCs w:val="24"/>
        </w:rPr>
        <w:t>8</w:t>
      </w:r>
      <w:r w:rsidRPr="00307184">
        <w:rPr>
          <w:rFonts w:ascii="Times New Roman" w:hAnsi="Times New Roman"/>
          <w:szCs w:val="24"/>
        </w:rPr>
        <w:t xml:space="preserve"> год</w:t>
      </w:r>
      <w:r>
        <w:rPr>
          <w:rFonts w:ascii="Times New Roman" w:hAnsi="Times New Roman"/>
          <w:szCs w:val="24"/>
        </w:rPr>
        <w:t xml:space="preserve"> составил 50 658 </w:t>
      </w:r>
      <w:r w:rsidRPr="00307184">
        <w:rPr>
          <w:rFonts w:ascii="Times New Roman" w:hAnsi="Times New Roman"/>
          <w:szCs w:val="24"/>
        </w:rPr>
        <w:t>млн.</w:t>
      </w:r>
      <w:r>
        <w:rPr>
          <w:rFonts w:ascii="Times New Roman" w:hAnsi="Times New Roman"/>
          <w:szCs w:val="24"/>
        </w:rPr>
        <w:t xml:space="preserve"> </w:t>
      </w:r>
      <w:r w:rsidRPr="00307184">
        <w:rPr>
          <w:rFonts w:ascii="Times New Roman" w:hAnsi="Times New Roman"/>
          <w:szCs w:val="24"/>
        </w:rPr>
        <w:t>руб., в т.ч. в разрезе отраслей:</w:t>
      </w:r>
    </w:p>
    <w:p w:rsidR="00D211C5" w:rsidRPr="00657C34" w:rsidRDefault="00D211C5" w:rsidP="00162625">
      <w:pPr>
        <w:pStyle w:val="BodyText"/>
        <w:widowControl w:val="0"/>
        <w:numPr>
          <w:ilvl w:val="0"/>
          <w:numId w:val="10"/>
        </w:numPr>
        <w:tabs>
          <w:tab w:val="left" w:pos="1134"/>
        </w:tabs>
        <w:spacing w:line="276" w:lineRule="auto"/>
        <w:ind w:left="0" w:firstLine="709"/>
      </w:pPr>
      <w:r w:rsidRPr="00657C34">
        <w:t xml:space="preserve">сельское хозяйство </w:t>
      </w:r>
      <w:r>
        <w:t>–</w:t>
      </w:r>
      <w:r w:rsidRPr="00657C34">
        <w:t xml:space="preserve"> </w:t>
      </w:r>
      <w:r>
        <w:t xml:space="preserve">17 074 </w:t>
      </w:r>
      <w:r w:rsidRPr="00657C34">
        <w:t>млн.</w:t>
      </w:r>
      <w:r>
        <w:t> </w:t>
      </w:r>
      <w:r w:rsidRPr="00657C34">
        <w:t>руб.;</w:t>
      </w:r>
    </w:p>
    <w:p w:rsidR="00D211C5" w:rsidRPr="00657C34" w:rsidRDefault="00D211C5" w:rsidP="00162625">
      <w:pPr>
        <w:pStyle w:val="BodyText"/>
        <w:widowControl w:val="0"/>
        <w:numPr>
          <w:ilvl w:val="0"/>
          <w:numId w:val="10"/>
        </w:numPr>
        <w:tabs>
          <w:tab w:val="left" w:pos="1134"/>
        </w:tabs>
        <w:spacing w:line="276" w:lineRule="auto"/>
        <w:ind w:left="0" w:firstLine="709"/>
      </w:pPr>
      <w:r w:rsidRPr="00657C34">
        <w:t xml:space="preserve">розничная торговля </w:t>
      </w:r>
      <w:r>
        <w:t>–</w:t>
      </w:r>
      <w:r w:rsidRPr="00657C34">
        <w:t xml:space="preserve"> </w:t>
      </w:r>
      <w:r>
        <w:rPr>
          <w:bCs/>
          <w:szCs w:val="24"/>
        </w:rPr>
        <w:t xml:space="preserve">5 996 </w:t>
      </w:r>
      <w:r w:rsidRPr="00657C34">
        <w:t>млн.</w:t>
      </w:r>
      <w:r>
        <w:t> </w:t>
      </w:r>
      <w:r w:rsidRPr="00657C34">
        <w:t>р</w:t>
      </w:r>
      <w:r>
        <w:t>уб</w:t>
      </w:r>
      <w:r w:rsidRPr="00657C34">
        <w:t>.;</w:t>
      </w:r>
    </w:p>
    <w:p w:rsidR="00D211C5" w:rsidRPr="00657C34" w:rsidRDefault="00D211C5" w:rsidP="00162625">
      <w:pPr>
        <w:pStyle w:val="BodyText"/>
        <w:widowControl w:val="0"/>
        <w:numPr>
          <w:ilvl w:val="0"/>
          <w:numId w:val="10"/>
        </w:numPr>
        <w:tabs>
          <w:tab w:val="left" w:pos="1134"/>
        </w:tabs>
        <w:spacing w:line="276" w:lineRule="auto"/>
        <w:ind w:left="0" w:firstLine="709"/>
      </w:pPr>
      <w:r w:rsidRPr="00657C34">
        <w:t xml:space="preserve">промышленность </w:t>
      </w:r>
      <w:r>
        <w:t>–</w:t>
      </w:r>
      <w:r w:rsidRPr="00657C34">
        <w:t xml:space="preserve"> </w:t>
      </w:r>
      <w:r>
        <w:rPr>
          <w:bCs/>
          <w:szCs w:val="24"/>
        </w:rPr>
        <w:t xml:space="preserve">25 848 </w:t>
      </w:r>
      <w:r w:rsidRPr="00657C34">
        <w:t>млн.</w:t>
      </w:r>
      <w:r>
        <w:t> </w:t>
      </w:r>
      <w:r w:rsidRPr="00657C34">
        <w:t>руб.;</w:t>
      </w:r>
    </w:p>
    <w:p w:rsidR="00D211C5" w:rsidRPr="00657C34" w:rsidRDefault="00D211C5" w:rsidP="00162625">
      <w:pPr>
        <w:pStyle w:val="BodyText"/>
        <w:widowControl w:val="0"/>
        <w:numPr>
          <w:ilvl w:val="0"/>
          <w:numId w:val="10"/>
        </w:numPr>
        <w:tabs>
          <w:tab w:val="left" w:pos="1134"/>
        </w:tabs>
        <w:spacing w:line="276" w:lineRule="auto"/>
        <w:ind w:left="0" w:firstLine="709"/>
      </w:pPr>
      <w:r w:rsidRPr="00657C34">
        <w:t xml:space="preserve">строительство </w:t>
      </w:r>
      <w:r>
        <w:t>–</w:t>
      </w:r>
      <w:r w:rsidRPr="00657C34">
        <w:t xml:space="preserve"> </w:t>
      </w:r>
      <w:r>
        <w:rPr>
          <w:bCs/>
          <w:szCs w:val="24"/>
        </w:rPr>
        <w:t>804,5</w:t>
      </w:r>
      <w:r w:rsidRPr="00657C34">
        <w:t xml:space="preserve"> млн.</w:t>
      </w:r>
      <w:r>
        <w:t> </w:t>
      </w:r>
      <w:r w:rsidRPr="00657C34">
        <w:t>руб.;</w:t>
      </w:r>
    </w:p>
    <w:p w:rsidR="00D211C5" w:rsidRPr="00657C34" w:rsidRDefault="00D211C5" w:rsidP="00162625">
      <w:pPr>
        <w:pStyle w:val="BodyText"/>
        <w:widowControl w:val="0"/>
        <w:numPr>
          <w:ilvl w:val="0"/>
          <w:numId w:val="10"/>
        </w:numPr>
        <w:tabs>
          <w:tab w:val="left" w:pos="1134"/>
        </w:tabs>
        <w:spacing w:line="276" w:lineRule="auto"/>
        <w:ind w:left="0" w:firstLine="709"/>
      </w:pPr>
      <w:r w:rsidRPr="00657C34">
        <w:t xml:space="preserve">общественное питание </w:t>
      </w:r>
      <w:r>
        <w:t>–</w:t>
      </w:r>
      <w:r w:rsidRPr="00657C34">
        <w:t xml:space="preserve"> </w:t>
      </w:r>
      <w:r>
        <w:rPr>
          <w:bCs/>
          <w:szCs w:val="24"/>
        </w:rPr>
        <w:t>114</w:t>
      </w:r>
      <w:r w:rsidRPr="00657C34">
        <w:t xml:space="preserve"> млн.</w:t>
      </w:r>
      <w:r>
        <w:t> </w:t>
      </w:r>
      <w:r w:rsidRPr="00657C34">
        <w:t>руб.;</w:t>
      </w:r>
    </w:p>
    <w:p w:rsidR="00D211C5" w:rsidRPr="00657C34" w:rsidRDefault="00D211C5" w:rsidP="00162625">
      <w:pPr>
        <w:pStyle w:val="BodyText"/>
        <w:widowControl w:val="0"/>
        <w:numPr>
          <w:ilvl w:val="0"/>
          <w:numId w:val="10"/>
        </w:numPr>
        <w:tabs>
          <w:tab w:val="left" w:pos="1134"/>
        </w:tabs>
        <w:spacing w:line="276" w:lineRule="auto"/>
        <w:ind w:left="0" w:firstLine="709"/>
      </w:pPr>
      <w:r w:rsidRPr="00657C34">
        <w:t xml:space="preserve">транспорт </w:t>
      </w:r>
      <w:r>
        <w:t>–</w:t>
      </w:r>
      <w:r w:rsidRPr="00657C34">
        <w:t xml:space="preserve"> </w:t>
      </w:r>
      <w:r>
        <w:rPr>
          <w:bCs/>
          <w:szCs w:val="24"/>
        </w:rPr>
        <w:t>802</w:t>
      </w:r>
      <w:r w:rsidRPr="00657C34">
        <w:t xml:space="preserve"> млн.</w:t>
      </w:r>
      <w:r>
        <w:t> </w:t>
      </w:r>
      <w:r w:rsidRPr="00657C34">
        <w:t>руб.;</w:t>
      </w:r>
    </w:p>
    <w:p w:rsidR="00D211C5" w:rsidRDefault="00D211C5" w:rsidP="00162625">
      <w:pPr>
        <w:pStyle w:val="BodyText"/>
        <w:widowControl w:val="0"/>
        <w:numPr>
          <w:ilvl w:val="0"/>
          <w:numId w:val="10"/>
        </w:numPr>
        <w:tabs>
          <w:tab w:val="left" w:pos="1134"/>
        </w:tabs>
        <w:spacing w:line="276" w:lineRule="auto"/>
        <w:ind w:left="0" w:firstLine="709"/>
      </w:pPr>
      <w:r w:rsidRPr="00657C34">
        <w:t xml:space="preserve">гостиничный бизнес </w:t>
      </w:r>
      <w:r>
        <w:t>–</w:t>
      </w:r>
      <w:r w:rsidRPr="00657C34">
        <w:t xml:space="preserve"> </w:t>
      </w:r>
      <w:r>
        <w:rPr>
          <w:bCs/>
          <w:szCs w:val="24"/>
        </w:rPr>
        <w:t>19,5</w:t>
      </w:r>
      <w:r w:rsidRPr="00657C34">
        <w:t xml:space="preserve"> млн.</w:t>
      </w:r>
      <w:r>
        <w:t> </w:t>
      </w:r>
      <w:r w:rsidRPr="00657C34">
        <w:t>руб.</w:t>
      </w:r>
    </w:p>
    <w:p w:rsidR="00D211C5" w:rsidRPr="00657C34" w:rsidRDefault="00D211C5" w:rsidP="00162625">
      <w:pPr>
        <w:pStyle w:val="BodyText2"/>
        <w:widowControl w:val="0"/>
        <w:spacing w:line="276" w:lineRule="auto"/>
        <w:ind w:firstLine="720"/>
        <w:jc w:val="both"/>
        <w:rPr>
          <w:rFonts w:ascii="Times New Roman" w:hAnsi="Times New Roman"/>
          <w:b/>
          <w:bCs/>
          <w:szCs w:val="24"/>
        </w:rPr>
      </w:pPr>
    </w:p>
    <w:p w:rsidR="00D211C5" w:rsidRPr="00191E49" w:rsidRDefault="00D211C5" w:rsidP="00162625">
      <w:pPr>
        <w:pStyle w:val="BodyText2"/>
        <w:widowControl w:val="0"/>
        <w:spacing w:line="276" w:lineRule="auto"/>
        <w:jc w:val="both"/>
        <w:rPr>
          <w:rFonts w:ascii="Times New Roman" w:hAnsi="Times New Roman"/>
          <w:b/>
          <w:bCs/>
          <w:szCs w:val="24"/>
        </w:rPr>
      </w:pPr>
      <w:r w:rsidRPr="00FB2B8E">
        <w:rPr>
          <w:rFonts w:ascii="Times New Roman" w:hAnsi="Times New Roman"/>
          <w:b/>
          <w:noProof/>
          <w:szCs w:val="24"/>
          <w:lang w:eastAsia="ru-RU"/>
        </w:rPr>
        <w:object w:dxaOrig="9236" w:dyaOrig="4359">
          <v:shape id="Объект 4" o:spid="_x0000_i1035" type="#_x0000_t75" style="width:462pt;height:218.25pt;visibility:visible" o:ole="">
            <v:imagedata r:id="rId19" o:title=""/>
            <o:lock v:ext="edit" aspectratio="f"/>
          </v:shape>
          <o:OLEObject Type="Embed" ProgID="Excel.Chart.8" ShapeID="Объект 4" DrawAspect="Content" ObjectID="_1637678111" r:id="rId20"/>
        </w:object>
      </w:r>
    </w:p>
    <w:p w:rsidR="00D211C5" w:rsidRPr="00191E49" w:rsidRDefault="00D211C5" w:rsidP="006555A3">
      <w:pPr>
        <w:pStyle w:val="Caption"/>
      </w:pPr>
      <w:r w:rsidRPr="00191E49">
        <w:t xml:space="preserve">Диаграмма </w:t>
      </w:r>
      <w:fldSimple w:instr=" SEQ Диаграмма \* ARABIC ">
        <w:r>
          <w:rPr>
            <w:noProof/>
          </w:rPr>
          <w:t>4</w:t>
        </w:r>
      </w:fldSimple>
      <w:r w:rsidRPr="00191E49">
        <w:t xml:space="preserve"> – Доля отраслей в структуре ВМП </w:t>
      </w:r>
      <w:r>
        <w:t>Выселковского</w:t>
      </w:r>
      <w:r w:rsidRPr="00191E49">
        <w:t xml:space="preserve"> района.</w:t>
      </w:r>
    </w:p>
    <w:p w:rsidR="00D211C5" w:rsidRDefault="00D211C5" w:rsidP="00162625">
      <w:pPr>
        <w:pStyle w:val="BodyText2"/>
        <w:widowControl w:val="0"/>
        <w:spacing w:line="276" w:lineRule="auto"/>
        <w:ind w:firstLine="720"/>
        <w:jc w:val="both"/>
        <w:rPr>
          <w:rFonts w:ascii="Times New Roman" w:hAnsi="Times New Roman"/>
          <w:b/>
          <w:bCs/>
          <w:szCs w:val="24"/>
        </w:rPr>
      </w:pPr>
    </w:p>
    <w:p w:rsidR="00D211C5" w:rsidRPr="00657C34" w:rsidRDefault="00D211C5" w:rsidP="00162625">
      <w:pPr>
        <w:pStyle w:val="BodyText2"/>
        <w:widowControl w:val="0"/>
        <w:spacing w:line="276" w:lineRule="auto"/>
        <w:ind w:firstLine="720"/>
        <w:jc w:val="both"/>
        <w:rPr>
          <w:rFonts w:ascii="Times New Roman" w:hAnsi="Times New Roman"/>
          <w:b/>
          <w:bCs/>
          <w:szCs w:val="24"/>
        </w:rPr>
      </w:pPr>
      <w:r w:rsidRPr="00657C34">
        <w:rPr>
          <w:rFonts w:ascii="Times New Roman" w:hAnsi="Times New Roman"/>
          <w:szCs w:val="24"/>
        </w:rPr>
        <w:t>Основные результаты деятельности экономики района представлены в таблиц</w:t>
      </w:r>
      <w:r>
        <w:rPr>
          <w:rFonts w:ascii="Times New Roman" w:hAnsi="Times New Roman"/>
          <w:szCs w:val="24"/>
        </w:rPr>
        <w:t>е</w:t>
      </w:r>
      <w:r w:rsidRPr="00657C34">
        <w:rPr>
          <w:rFonts w:ascii="Times New Roman" w:hAnsi="Times New Roman"/>
          <w:szCs w:val="24"/>
        </w:rPr>
        <w:t xml:space="preserve"> </w:t>
      </w:r>
      <w:r>
        <w:rPr>
          <w:rFonts w:ascii="Times New Roman" w:hAnsi="Times New Roman"/>
          <w:szCs w:val="24"/>
        </w:rPr>
        <w:t>2</w:t>
      </w:r>
      <w:r w:rsidRPr="00657C34">
        <w:rPr>
          <w:rFonts w:ascii="Times New Roman" w:hAnsi="Times New Roman"/>
          <w:szCs w:val="24"/>
        </w:rPr>
        <w:t>.</w:t>
      </w:r>
    </w:p>
    <w:p w:rsidR="00D211C5" w:rsidRDefault="00D211C5" w:rsidP="00F34BB9">
      <w:pPr>
        <w:pStyle w:val="BodyText2"/>
        <w:widowControl w:val="0"/>
        <w:spacing w:line="276" w:lineRule="auto"/>
        <w:ind w:firstLine="720"/>
        <w:jc w:val="both"/>
        <w:rPr>
          <w:rFonts w:ascii="Times New Roman" w:hAnsi="Times New Roman"/>
          <w:b/>
          <w:bCs/>
          <w:szCs w:val="24"/>
        </w:rPr>
      </w:pPr>
      <w:r w:rsidRPr="00267F3E">
        <w:rPr>
          <w:rFonts w:ascii="Times New Roman" w:hAnsi="Times New Roman"/>
          <w:szCs w:val="24"/>
        </w:rPr>
        <w:t>Весомый вклад в экономику района вносит малый бизнес, в районе созданы все необходимые условия для его дальн</w:t>
      </w:r>
      <w:r>
        <w:rPr>
          <w:rFonts w:ascii="Times New Roman" w:hAnsi="Times New Roman"/>
          <w:szCs w:val="24"/>
        </w:rPr>
        <w:t>ейшего развития.</w:t>
      </w:r>
    </w:p>
    <w:p w:rsidR="00D211C5" w:rsidRDefault="00D211C5" w:rsidP="00F34BB9">
      <w:pPr>
        <w:pStyle w:val="BodyText2"/>
        <w:widowControl w:val="0"/>
        <w:spacing w:line="276" w:lineRule="auto"/>
        <w:ind w:firstLine="720"/>
        <w:jc w:val="both"/>
        <w:rPr>
          <w:rFonts w:ascii="Times New Roman" w:hAnsi="Times New Roman"/>
          <w:b/>
          <w:bCs/>
          <w:szCs w:val="24"/>
        </w:rPr>
      </w:pPr>
      <w:r w:rsidRPr="00AA728D">
        <w:rPr>
          <w:rFonts w:ascii="Times New Roman" w:hAnsi="Times New Roman"/>
          <w:szCs w:val="24"/>
        </w:rPr>
        <w:t xml:space="preserve">На 1 января 2019 года в районе зарегистрировано </w:t>
      </w:r>
      <w:r>
        <w:rPr>
          <w:rFonts w:ascii="Times New Roman" w:hAnsi="Times New Roman"/>
          <w:szCs w:val="24"/>
        </w:rPr>
        <w:t>1 969</w:t>
      </w:r>
      <w:r w:rsidRPr="00AA728D">
        <w:rPr>
          <w:rFonts w:ascii="Times New Roman" w:hAnsi="Times New Roman"/>
          <w:szCs w:val="24"/>
        </w:rPr>
        <w:t xml:space="preserve"> субъектов малого и среднего предпринимательства, что на </w:t>
      </w:r>
      <w:r>
        <w:rPr>
          <w:rFonts w:ascii="Times New Roman" w:hAnsi="Times New Roman"/>
          <w:szCs w:val="24"/>
        </w:rPr>
        <w:t>2</w:t>
      </w:r>
      <w:r w:rsidRPr="00AA728D">
        <w:rPr>
          <w:rFonts w:ascii="Times New Roman" w:hAnsi="Times New Roman"/>
          <w:szCs w:val="24"/>
        </w:rPr>
        <w:t xml:space="preserve"> единиц</w:t>
      </w:r>
      <w:r>
        <w:rPr>
          <w:rFonts w:ascii="Times New Roman" w:hAnsi="Times New Roman"/>
          <w:szCs w:val="24"/>
        </w:rPr>
        <w:t>ы</w:t>
      </w:r>
      <w:r w:rsidRPr="00AA728D">
        <w:rPr>
          <w:rFonts w:ascii="Times New Roman" w:hAnsi="Times New Roman"/>
          <w:szCs w:val="24"/>
        </w:rPr>
        <w:t xml:space="preserve"> больше уровня 2017 года.</w:t>
      </w:r>
    </w:p>
    <w:p w:rsidR="00D211C5" w:rsidRDefault="00D211C5" w:rsidP="00162625">
      <w:pPr>
        <w:pStyle w:val="BodyText2"/>
        <w:widowControl w:val="0"/>
        <w:spacing w:line="276" w:lineRule="auto"/>
        <w:ind w:firstLine="720"/>
        <w:jc w:val="both"/>
        <w:rPr>
          <w:rFonts w:ascii="Times New Roman" w:hAnsi="Times New Roman"/>
          <w:b/>
          <w:bCs/>
          <w:szCs w:val="24"/>
        </w:rPr>
      </w:pPr>
    </w:p>
    <w:p w:rsidR="00D211C5" w:rsidRDefault="00D211C5" w:rsidP="00162625">
      <w:pPr>
        <w:pStyle w:val="BodyText2"/>
        <w:widowControl w:val="0"/>
        <w:spacing w:line="276" w:lineRule="auto"/>
        <w:ind w:firstLine="720"/>
        <w:jc w:val="both"/>
        <w:rPr>
          <w:rFonts w:ascii="Times New Roman" w:hAnsi="Times New Roman"/>
          <w:b/>
          <w:bCs/>
          <w:szCs w:val="24"/>
        </w:rPr>
      </w:pPr>
    </w:p>
    <w:p w:rsidR="00D211C5" w:rsidRDefault="00D211C5" w:rsidP="00162625">
      <w:pPr>
        <w:pStyle w:val="BodyText2"/>
        <w:widowControl w:val="0"/>
        <w:spacing w:line="276" w:lineRule="auto"/>
        <w:ind w:firstLine="720"/>
        <w:jc w:val="both"/>
        <w:rPr>
          <w:rFonts w:ascii="Times New Roman" w:hAnsi="Times New Roman"/>
          <w:b/>
          <w:bCs/>
          <w:szCs w:val="24"/>
        </w:rPr>
      </w:pPr>
    </w:p>
    <w:p w:rsidR="00D211C5" w:rsidRDefault="00D211C5" w:rsidP="00162625">
      <w:pPr>
        <w:pStyle w:val="BodyText2"/>
        <w:widowControl w:val="0"/>
        <w:spacing w:line="276" w:lineRule="auto"/>
        <w:ind w:firstLine="720"/>
        <w:jc w:val="both"/>
        <w:rPr>
          <w:rFonts w:ascii="Times New Roman" w:hAnsi="Times New Roman"/>
          <w:b/>
          <w:bCs/>
          <w:szCs w:val="24"/>
        </w:rPr>
      </w:pPr>
    </w:p>
    <w:p w:rsidR="00D211C5" w:rsidRDefault="00D211C5" w:rsidP="00162625">
      <w:pPr>
        <w:pStyle w:val="BodyText2"/>
        <w:widowControl w:val="0"/>
        <w:spacing w:line="276" w:lineRule="auto"/>
        <w:ind w:firstLine="720"/>
        <w:jc w:val="both"/>
        <w:rPr>
          <w:rFonts w:ascii="Times New Roman" w:hAnsi="Times New Roman"/>
          <w:b/>
          <w:bCs/>
          <w:szCs w:val="24"/>
        </w:rPr>
      </w:pPr>
    </w:p>
    <w:p w:rsidR="00D211C5" w:rsidRDefault="00D211C5" w:rsidP="00162625">
      <w:pPr>
        <w:pStyle w:val="BodyText2"/>
        <w:widowControl w:val="0"/>
        <w:spacing w:line="276" w:lineRule="auto"/>
        <w:ind w:firstLine="720"/>
        <w:jc w:val="both"/>
        <w:rPr>
          <w:rFonts w:ascii="Times New Roman" w:hAnsi="Times New Roman"/>
          <w:b/>
          <w:bCs/>
          <w:szCs w:val="24"/>
        </w:rPr>
      </w:pPr>
    </w:p>
    <w:p w:rsidR="00D211C5" w:rsidRPr="00BB5777" w:rsidRDefault="00D211C5" w:rsidP="006555A3">
      <w:pPr>
        <w:pStyle w:val="Caption"/>
      </w:pPr>
      <w:r w:rsidRPr="00050007">
        <w:t xml:space="preserve">Таблица </w:t>
      </w:r>
      <w:fldSimple w:instr=" SEQ Таблица \* ARABIC ">
        <w:r>
          <w:rPr>
            <w:noProof/>
          </w:rPr>
          <w:t>2</w:t>
        </w:r>
      </w:fldSimple>
      <w:r w:rsidRPr="00050007">
        <w:t>. Общие сведения о состоянии экономики Выселковского района.</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3950"/>
        <w:gridCol w:w="883"/>
        <w:gridCol w:w="947"/>
        <w:gridCol w:w="947"/>
        <w:gridCol w:w="947"/>
        <w:gridCol w:w="947"/>
        <w:gridCol w:w="949"/>
      </w:tblGrid>
      <w:tr w:rsidR="00D211C5" w:rsidRPr="00402C87" w:rsidTr="00FB2B8E">
        <w:trPr>
          <w:trHeight w:val="315"/>
          <w:tblHeader/>
        </w:trPr>
        <w:tc>
          <w:tcPr>
            <w:tcW w:w="2063" w:type="pct"/>
            <w:vMerge w:val="restart"/>
            <w:tcBorders>
              <w:top w:val="single" w:sz="4" w:space="0" w:color="4F81BD"/>
              <w:left w:val="single" w:sz="4" w:space="0" w:color="4F81BD"/>
              <w:bottom w:val="single" w:sz="4" w:space="0" w:color="FFFFFF"/>
              <w:right w:val="single" w:sz="4" w:space="0" w:color="FFFFFF"/>
            </w:tcBorders>
            <w:shd w:val="clear" w:color="auto" w:fill="4F81BD"/>
            <w:noWrap/>
            <w:vAlign w:val="center"/>
          </w:tcPr>
          <w:p w:rsidR="00D211C5" w:rsidRPr="00FB2B8E" w:rsidRDefault="00D211C5" w:rsidP="00FB2B8E">
            <w:pPr>
              <w:spacing w:after="0" w:line="240" w:lineRule="auto"/>
              <w:jc w:val="center"/>
              <w:rPr>
                <w:rFonts w:ascii="Times New Roman" w:hAnsi="Times New Roman" w:cs="Times New Roman"/>
                <w:b/>
                <w:bCs/>
                <w:color w:val="FFFFFF"/>
                <w:sz w:val="18"/>
                <w:szCs w:val="18"/>
                <w:lang w:eastAsia="ru-RU"/>
              </w:rPr>
            </w:pPr>
            <w:r w:rsidRPr="00FB2B8E">
              <w:rPr>
                <w:rFonts w:ascii="Times New Roman" w:hAnsi="Times New Roman" w:cs="Times New Roman"/>
                <w:b/>
                <w:bCs/>
                <w:color w:val="FFFFFF"/>
                <w:sz w:val="18"/>
                <w:szCs w:val="18"/>
                <w:lang w:eastAsia="ru-RU"/>
              </w:rPr>
              <w:t>НАИМЕНОВАНИЕ ПОКАЗАТЕЛЕЙ</w:t>
            </w:r>
          </w:p>
        </w:tc>
        <w:tc>
          <w:tcPr>
            <w:tcW w:w="461" w:type="pct"/>
            <w:tcBorders>
              <w:top w:val="single" w:sz="4" w:space="0" w:color="4F81BD"/>
              <w:left w:val="single" w:sz="4" w:space="0" w:color="FFFFFF"/>
              <w:bottom w:val="single" w:sz="4" w:space="0" w:color="FFFFFF"/>
              <w:right w:val="single" w:sz="4" w:space="0" w:color="FFFFFF"/>
            </w:tcBorders>
            <w:shd w:val="clear" w:color="auto" w:fill="4F81BD"/>
            <w:noWrap/>
            <w:vAlign w:val="center"/>
          </w:tcPr>
          <w:p w:rsidR="00D211C5" w:rsidRPr="00FB2B8E" w:rsidRDefault="00D211C5" w:rsidP="00FB2B8E">
            <w:pPr>
              <w:spacing w:after="0" w:line="240" w:lineRule="auto"/>
              <w:jc w:val="center"/>
              <w:rPr>
                <w:rFonts w:ascii="Times New Roman" w:hAnsi="Times New Roman" w:cs="Times New Roman"/>
                <w:b/>
                <w:bCs/>
                <w:color w:val="FFFFFF"/>
                <w:sz w:val="18"/>
                <w:szCs w:val="18"/>
                <w:lang w:eastAsia="ru-RU"/>
              </w:rPr>
            </w:pPr>
            <w:r w:rsidRPr="00FB2B8E">
              <w:rPr>
                <w:rFonts w:ascii="Times New Roman" w:hAnsi="Times New Roman" w:cs="Times New Roman"/>
                <w:b/>
                <w:bCs/>
                <w:color w:val="FFFFFF"/>
                <w:sz w:val="18"/>
                <w:szCs w:val="18"/>
                <w:lang w:eastAsia="ru-RU"/>
              </w:rPr>
              <w:t>2017</w:t>
            </w:r>
          </w:p>
        </w:tc>
        <w:tc>
          <w:tcPr>
            <w:tcW w:w="495" w:type="pct"/>
            <w:tcBorders>
              <w:top w:val="single" w:sz="4" w:space="0" w:color="4F81BD"/>
              <w:left w:val="single" w:sz="4" w:space="0" w:color="FFFFFF"/>
              <w:bottom w:val="single" w:sz="4" w:space="0" w:color="FFFFFF"/>
              <w:right w:val="single" w:sz="4" w:space="0" w:color="FFFFFF"/>
            </w:tcBorders>
            <w:shd w:val="clear" w:color="auto" w:fill="4F81BD"/>
            <w:noWrap/>
            <w:vAlign w:val="center"/>
          </w:tcPr>
          <w:p w:rsidR="00D211C5" w:rsidRPr="00FB2B8E" w:rsidRDefault="00D211C5" w:rsidP="00FB2B8E">
            <w:pPr>
              <w:spacing w:after="0" w:line="240" w:lineRule="auto"/>
              <w:jc w:val="center"/>
              <w:rPr>
                <w:rFonts w:ascii="Times New Roman" w:hAnsi="Times New Roman" w:cs="Times New Roman"/>
                <w:b/>
                <w:bCs/>
                <w:color w:val="FFFFFF"/>
                <w:sz w:val="18"/>
                <w:szCs w:val="18"/>
                <w:lang w:eastAsia="ru-RU"/>
              </w:rPr>
            </w:pPr>
            <w:r w:rsidRPr="00FB2B8E">
              <w:rPr>
                <w:rFonts w:ascii="Times New Roman" w:hAnsi="Times New Roman" w:cs="Times New Roman"/>
                <w:b/>
                <w:bCs/>
                <w:color w:val="FFFFFF"/>
                <w:sz w:val="18"/>
                <w:szCs w:val="18"/>
                <w:lang w:eastAsia="ru-RU"/>
              </w:rPr>
              <w:t>2018</w:t>
            </w:r>
          </w:p>
        </w:tc>
        <w:tc>
          <w:tcPr>
            <w:tcW w:w="495" w:type="pct"/>
            <w:tcBorders>
              <w:top w:val="single" w:sz="4" w:space="0" w:color="4F81BD"/>
              <w:left w:val="single" w:sz="4" w:space="0" w:color="FFFFFF"/>
              <w:bottom w:val="single" w:sz="4" w:space="0" w:color="FFFFFF"/>
              <w:right w:val="single" w:sz="4" w:space="0" w:color="FFFFFF"/>
            </w:tcBorders>
            <w:shd w:val="clear" w:color="auto" w:fill="4F81BD"/>
            <w:noWrap/>
            <w:vAlign w:val="center"/>
          </w:tcPr>
          <w:p w:rsidR="00D211C5" w:rsidRPr="00FB2B8E" w:rsidRDefault="00D211C5" w:rsidP="00FB2B8E">
            <w:pPr>
              <w:spacing w:after="0" w:line="240" w:lineRule="auto"/>
              <w:jc w:val="center"/>
              <w:rPr>
                <w:rFonts w:ascii="Times New Roman" w:hAnsi="Times New Roman" w:cs="Times New Roman"/>
                <w:b/>
                <w:bCs/>
                <w:color w:val="FFFFFF"/>
                <w:sz w:val="18"/>
                <w:szCs w:val="18"/>
                <w:lang w:eastAsia="ru-RU"/>
              </w:rPr>
            </w:pPr>
            <w:r w:rsidRPr="00FB2B8E">
              <w:rPr>
                <w:rFonts w:ascii="Times New Roman" w:hAnsi="Times New Roman" w:cs="Times New Roman"/>
                <w:b/>
                <w:bCs/>
                <w:color w:val="FFFFFF"/>
                <w:sz w:val="18"/>
                <w:szCs w:val="18"/>
                <w:lang w:eastAsia="ru-RU"/>
              </w:rPr>
              <w:t>2019</w:t>
            </w:r>
          </w:p>
        </w:tc>
        <w:tc>
          <w:tcPr>
            <w:tcW w:w="495" w:type="pct"/>
            <w:tcBorders>
              <w:top w:val="single" w:sz="4" w:space="0" w:color="4F81BD"/>
              <w:left w:val="single" w:sz="4" w:space="0" w:color="FFFFFF"/>
              <w:bottom w:val="single" w:sz="4" w:space="0" w:color="FFFFFF"/>
              <w:right w:val="single" w:sz="4" w:space="0" w:color="FFFFFF"/>
            </w:tcBorders>
            <w:shd w:val="clear" w:color="auto" w:fill="4F81BD"/>
            <w:noWrap/>
            <w:vAlign w:val="center"/>
          </w:tcPr>
          <w:p w:rsidR="00D211C5" w:rsidRPr="00FB2B8E" w:rsidRDefault="00D211C5" w:rsidP="00FB2B8E">
            <w:pPr>
              <w:spacing w:after="0" w:line="240" w:lineRule="auto"/>
              <w:jc w:val="center"/>
              <w:rPr>
                <w:rFonts w:ascii="Times New Roman" w:hAnsi="Times New Roman" w:cs="Times New Roman"/>
                <w:b/>
                <w:bCs/>
                <w:color w:val="FFFFFF"/>
                <w:sz w:val="18"/>
                <w:szCs w:val="18"/>
                <w:lang w:eastAsia="ru-RU"/>
              </w:rPr>
            </w:pPr>
            <w:r w:rsidRPr="00FB2B8E">
              <w:rPr>
                <w:rFonts w:ascii="Times New Roman" w:hAnsi="Times New Roman" w:cs="Times New Roman"/>
                <w:b/>
                <w:bCs/>
                <w:color w:val="FFFFFF"/>
                <w:sz w:val="18"/>
                <w:szCs w:val="18"/>
                <w:lang w:eastAsia="ru-RU"/>
              </w:rPr>
              <w:t>2020</w:t>
            </w:r>
          </w:p>
        </w:tc>
        <w:tc>
          <w:tcPr>
            <w:tcW w:w="495" w:type="pct"/>
            <w:tcBorders>
              <w:top w:val="single" w:sz="4" w:space="0" w:color="4F81BD"/>
              <w:left w:val="single" w:sz="4" w:space="0" w:color="FFFFFF"/>
              <w:bottom w:val="single" w:sz="4" w:space="0" w:color="FFFFFF"/>
              <w:right w:val="single" w:sz="4" w:space="0" w:color="FFFFFF"/>
            </w:tcBorders>
            <w:shd w:val="clear" w:color="auto" w:fill="4F81BD"/>
            <w:noWrap/>
            <w:vAlign w:val="center"/>
          </w:tcPr>
          <w:p w:rsidR="00D211C5" w:rsidRPr="00FB2B8E" w:rsidRDefault="00D211C5" w:rsidP="00FB2B8E">
            <w:pPr>
              <w:spacing w:after="0" w:line="240" w:lineRule="auto"/>
              <w:jc w:val="center"/>
              <w:rPr>
                <w:rFonts w:ascii="Times New Roman" w:hAnsi="Times New Roman" w:cs="Times New Roman"/>
                <w:b/>
                <w:bCs/>
                <w:color w:val="FFFFFF"/>
                <w:sz w:val="18"/>
                <w:szCs w:val="18"/>
                <w:lang w:eastAsia="ru-RU"/>
              </w:rPr>
            </w:pPr>
            <w:r w:rsidRPr="00FB2B8E">
              <w:rPr>
                <w:rFonts w:ascii="Times New Roman" w:hAnsi="Times New Roman" w:cs="Times New Roman"/>
                <w:b/>
                <w:bCs/>
                <w:color w:val="FFFFFF"/>
                <w:sz w:val="18"/>
                <w:szCs w:val="18"/>
                <w:lang w:eastAsia="ru-RU"/>
              </w:rPr>
              <w:t>2021</w:t>
            </w:r>
          </w:p>
        </w:tc>
        <w:tc>
          <w:tcPr>
            <w:tcW w:w="496" w:type="pct"/>
            <w:tcBorders>
              <w:top w:val="single" w:sz="4" w:space="0" w:color="4F81BD"/>
              <w:left w:val="single" w:sz="4" w:space="0" w:color="FFFFFF"/>
              <w:bottom w:val="single" w:sz="4" w:space="0" w:color="FFFFFF"/>
              <w:right w:val="single" w:sz="4" w:space="0" w:color="FFFFFF"/>
            </w:tcBorders>
            <w:shd w:val="clear" w:color="auto" w:fill="4F81BD"/>
            <w:noWrap/>
            <w:vAlign w:val="center"/>
          </w:tcPr>
          <w:p w:rsidR="00D211C5" w:rsidRPr="00FB2B8E" w:rsidRDefault="00D211C5" w:rsidP="00FB2B8E">
            <w:pPr>
              <w:spacing w:after="0" w:line="240" w:lineRule="auto"/>
              <w:jc w:val="center"/>
              <w:rPr>
                <w:rFonts w:ascii="Times New Roman" w:hAnsi="Times New Roman" w:cs="Times New Roman"/>
                <w:b/>
                <w:bCs/>
                <w:color w:val="FFFFFF"/>
                <w:sz w:val="18"/>
                <w:szCs w:val="18"/>
                <w:lang w:eastAsia="ru-RU"/>
              </w:rPr>
            </w:pPr>
            <w:r w:rsidRPr="00FB2B8E">
              <w:rPr>
                <w:rFonts w:ascii="Times New Roman" w:hAnsi="Times New Roman" w:cs="Times New Roman"/>
                <w:b/>
                <w:bCs/>
                <w:color w:val="FFFFFF"/>
                <w:sz w:val="18"/>
                <w:szCs w:val="18"/>
                <w:lang w:eastAsia="ru-RU"/>
              </w:rPr>
              <w:t>2022</w:t>
            </w:r>
          </w:p>
        </w:tc>
      </w:tr>
      <w:tr w:rsidR="00D211C5" w:rsidRPr="00402C87" w:rsidTr="00FB2B8E">
        <w:trPr>
          <w:trHeight w:val="465"/>
          <w:tblHeader/>
        </w:trPr>
        <w:tc>
          <w:tcPr>
            <w:tcW w:w="2063" w:type="pct"/>
            <w:vMerge/>
            <w:tcBorders>
              <w:top w:val="single" w:sz="4" w:space="0" w:color="FFFFFF"/>
              <w:left w:val="single" w:sz="4" w:space="0" w:color="4F81BD"/>
              <w:bottom w:val="single" w:sz="4" w:space="0" w:color="4F81BD"/>
              <w:right w:val="single" w:sz="4" w:space="0" w:color="FFFFFF"/>
            </w:tcBorders>
            <w:shd w:val="clear" w:color="auto" w:fill="4F81BD"/>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p>
        </w:tc>
        <w:tc>
          <w:tcPr>
            <w:tcW w:w="956" w:type="pct"/>
            <w:gridSpan w:val="2"/>
            <w:tcBorders>
              <w:top w:val="single" w:sz="4" w:space="0" w:color="FFFFFF"/>
              <w:left w:val="single" w:sz="4" w:space="0" w:color="FFFFFF"/>
              <w:bottom w:val="single" w:sz="4" w:space="0" w:color="4F81BD"/>
              <w:right w:val="single" w:sz="4" w:space="0" w:color="FFFFFF"/>
            </w:tcBorders>
            <w:shd w:val="clear" w:color="auto" w:fill="4F81BD"/>
            <w:noWrap/>
            <w:vAlign w:val="center"/>
          </w:tcPr>
          <w:p w:rsidR="00D211C5" w:rsidRPr="00FB2B8E" w:rsidRDefault="00D211C5" w:rsidP="00FB2B8E">
            <w:pPr>
              <w:spacing w:after="0" w:line="240" w:lineRule="auto"/>
              <w:jc w:val="center"/>
              <w:rPr>
                <w:rFonts w:ascii="Times New Roman" w:hAnsi="Times New Roman" w:cs="Times New Roman"/>
                <w:b/>
                <w:bCs/>
                <w:color w:val="FFFFFF"/>
                <w:sz w:val="18"/>
                <w:szCs w:val="18"/>
                <w:lang w:eastAsia="ru-RU"/>
              </w:rPr>
            </w:pPr>
            <w:r w:rsidRPr="00FB2B8E">
              <w:rPr>
                <w:rFonts w:ascii="Times New Roman" w:hAnsi="Times New Roman" w:cs="Times New Roman"/>
                <w:b/>
                <w:bCs/>
                <w:color w:val="FFFFFF"/>
                <w:sz w:val="18"/>
                <w:szCs w:val="18"/>
                <w:lang w:eastAsia="ru-RU"/>
              </w:rPr>
              <w:t>отчет</w:t>
            </w:r>
          </w:p>
        </w:tc>
        <w:tc>
          <w:tcPr>
            <w:tcW w:w="495" w:type="pct"/>
            <w:tcBorders>
              <w:top w:val="single" w:sz="4" w:space="0" w:color="FFFFFF"/>
              <w:left w:val="single" w:sz="4" w:space="0" w:color="FFFFFF"/>
              <w:bottom w:val="single" w:sz="4" w:space="0" w:color="4F81BD"/>
              <w:right w:val="single" w:sz="4" w:space="0" w:color="FFFFFF"/>
            </w:tcBorders>
            <w:shd w:val="clear" w:color="auto" w:fill="4F81BD"/>
            <w:noWrap/>
            <w:vAlign w:val="center"/>
          </w:tcPr>
          <w:p w:rsidR="00D211C5" w:rsidRPr="00FB2B8E" w:rsidRDefault="00D211C5" w:rsidP="00FB2B8E">
            <w:pPr>
              <w:spacing w:after="0" w:line="240" w:lineRule="auto"/>
              <w:jc w:val="center"/>
              <w:rPr>
                <w:rFonts w:ascii="Times New Roman" w:hAnsi="Times New Roman" w:cs="Times New Roman"/>
                <w:b/>
                <w:bCs/>
                <w:color w:val="FFFFFF"/>
                <w:sz w:val="18"/>
                <w:szCs w:val="18"/>
                <w:lang w:eastAsia="ru-RU"/>
              </w:rPr>
            </w:pPr>
            <w:r w:rsidRPr="00FB2B8E">
              <w:rPr>
                <w:rFonts w:ascii="Times New Roman" w:hAnsi="Times New Roman" w:cs="Times New Roman"/>
                <w:b/>
                <w:bCs/>
                <w:color w:val="FFFFFF"/>
                <w:sz w:val="18"/>
                <w:szCs w:val="18"/>
                <w:lang w:eastAsia="ru-RU"/>
              </w:rPr>
              <w:t>оценка</w:t>
            </w:r>
          </w:p>
        </w:tc>
        <w:tc>
          <w:tcPr>
            <w:tcW w:w="1486" w:type="pct"/>
            <w:gridSpan w:val="3"/>
            <w:tcBorders>
              <w:top w:val="single" w:sz="4" w:space="0" w:color="FFFFFF"/>
              <w:left w:val="single" w:sz="4" w:space="0" w:color="FFFFFF"/>
              <w:bottom w:val="single" w:sz="4" w:space="0" w:color="4F81BD"/>
              <w:right w:val="single" w:sz="4" w:space="0" w:color="4F81BD"/>
            </w:tcBorders>
            <w:shd w:val="clear" w:color="auto" w:fill="4F81BD"/>
            <w:noWrap/>
            <w:vAlign w:val="center"/>
          </w:tcPr>
          <w:p w:rsidR="00D211C5" w:rsidRPr="00FB2B8E" w:rsidRDefault="00D211C5" w:rsidP="00FB2B8E">
            <w:pPr>
              <w:spacing w:after="0" w:line="240" w:lineRule="auto"/>
              <w:jc w:val="center"/>
              <w:rPr>
                <w:rFonts w:ascii="Times New Roman" w:hAnsi="Times New Roman" w:cs="Times New Roman"/>
                <w:b/>
                <w:bCs/>
                <w:color w:val="FFFFFF"/>
                <w:sz w:val="18"/>
                <w:szCs w:val="18"/>
                <w:lang w:eastAsia="ru-RU"/>
              </w:rPr>
            </w:pPr>
            <w:r w:rsidRPr="00FB2B8E">
              <w:rPr>
                <w:rFonts w:ascii="Times New Roman" w:hAnsi="Times New Roman" w:cs="Times New Roman"/>
                <w:b/>
                <w:bCs/>
                <w:color w:val="FFFFFF"/>
                <w:sz w:val="18"/>
                <w:szCs w:val="18"/>
                <w:lang w:eastAsia="ru-RU"/>
              </w:rPr>
              <w:t>прогноз</w:t>
            </w:r>
          </w:p>
        </w:tc>
      </w:tr>
      <w:tr w:rsidR="00D211C5" w:rsidRPr="00402C87" w:rsidTr="00FB2B8E">
        <w:trPr>
          <w:trHeight w:val="720"/>
        </w:trPr>
        <w:tc>
          <w:tcPr>
            <w:tcW w:w="2063"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Промышленное производство  </w:t>
            </w:r>
            <w:r w:rsidRPr="00FB2B8E">
              <w:rPr>
                <w:rFonts w:ascii="Times New Roman" w:hAnsi="Times New Roman" w:cs="Times New Roman"/>
                <w:b/>
                <w:bCs/>
                <w:color w:val="000000"/>
                <w:sz w:val="18"/>
                <w:szCs w:val="18"/>
                <w:lang w:eastAsia="ru-RU"/>
              </w:rPr>
              <w:br/>
              <w:t xml:space="preserve">(объем отгруженной продукции) по полному кругу предприятий, млн.руб. </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25619,9</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25847,9</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28366,3</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30295,2</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32294,7</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34435,0</w:t>
            </w:r>
          </w:p>
        </w:tc>
      </w:tr>
      <w:tr w:rsidR="00D211C5" w:rsidRPr="00402C87" w:rsidTr="00FB2B8E">
        <w:trPr>
          <w:trHeight w:val="255"/>
        </w:trPr>
        <w:tc>
          <w:tcPr>
            <w:tcW w:w="2063" w:type="pct"/>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в % к пред. году в действ..ценах</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100,9</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109,7</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106,8</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106,6</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106,6</w:t>
            </w:r>
          </w:p>
        </w:tc>
      </w:tr>
      <w:tr w:rsidR="00D211C5" w:rsidRPr="00402C87" w:rsidTr="00FB2B8E">
        <w:trPr>
          <w:trHeight w:val="255"/>
        </w:trPr>
        <w:tc>
          <w:tcPr>
            <w:tcW w:w="2063" w:type="pct"/>
            <w:shd w:val="clear" w:color="auto" w:fill="DBE5F1"/>
            <w:noWrap/>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из общего объема:</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6"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r>
      <w:tr w:rsidR="00D211C5" w:rsidRPr="00402C87" w:rsidTr="00FB2B8E">
        <w:trPr>
          <w:trHeight w:val="480"/>
        </w:trPr>
        <w:tc>
          <w:tcPr>
            <w:tcW w:w="2063" w:type="pct"/>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по крупным и средним предприятиям, млн. руб.</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25272,2</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25472,7</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27953,3</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29860,4</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31830,4</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33940,6</w:t>
            </w:r>
          </w:p>
        </w:tc>
      </w:tr>
      <w:tr w:rsidR="00D211C5" w:rsidRPr="00402C87" w:rsidTr="00FB2B8E">
        <w:trPr>
          <w:trHeight w:val="255"/>
        </w:trPr>
        <w:tc>
          <w:tcPr>
            <w:tcW w:w="2063" w:type="pct"/>
            <w:shd w:val="clear" w:color="auto" w:fill="DBE5F1"/>
            <w:noWrap/>
          </w:tcPr>
          <w:p w:rsidR="00D211C5" w:rsidRPr="00FB2B8E" w:rsidRDefault="00D211C5" w:rsidP="00D211C5">
            <w:pPr>
              <w:spacing w:after="0" w:line="240" w:lineRule="auto"/>
              <w:ind w:firstLineChars="100" w:firstLine="31680"/>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в % к пред. году в действ..ценах</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100,8</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109,7</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106,8</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106,6</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106,6</w:t>
            </w:r>
          </w:p>
        </w:tc>
      </w:tr>
      <w:tr w:rsidR="00D211C5" w:rsidRPr="00402C87" w:rsidTr="00FB2B8E">
        <w:trPr>
          <w:trHeight w:val="480"/>
        </w:trPr>
        <w:tc>
          <w:tcPr>
            <w:tcW w:w="2063" w:type="pct"/>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Объем продукции сельского хозяйства </w:t>
            </w:r>
            <w:r w:rsidRPr="00FB2B8E">
              <w:rPr>
                <w:rFonts w:ascii="Times New Roman" w:hAnsi="Times New Roman" w:cs="Times New Roman"/>
                <w:b/>
                <w:bCs/>
                <w:color w:val="000000"/>
                <w:sz w:val="18"/>
                <w:szCs w:val="18"/>
                <w:lang w:eastAsia="ru-RU"/>
              </w:rPr>
              <w:br/>
              <w:t>всех сельхозпроизводителей, млн.руб</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15763,4</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17073,9</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18420,4</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19257,2</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20187,1</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21178,8</w:t>
            </w:r>
          </w:p>
        </w:tc>
      </w:tr>
      <w:tr w:rsidR="00D211C5" w:rsidRPr="00402C87" w:rsidTr="00FB2B8E">
        <w:trPr>
          <w:trHeight w:val="255"/>
        </w:trPr>
        <w:tc>
          <w:tcPr>
            <w:tcW w:w="2063" w:type="pct"/>
            <w:shd w:val="clear" w:color="auto" w:fill="DBE5F1"/>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 году в сопост.ценах</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99,5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98,3</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104,5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101,5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102,2</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101,2</w:t>
            </w:r>
          </w:p>
        </w:tc>
      </w:tr>
      <w:tr w:rsidR="00D211C5" w:rsidRPr="00402C87" w:rsidTr="00FB2B8E">
        <w:trPr>
          <w:trHeight w:val="1200"/>
        </w:trPr>
        <w:tc>
          <w:tcPr>
            <w:tcW w:w="2063" w:type="pct"/>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Объем услуг по Транспортировке и хранению, за исключением деятельности почтовой связи и курьерской деятельности (ранее "Транспорт") по полному кругу организаций, млн. руб.</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165,1</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802,2</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936,1</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982,8</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1034,6</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1094,0</w:t>
            </w:r>
          </w:p>
        </w:tc>
      </w:tr>
      <w:tr w:rsidR="00D211C5" w:rsidRPr="00402C87" w:rsidTr="00FB2B8E">
        <w:trPr>
          <w:trHeight w:val="255"/>
        </w:trPr>
        <w:tc>
          <w:tcPr>
            <w:tcW w:w="2063" w:type="pct"/>
            <w:shd w:val="clear" w:color="auto" w:fill="DBE5F1"/>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 году в дейст.ценах</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485,9</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116,7</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105,0</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105,3</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105,7</w:t>
            </w:r>
          </w:p>
        </w:tc>
      </w:tr>
      <w:tr w:rsidR="00D211C5" w:rsidRPr="00402C87" w:rsidTr="00FB2B8E">
        <w:trPr>
          <w:trHeight w:val="255"/>
        </w:trPr>
        <w:tc>
          <w:tcPr>
            <w:tcW w:w="2063" w:type="pct"/>
            <w:noWrap/>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из общего объема:</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6"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r>
      <w:tr w:rsidR="00D211C5" w:rsidRPr="00402C87" w:rsidTr="00FB2B8E">
        <w:trPr>
          <w:trHeight w:val="480"/>
        </w:trPr>
        <w:tc>
          <w:tcPr>
            <w:tcW w:w="2063"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по крупным и средним организациям, млн.руб. </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121,0</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755,3</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886,9</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931,1</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980,2</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1036,5</w:t>
            </w:r>
          </w:p>
        </w:tc>
      </w:tr>
      <w:tr w:rsidR="00D211C5" w:rsidRPr="00402C87" w:rsidTr="00FB2B8E">
        <w:trPr>
          <w:trHeight w:val="255"/>
        </w:trPr>
        <w:tc>
          <w:tcPr>
            <w:tcW w:w="2063" w:type="pct"/>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в % к пред. году в действ.ценах</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624,2</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117,4</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105,0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105,3</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105,7</w:t>
            </w:r>
          </w:p>
        </w:tc>
      </w:tr>
      <w:tr w:rsidR="00D211C5" w:rsidRPr="00402C87" w:rsidTr="00FB2B8E">
        <w:trPr>
          <w:trHeight w:val="480"/>
        </w:trPr>
        <w:tc>
          <w:tcPr>
            <w:tcW w:w="2063"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Оборот розничной торговли по полному кругу организаций, млн.руб.</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5805,3</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5995,8</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6364,2</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6697,6</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7069,3</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7476,3</w:t>
            </w:r>
          </w:p>
        </w:tc>
      </w:tr>
      <w:tr w:rsidR="00D211C5" w:rsidRPr="00402C87" w:rsidTr="00FB2B8E">
        <w:trPr>
          <w:trHeight w:val="255"/>
        </w:trPr>
        <w:tc>
          <w:tcPr>
            <w:tcW w:w="2063" w:type="pct"/>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 году в сопост.ценах</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101,9</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101,2</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101,7</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101,2</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101,5</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101,7</w:t>
            </w:r>
          </w:p>
        </w:tc>
      </w:tr>
      <w:tr w:rsidR="00D211C5" w:rsidRPr="00402C87" w:rsidTr="00FB2B8E">
        <w:trPr>
          <w:trHeight w:val="255"/>
        </w:trPr>
        <w:tc>
          <w:tcPr>
            <w:tcW w:w="2063" w:type="pct"/>
            <w:shd w:val="clear" w:color="auto" w:fill="DBE5F1"/>
            <w:noWrap/>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из общего объема:</w:t>
            </w:r>
          </w:p>
        </w:tc>
        <w:tc>
          <w:tcPr>
            <w:tcW w:w="461"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6"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r>
      <w:tr w:rsidR="00D211C5" w:rsidRPr="00402C87" w:rsidTr="00FB2B8E">
        <w:trPr>
          <w:trHeight w:val="480"/>
        </w:trPr>
        <w:tc>
          <w:tcPr>
            <w:tcW w:w="2063" w:type="pct"/>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по крупным и средним организациям, млн.руб.</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2676,0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2841,4</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3179,1</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3388,5</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3622,4</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3876,2</w:t>
            </w:r>
          </w:p>
        </w:tc>
      </w:tr>
      <w:tr w:rsidR="00D211C5" w:rsidRPr="00402C87" w:rsidTr="00FB2B8E">
        <w:trPr>
          <w:trHeight w:val="255"/>
        </w:trPr>
        <w:tc>
          <w:tcPr>
            <w:tcW w:w="2063" w:type="pct"/>
            <w:shd w:val="clear" w:color="auto" w:fill="DBE5F1"/>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 году в сопост.ценах</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107,5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104,0</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107,2</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102,5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102,8</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102,9</w:t>
            </w:r>
          </w:p>
        </w:tc>
      </w:tr>
      <w:tr w:rsidR="00D211C5" w:rsidRPr="00402C87" w:rsidTr="00FB2B8E">
        <w:trPr>
          <w:trHeight w:val="480"/>
        </w:trPr>
        <w:tc>
          <w:tcPr>
            <w:tcW w:w="2063" w:type="pct"/>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Оборот общественного питания по полному кругу организаций, млн.руб.</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108,7</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113,7</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119,7</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126,5</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133,9</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142,0</w:t>
            </w:r>
          </w:p>
        </w:tc>
      </w:tr>
      <w:tr w:rsidR="00D211C5" w:rsidRPr="00402C87" w:rsidTr="00FB2B8E">
        <w:trPr>
          <w:trHeight w:val="255"/>
        </w:trPr>
        <w:tc>
          <w:tcPr>
            <w:tcW w:w="2063" w:type="pct"/>
            <w:shd w:val="clear" w:color="auto" w:fill="DBE5F1"/>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 году в сопост.ценах</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101,7</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102,1</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101,2</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101,6</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101,8</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102,0</w:t>
            </w:r>
          </w:p>
        </w:tc>
      </w:tr>
      <w:tr w:rsidR="00D211C5" w:rsidRPr="00402C87" w:rsidTr="00FB2B8E">
        <w:trPr>
          <w:trHeight w:val="255"/>
        </w:trPr>
        <w:tc>
          <w:tcPr>
            <w:tcW w:w="2063" w:type="pct"/>
            <w:noWrap/>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из общего объема:</w:t>
            </w:r>
          </w:p>
        </w:tc>
        <w:tc>
          <w:tcPr>
            <w:tcW w:w="461"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6"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r>
      <w:tr w:rsidR="00D211C5" w:rsidRPr="00402C87" w:rsidTr="00FB2B8E">
        <w:trPr>
          <w:trHeight w:val="480"/>
        </w:trPr>
        <w:tc>
          <w:tcPr>
            <w:tcW w:w="2063"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по крупным и средним организациям, млн.руб.</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46,4</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58,7</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61,1</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63,9</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67,0</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70,4</w:t>
            </w:r>
          </w:p>
        </w:tc>
      </w:tr>
      <w:tr w:rsidR="00D211C5" w:rsidRPr="00402C87" w:rsidTr="00FB2B8E">
        <w:trPr>
          <w:trHeight w:val="255"/>
        </w:trPr>
        <w:tc>
          <w:tcPr>
            <w:tcW w:w="2063" w:type="pct"/>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 году в сопост.ценах</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163,2</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123,4</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100,1</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100,5</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100,8</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101,0</w:t>
            </w:r>
          </w:p>
        </w:tc>
      </w:tr>
      <w:tr w:rsidR="00D211C5" w:rsidRPr="00402C87" w:rsidTr="00FB2B8E">
        <w:trPr>
          <w:trHeight w:val="960"/>
        </w:trPr>
        <w:tc>
          <w:tcPr>
            <w:tcW w:w="2063"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Инвестиции в основной капитал за счет всех источников финансирования (без неформальной экономики) по полному кругу организаций, млн.руб.     </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4488,1</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8948,6</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3321,5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2889,5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3052,8</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3238,6</w:t>
            </w:r>
          </w:p>
        </w:tc>
      </w:tr>
      <w:tr w:rsidR="00D211C5" w:rsidRPr="00402C87" w:rsidTr="00FB2B8E">
        <w:trPr>
          <w:trHeight w:val="255"/>
        </w:trPr>
        <w:tc>
          <w:tcPr>
            <w:tcW w:w="2063" w:type="pct"/>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 году в сопост.ценах</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75,2</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190,6</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32,8</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83,6</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101,5</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101,9</w:t>
            </w:r>
          </w:p>
        </w:tc>
      </w:tr>
      <w:tr w:rsidR="00D211C5" w:rsidRPr="00402C87" w:rsidTr="00FB2B8E">
        <w:trPr>
          <w:trHeight w:val="255"/>
        </w:trPr>
        <w:tc>
          <w:tcPr>
            <w:tcW w:w="2063" w:type="pct"/>
            <w:shd w:val="clear" w:color="auto" w:fill="DBE5F1"/>
            <w:noWrap/>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из общего объема:</w:t>
            </w:r>
          </w:p>
        </w:tc>
        <w:tc>
          <w:tcPr>
            <w:tcW w:w="461"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6"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r>
      <w:tr w:rsidR="00D211C5" w:rsidRPr="00402C87" w:rsidTr="00FB2B8E">
        <w:trPr>
          <w:trHeight w:val="480"/>
        </w:trPr>
        <w:tc>
          <w:tcPr>
            <w:tcW w:w="2063" w:type="pct"/>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по крупным и средним организациям, млн.руб.</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2276,0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1963,6</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1960,0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1967,5</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2076,3</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2195,0</w:t>
            </w:r>
          </w:p>
        </w:tc>
      </w:tr>
      <w:tr w:rsidR="00D211C5" w:rsidRPr="00402C87" w:rsidTr="00FB2B8E">
        <w:trPr>
          <w:trHeight w:val="255"/>
        </w:trPr>
        <w:tc>
          <w:tcPr>
            <w:tcW w:w="2063" w:type="pct"/>
            <w:shd w:val="clear" w:color="auto" w:fill="DBE5F1"/>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 году в сопост.ценах</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310,0</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82,5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88,3</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96,5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101,4</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101,6</w:t>
            </w:r>
          </w:p>
        </w:tc>
      </w:tr>
      <w:tr w:rsidR="00D211C5" w:rsidRPr="00402C87" w:rsidTr="00FB2B8E">
        <w:trPr>
          <w:trHeight w:val="960"/>
        </w:trPr>
        <w:tc>
          <w:tcPr>
            <w:tcW w:w="2063" w:type="pct"/>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Объем выполненных работ по виду деятельности "строительство" </w:t>
            </w:r>
            <w:r w:rsidRPr="00FB2B8E">
              <w:rPr>
                <w:rFonts w:ascii="Times New Roman" w:hAnsi="Times New Roman" w:cs="Times New Roman"/>
                <w:b/>
                <w:bCs/>
                <w:color w:val="000000"/>
                <w:sz w:val="18"/>
                <w:szCs w:val="18"/>
                <w:lang w:eastAsia="ru-RU"/>
              </w:rPr>
              <w:br/>
              <w:t>(без неформальной экономики) по полному кругу организаций, млн.руб.</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833,5</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804,5</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848,1</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908,1</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977,5</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1053,1</w:t>
            </w:r>
          </w:p>
        </w:tc>
      </w:tr>
      <w:tr w:rsidR="00D211C5" w:rsidRPr="00402C87" w:rsidTr="00FB2B8E">
        <w:trPr>
          <w:trHeight w:val="255"/>
        </w:trPr>
        <w:tc>
          <w:tcPr>
            <w:tcW w:w="2063" w:type="pct"/>
            <w:shd w:val="clear" w:color="auto" w:fill="DBE5F1"/>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 году в сопост.ценах</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119,5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91,6</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92,5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101,5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102,1</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102,5</w:t>
            </w:r>
          </w:p>
        </w:tc>
      </w:tr>
      <w:tr w:rsidR="00D211C5" w:rsidRPr="00402C87" w:rsidTr="00FB2B8E">
        <w:trPr>
          <w:trHeight w:val="255"/>
        </w:trPr>
        <w:tc>
          <w:tcPr>
            <w:tcW w:w="2063" w:type="pct"/>
            <w:noWrap/>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из общего объема:</w:t>
            </w:r>
          </w:p>
        </w:tc>
        <w:tc>
          <w:tcPr>
            <w:tcW w:w="461"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6"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r>
      <w:tr w:rsidR="00D211C5" w:rsidRPr="00402C87" w:rsidTr="00FB2B8E">
        <w:trPr>
          <w:trHeight w:val="480"/>
        </w:trPr>
        <w:tc>
          <w:tcPr>
            <w:tcW w:w="2063"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по крупным и средним организациям, млн.руб.</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376,0</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360,1</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357,1</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384,6</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416,6</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451,4</w:t>
            </w:r>
          </w:p>
        </w:tc>
      </w:tr>
      <w:tr w:rsidR="00D211C5" w:rsidRPr="00402C87" w:rsidTr="00FB2B8E">
        <w:trPr>
          <w:trHeight w:val="255"/>
        </w:trPr>
        <w:tc>
          <w:tcPr>
            <w:tcW w:w="2063" w:type="pct"/>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 году в сопост.ценах</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220,1</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90,9</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87,0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102,1</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102,8</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103,1</w:t>
            </w:r>
          </w:p>
        </w:tc>
      </w:tr>
      <w:tr w:rsidR="00D211C5" w:rsidRPr="00402C87" w:rsidTr="00FB2B8E">
        <w:trPr>
          <w:trHeight w:val="960"/>
        </w:trPr>
        <w:tc>
          <w:tcPr>
            <w:tcW w:w="2063"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Доходы предприятий курортно-туристического комплекса - всего (с учетом доходов малых предприятий и физических лиц), млн.руб.</w:t>
            </w:r>
          </w:p>
        </w:tc>
        <w:tc>
          <w:tcPr>
            <w:tcW w:w="461" w:type="pct"/>
            <w:shd w:val="clear" w:color="auto" w:fill="DBE5F1"/>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16,1</w:t>
            </w:r>
          </w:p>
        </w:tc>
        <w:tc>
          <w:tcPr>
            <w:tcW w:w="495" w:type="pct"/>
            <w:shd w:val="clear" w:color="auto" w:fill="DBE5F1"/>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19,4</w:t>
            </w:r>
          </w:p>
        </w:tc>
        <w:tc>
          <w:tcPr>
            <w:tcW w:w="495" w:type="pct"/>
            <w:shd w:val="clear" w:color="auto" w:fill="DBE5F1"/>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19,6</w:t>
            </w:r>
          </w:p>
        </w:tc>
        <w:tc>
          <w:tcPr>
            <w:tcW w:w="495" w:type="pct"/>
            <w:shd w:val="clear" w:color="auto" w:fill="DBE5F1"/>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19,7</w:t>
            </w:r>
          </w:p>
        </w:tc>
        <w:tc>
          <w:tcPr>
            <w:tcW w:w="495" w:type="pct"/>
            <w:shd w:val="clear" w:color="auto" w:fill="DBE5F1"/>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19,9</w:t>
            </w:r>
          </w:p>
        </w:tc>
        <w:tc>
          <w:tcPr>
            <w:tcW w:w="496" w:type="pct"/>
            <w:shd w:val="clear" w:color="auto" w:fill="DBE5F1"/>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20,1</w:t>
            </w:r>
          </w:p>
        </w:tc>
      </w:tr>
      <w:tr w:rsidR="00D211C5" w:rsidRPr="00402C87" w:rsidTr="00FB2B8E">
        <w:trPr>
          <w:trHeight w:val="255"/>
        </w:trPr>
        <w:tc>
          <w:tcPr>
            <w:tcW w:w="2063" w:type="pct"/>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 году в сопост.ценах</w:t>
            </w:r>
          </w:p>
        </w:tc>
        <w:tc>
          <w:tcPr>
            <w:tcW w:w="461" w:type="pct"/>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194,7</w:t>
            </w:r>
          </w:p>
        </w:tc>
        <w:tc>
          <w:tcPr>
            <w:tcW w:w="495" w:type="pct"/>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113,9</w:t>
            </w:r>
          </w:p>
        </w:tc>
        <w:tc>
          <w:tcPr>
            <w:tcW w:w="495" w:type="pct"/>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100,4</w:t>
            </w:r>
          </w:p>
        </w:tc>
        <w:tc>
          <w:tcPr>
            <w:tcW w:w="495" w:type="pct"/>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100,5</w:t>
            </w:r>
          </w:p>
        </w:tc>
        <w:tc>
          <w:tcPr>
            <w:tcW w:w="495" w:type="pct"/>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100,9</w:t>
            </w:r>
          </w:p>
        </w:tc>
        <w:tc>
          <w:tcPr>
            <w:tcW w:w="496" w:type="pct"/>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100,6</w:t>
            </w:r>
          </w:p>
        </w:tc>
      </w:tr>
      <w:tr w:rsidR="00D211C5" w:rsidRPr="00402C87" w:rsidTr="00FB2B8E">
        <w:trPr>
          <w:trHeight w:val="255"/>
        </w:trPr>
        <w:tc>
          <w:tcPr>
            <w:tcW w:w="2063" w:type="pct"/>
            <w:shd w:val="clear" w:color="auto" w:fill="DBE5F1"/>
            <w:noWrap/>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из общего объема:</w:t>
            </w:r>
          </w:p>
        </w:tc>
        <w:tc>
          <w:tcPr>
            <w:tcW w:w="461"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16"/>
                <w:szCs w:val="16"/>
                <w:lang w:eastAsia="ru-RU"/>
              </w:rPr>
            </w:pPr>
            <w:r w:rsidRPr="00FB2B8E">
              <w:rPr>
                <w:rFonts w:ascii="Times New Roman" w:hAnsi="Times New Roman" w:cs="Times New Roman"/>
                <w:color w:val="000000"/>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6"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r>
      <w:tr w:rsidR="00D211C5" w:rsidRPr="00402C87" w:rsidTr="00FB2B8E">
        <w:trPr>
          <w:trHeight w:val="480"/>
        </w:trPr>
        <w:tc>
          <w:tcPr>
            <w:tcW w:w="2063" w:type="pct"/>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доходы колективных средств размещения, млн.руб.</w:t>
            </w:r>
          </w:p>
        </w:tc>
        <w:tc>
          <w:tcPr>
            <w:tcW w:w="461" w:type="pct"/>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16,1</w:t>
            </w:r>
          </w:p>
        </w:tc>
        <w:tc>
          <w:tcPr>
            <w:tcW w:w="495" w:type="pct"/>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19,4</w:t>
            </w:r>
          </w:p>
        </w:tc>
        <w:tc>
          <w:tcPr>
            <w:tcW w:w="495" w:type="pct"/>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19,6</w:t>
            </w:r>
          </w:p>
        </w:tc>
        <w:tc>
          <w:tcPr>
            <w:tcW w:w="495" w:type="pct"/>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19,7</w:t>
            </w:r>
          </w:p>
        </w:tc>
        <w:tc>
          <w:tcPr>
            <w:tcW w:w="495" w:type="pct"/>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19,9</w:t>
            </w:r>
          </w:p>
        </w:tc>
        <w:tc>
          <w:tcPr>
            <w:tcW w:w="496" w:type="pct"/>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20,1</w:t>
            </w:r>
          </w:p>
        </w:tc>
      </w:tr>
      <w:tr w:rsidR="00D211C5" w:rsidRPr="00402C87" w:rsidTr="00FB2B8E">
        <w:trPr>
          <w:trHeight w:val="255"/>
        </w:trPr>
        <w:tc>
          <w:tcPr>
            <w:tcW w:w="2063" w:type="pct"/>
            <w:shd w:val="clear" w:color="auto" w:fill="DBE5F1"/>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 году в сопост.ценах</w:t>
            </w:r>
          </w:p>
        </w:tc>
        <w:tc>
          <w:tcPr>
            <w:tcW w:w="461" w:type="pct"/>
            <w:shd w:val="clear" w:color="auto" w:fill="DBE5F1"/>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194,7</w:t>
            </w:r>
          </w:p>
        </w:tc>
        <w:tc>
          <w:tcPr>
            <w:tcW w:w="495" w:type="pct"/>
            <w:shd w:val="clear" w:color="auto" w:fill="DBE5F1"/>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113,9</w:t>
            </w:r>
          </w:p>
        </w:tc>
        <w:tc>
          <w:tcPr>
            <w:tcW w:w="495" w:type="pct"/>
            <w:shd w:val="clear" w:color="auto" w:fill="DBE5F1"/>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100,4</w:t>
            </w:r>
          </w:p>
        </w:tc>
        <w:tc>
          <w:tcPr>
            <w:tcW w:w="495" w:type="pct"/>
            <w:shd w:val="clear" w:color="auto" w:fill="DBE5F1"/>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100,5</w:t>
            </w:r>
          </w:p>
        </w:tc>
        <w:tc>
          <w:tcPr>
            <w:tcW w:w="495" w:type="pct"/>
            <w:shd w:val="clear" w:color="auto" w:fill="DBE5F1"/>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100,9</w:t>
            </w:r>
          </w:p>
        </w:tc>
        <w:tc>
          <w:tcPr>
            <w:tcW w:w="496" w:type="pct"/>
            <w:shd w:val="clear" w:color="auto" w:fill="DBE5F1"/>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100,6</w:t>
            </w:r>
          </w:p>
        </w:tc>
      </w:tr>
      <w:tr w:rsidR="00D211C5" w:rsidRPr="00402C87" w:rsidTr="00FB2B8E">
        <w:trPr>
          <w:trHeight w:val="720"/>
        </w:trPr>
        <w:tc>
          <w:tcPr>
            <w:tcW w:w="2063" w:type="pct"/>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Среднегодовой уровень регистрируемой  безработицы  (в % к численности рабочей силы)</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0,7</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0,6</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0,8</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0,9</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0,9</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0,8</w:t>
            </w:r>
          </w:p>
        </w:tc>
      </w:tr>
      <w:tr w:rsidR="00D211C5" w:rsidRPr="00402C87" w:rsidTr="00FB2B8E">
        <w:trPr>
          <w:trHeight w:val="480"/>
        </w:trPr>
        <w:tc>
          <w:tcPr>
            <w:tcW w:w="2063"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Сальдированный финансовый результат по полному кругу организаций, млн. руб.</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-1568,0</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-1589,2</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-947,9</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-8,2</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299,4</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837,9</w:t>
            </w:r>
          </w:p>
        </w:tc>
      </w:tr>
      <w:tr w:rsidR="00D211C5" w:rsidRPr="00402C87" w:rsidTr="00FB2B8E">
        <w:trPr>
          <w:trHeight w:val="255"/>
        </w:trPr>
        <w:tc>
          <w:tcPr>
            <w:tcW w:w="2063" w:type="pct"/>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предыдущему году</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101,4</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59,6</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0,9</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-3651,2</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279,9</w:t>
            </w:r>
          </w:p>
        </w:tc>
      </w:tr>
      <w:tr w:rsidR="00D211C5" w:rsidRPr="00402C87" w:rsidTr="00FB2B8E">
        <w:trPr>
          <w:trHeight w:val="255"/>
        </w:trPr>
        <w:tc>
          <w:tcPr>
            <w:tcW w:w="2063" w:type="pct"/>
            <w:shd w:val="clear" w:color="auto" w:fill="DBE5F1"/>
            <w:noWrap/>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из общего объема:</w:t>
            </w:r>
          </w:p>
        </w:tc>
        <w:tc>
          <w:tcPr>
            <w:tcW w:w="461"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6"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r>
      <w:tr w:rsidR="00D211C5" w:rsidRPr="00402C87" w:rsidTr="00FB2B8E">
        <w:trPr>
          <w:trHeight w:val="480"/>
        </w:trPr>
        <w:tc>
          <w:tcPr>
            <w:tcW w:w="2063" w:type="pct"/>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по крупным и средним организациям, млн.руб. </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-1636,2</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-1741,1</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-1124,6</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-209,6</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71,0</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581,6</w:t>
            </w:r>
          </w:p>
        </w:tc>
      </w:tr>
      <w:tr w:rsidR="00D211C5" w:rsidRPr="00402C87" w:rsidTr="00FB2B8E">
        <w:trPr>
          <w:trHeight w:val="255"/>
        </w:trPr>
        <w:tc>
          <w:tcPr>
            <w:tcW w:w="2063" w:type="pct"/>
            <w:shd w:val="clear" w:color="auto" w:fill="DBE5F1"/>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в % к пред. году в действ.ценах</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106,4</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64,6</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18,6</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-33,9</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819,2</w:t>
            </w:r>
          </w:p>
        </w:tc>
      </w:tr>
      <w:tr w:rsidR="00D211C5" w:rsidRPr="00402C87" w:rsidTr="00FB2B8E">
        <w:trPr>
          <w:trHeight w:val="480"/>
        </w:trPr>
        <w:tc>
          <w:tcPr>
            <w:tcW w:w="2063" w:type="pct"/>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Прибыль прибыльных  предприятий по полному кругу организаций, млн. руб.</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790,0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1546,3</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1414,3</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1506,7</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1608,9</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1723,1</w:t>
            </w:r>
          </w:p>
        </w:tc>
      </w:tr>
      <w:tr w:rsidR="00D211C5" w:rsidRPr="00402C87" w:rsidTr="00FB2B8E">
        <w:trPr>
          <w:trHeight w:val="255"/>
        </w:trPr>
        <w:tc>
          <w:tcPr>
            <w:tcW w:w="2063" w:type="pct"/>
            <w:shd w:val="clear" w:color="auto" w:fill="DBE5F1"/>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предыдущему году</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195,7</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91,5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106,5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106,8</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107,1</w:t>
            </w:r>
          </w:p>
        </w:tc>
      </w:tr>
      <w:tr w:rsidR="00D211C5" w:rsidRPr="00402C87" w:rsidTr="00FB2B8E">
        <w:trPr>
          <w:trHeight w:val="255"/>
        </w:trPr>
        <w:tc>
          <w:tcPr>
            <w:tcW w:w="2063" w:type="pct"/>
            <w:noWrap/>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из общего объема:</w:t>
            </w:r>
          </w:p>
        </w:tc>
        <w:tc>
          <w:tcPr>
            <w:tcW w:w="461"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6"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r>
      <w:tr w:rsidR="00D211C5" w:rsidRPr="00402C87" w:rsidTr="00FB2B8E">
        <w:trPr>
          <w:trHeight w:val="480"/>
        </w:trPr>
        <w:tc>
          <w:tcPr>
            <w:tcW w:w="2063"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по крупным и средним организациям, млн.руб. </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614,5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1291,0</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1164,1</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1243,0</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1330,0</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1426,8</w:t>
            </w:r>
          </w:p>
        </w:tc>
      </w:tr>
      <w:tr w:rsidR="00D211C5" w:rsidRPr="00402C87" w:rsidTr="00FB2B8E">
        <w:trPr>
          <w:trHeight w:val="255"/>
        </w:trPr>
        <w:tc>
          <w:tcPr>
            <w:tcW w:w="2063" w:type="pct"/>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в % к пред. году в действ.ценах</w:t>
            </w:r>
          </w:p>
        </w:tc>
        <w:tc>
          <w:tcPr>
            <w:tcW w:w="461"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210,1</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90,2</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106,8</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107,0</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107,3</w:t>
            </w:r>
          </w:p>
        </w:tc>
      </w:tr>
      <w:tr w:rsidR="00D211C5" w:rsidRPr="00402C87" w:rsidTr="00FB2B8E">
        <w:trPr>
          <w:trHeight w:val="480"/>
        </w:trPr>
        <w:tc>
          <w:tcPr>
            <w:tcW w:w="2063"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Убыток по всем видам деятельности по полному кругу организаций, млн. руб.</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2358,0</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3135,6</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2362,2</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1514,9</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1309,5</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885,2</w:t>
            </w:r>
          </w:p>
        </w:tc>
      </w:tr>
      <w:tr w:rsidR="00D211C5" w:rsidRPr="00402C87" w:rsidTr="00FB2B8E">
        <w:trPr>
          <w:trHeight w:val="255"/>
        </w:trPr>
        <w:tc>
          <w:tcPr>
            <w:tcW w:w="2063" w:type="pct"/>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предыдущему году</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133,0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75,3</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64,1</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86,4</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67,6</w:t>
            </w:r>
          </w:p>
        </w:tc>
      </w:tr>
      <w:tr w:rsidR="00D211C5" w:rsidRPr="00402C87" w:rsidTr="00FB2B8E">
        <w:trPr>
          <w:trHeight w:val="255"/>
        </w:trPr>
        <w:tc>
          <w:tcPr>
            <w:tcW w:w="2063" w:type="pct"/>
            <w:shd w:val="clear" w:color="auto" w:fill="DBE5F1"/>
            <w:noWrap/>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из общего объема:</w:t>
            </w:r>
          </w:p>
        </w:tc>
        <w:tc>
          <w:tcPr>
            <w:tcW w:w="461"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6"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r>
      <w:tr w:rsidR="00D211C5" w:rsidRPr="00402C87" w:rsidTr="00FB2B8E">
        <w:trPr>
          <w:trHeight w:val="480"/>
        </w:trPr>
        <w:tc>
          <w:tcPr>
            <w:tcW w:w="2063" w:type="pct"/>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по крупным и средним организациям, млн.руб. </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2250,7</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3032,1</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2288,7</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1452,6</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1259,0</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845,3</w:t>
            </w:r>
          </w:p>
        </w:tc>
      </w:tr>
      <w:tr w:rsidR="00D211C5" w:rsidRPr="00402C87" w:rsidTr="00FB2B8E">
        <w:trPr>
          <w:trHeight w:val="255"/>
        </w:trPr>
        <w:tc>
          <w:tcPr>
            <w:tcW w:w="2063" w:type="pct"/>
            <w:shd w:val="clear" w:color="auto" w:fill="DBE5F1"/>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в % к пред. году в действ.ценах</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134,7</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75,5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63,5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86,7</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67,1</w:t>
            </w:r>
          </w:p>
        </w:tc>
      </w:tr>
      <w:tr w:rsidR="00D211C5" w:rsidRPr="00402C87" w:rsidTr="00FB2B8E">
        <w:trPr>
          <w:trHeight w:val="720"/>
        </w:trPr>
        <w:tc>
          <w:tcPr>
            <w:tcW w:w="2063" w:type="pct"/>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Фонд заработной платы по полному кругу организаций без централизованного досчета, млн.руб.</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7439,8</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8030,8</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8522,1</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8895,7</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9318,0</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9765,3</w:t>
            </w:r>
          </w:p>
        </w:tc>
      </w:tr>
      <w:tr w:rsidR="00D211C5" w:rsidRPr="00402C87" w:rsidTr="00FB2B8E">
        <w:trPr>
          <w:trHeight w:val="300"/>
        </w:trPr>
        <w:tc>
          <w:tcPr>
            <w:tcW w:w="2063" w:type="pct"/>
            <w:shd w:val="clear" w:color="auto" w:fill="DBE5F1"/>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предыдущему году</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107,9</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106,1</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104,4</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104,7</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104,8</w:t>
            </w:r>
          </w:p>
        </w:tc>
      </w:tr>
      <w:tr w:rsidR="00D211C5" w:rsidRPr="00402C87" w:rsidTr="00FB2B8E">
        <w:trPr>
          <w:trHeight w:val="300"/>
        </w:trPr>
        <w:tc>
          <w:tcPr>
            <w:tcW w:w="2063" w:type="pct"/>
            <w:noWrap/>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из общего объема:</w:t>
            </w:r>
          </w:p>
        </w:tc>
        <w:tc>
          <w:tcPr>
            <w:tcW w:w="461"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6" w:type="pct"/>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r>
      <w:tr w:rsidR="00D211C5" w:rsidRPr="00402C87" w:rsidTr="00FB2B8E">
        <w:trPr>
          <w:trHeight w:val="495"/>
        </w:trPr>
        <w:tc>
          <w:tcPr>
            <w:tcW w:w="2063"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по крупным и средним организациям, млн.руб. </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7192,2</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7745,1</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8215,2</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8583,8</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8987,0</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9420,4</w:t>
            </w:r>
          </w:p>
        </w:tc>
      </w:tr>
      <w:tr w:rsidR="00D211C5" w:rsidRPr="00402C87" w:rsidTr="00FB2B8E">
        <w:trPr>
          <w:trHeight w:val="300"/>
        </w:trPr>
        <w:tc>
          <w:tcPr>
            <w:tcW w:w="2063" w:type="pct"/>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предыдущему году</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107,7</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106,1</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104,5</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104,7</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104,8</w:t>
            </w:r>
          </w:p>
        </w:tc>
      </w:tr>
      <w:tr w:rsidR="00D211C5" w:rsidRPr="00402C87" w:rsidTr="00FB2B8E">
        <w:trPr>
          <w:trHeight w:val="975"/>
        </w:trPr>
        <w:tc>
          <w:tcPr>
            <w:tcW w:w="2063"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Численность работающих для расчета среднемесячной заработной платы по полному кругу организаций без централизованного досчета, тыс.чел.</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19,6</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19,2</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19,4</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19,4</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19,5</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19,5</w:t>
            </w:r>
          </w:p>
        </w:tc>
      </w:tr>
      <w:tr w:rsidR="00D211C5" w:rsidRPr="00402C87" w:rsidTr="00FB2B8E">
        <w:trPr>
          <w:trHeight w:val="300"/>
        </w:trPr>
        <w:tc>
          <w:tcPr>
            <w:tcW w:w="2063" w:type="pct"/>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предыдущему году</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98,0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101,0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100,5</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100,0</w:t>
            </w:r>
          </w:p>
        </w:tc>
      </w:tr>
      <w:tr w:rsidR="00D211C5" w:rsidRPr="00402C87" w:rsidTr="00FB2B8E">
        <w:trPr>
          <w:trHeight w:val="300"/>
        </w:trPr>
        <w:tc>
          <w:tcPr>
            <w:tcW w:w="2063" w:type="pct"/>
            <w:shd w:val="clear" w:color="auto" w:fill="DBE5F1"/>
            <w:noWrap/>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из общего объема:</w:t>
            </w:r>
          </w:p>
        </w:tc>
        <w:tc>
          <w:tcPr>
            <w:tcW w:w="461"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5"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c>
          <w:tcPr>
            <w:tcW w:w="496" w:type="pct"/>
            <w:shd w:val="clear" w:color="auto" w:fill="DBE5F1"/>
            <w:noWrap/>
          </w:tcPr>
          <w:p w:rsidR="00D211C5" w:rsidRPr="00FB2B8E" w:rsidRDefault="00D211C5" w:rsidP="00FB2B8E">
            <w:pPr>
              <w:spacing w:after="0" w:line="240" w:lineRule="auto"/>
              <w:rPr>
                <w:rFonts w:ascii="Times New Roman" w:hAnsi="Times New Roman" w:cs="Times New Roman"/>
                <w:sz w:val="16"/>
                <w:szCs w:val="16"/>
                <w:lang w:eastAsia="ru-RU"/>
              </w:rPr>
            </w:pPr>
            <w:r w:rsidRPr="00FB2B8E">
              <w:rPr>
                <w:rFonts w:ascii="Times New Roman" w:hAnsi="Times New Roman" w:cs="Times New Roman"/>
                <w:sz w:val="16"/>
                <w:szCs w:val="16"/>
                <w:lang w:eastAsia="ru-RU"/>
              </w:rPr>
              <w:t> </w:t>
            </w:r>
          </w:p>
        </w:tc>
      </w:tr>
      <w:tr w:rsidR="00D211C5" w:rsidRPr="00402C87" w:rsidTr="00FB2B8E">
        <w:trPr>
          <w:trHeight w:val="480"/>
        </w:trPr>
        <w:tc>
          <w:tcPr>
            <w:tcW w:w="2063" w:type="pct"/>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по крупным и средним организациям, тыс.чел.</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18,5</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18,2</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18,3</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18,3</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18,3</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18,4</w:t>
            </w:r>
          </w:p>
        </w:tc>
      </w:tr>
      <w:tr w:rsidR="00D211C5" w:rsidRPr="00402C87" w:rsidTr="00FB2B8E">
        <w:trPr>
          <w:trHeight w:val="270"/>
        </w:trPr>
        <w:tc>
          <w:tcPr>
            <w:tcW w:w="2063" w:type="pct"/>
            <w:shd w:val="clear" w:color="auto" w:fill="DBE5F1"/>
            <w:noWrap/>
          </w:tcPr>
          <w:p w:rsidR="00D211C5" w:rsidRPr="00FB2B8E" w:rsidRDefault="00D211C5" w:rsidP="00FB2B8E">
            <w:pPr>
              <w:spacing w:after="0" w:line="240" w:lineRule="auto"/>
              <w:jc w:val="right"/>
              <w:rPr>
                <w:rFonts w:ascii="Times New Roman" w:hAnsi="Times New Roman" w:cs="Times New Roman"/>
                <w:b/>
                <w:bCs/>
                <w:color w:val="000000"/>
                <w:sz w:val="20"/>
                <w:szCs w:val="20"/>
                <w:lang w:eastAsia="ru-RU"/>
              </w:rPr>
            </w:pPr>
            <w:r w:rsidRPr="00FB2B8E">
              <w:rPr>
                <w:rFonts w:ascii="Times New Roman" w:hAnsi="Times New Roman" w:cs="Times New Roman"/>
                <w:b/>
                <w:bCs/>
                <w:color w:val="000000"/>
                <w:sz w:val="20"/>
                <w:szCs w:val="20"/>
                <w:lang w:eastAsia="ru-RU"/>
              </w:rPr>
              <w:t xml:space="preserve">    в % к предыдущему году</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98,4</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100,0</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100,0</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100,5</w:t>
            </w:r>
          </w:p>
        </w:tc>
      </w:tr>
      <w:tr w:rsidR="00D211C5" w:rsidRPr="00402C87" w:rsidTr="00FB2B8E">
        <w:trPr>
          <w:trHeight w:val="735"/>
        </w:trPr>
        <w:tc>
          <w:tcPr>
            <w:tcW w:w="2063" w:type="pct"/>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Среднемесячная заработная плата по полному кругу организаций без централизованного досчета, рублей</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31680,1</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34797,8</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36561,7</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38127,3</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39859,4</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41689,3</w:t>
            </w:r>
          </w:p>
        </w:tc>
      </w:tr>
      <w:tr w:rsidR="00D211C5" w:rsidRPr="00402C87" w:rsidTr="00FB2B8E">
        <w:trPr>
          <w:trHeight w:val="300"/>
        </w:trPr>
        <w:tc>
          <w:tcPr>
            <w:tcW w:w="2063" w:type="pct"/>
            <w:shd w:val="clear" w:color="auto" w:fill="DBE5F1"/>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предыдущему году</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109,8</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105,1</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104,3</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104,5</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104,6</w:t>
            </w:r>
          </w:p>
        </w:tc>
      </w:tr>
      <w:tr w:rsidR="00D211C5" w:rsidRPr="00402C87" w:rsidTr="00FB2B8E">
        <w:trPr>
          <w:trHeight w:val="495"/>
        </w:trPr>
        <w:tc>
          <w:tcPr>
            <w:tcW w:w="2063" w:type="pct"/>
          </w:tcPr>
          <w:p w:rsidR="00D211C5" w:rsidRPr="00FB2B8E" w:rsidRDefault="00D211C5" w:rsidP="00FB2B8E">
            <w:pPr>
              <w:spacing w:after="0" w:line="240" w:lineRule="auto"/>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Среднемесячная заработная плата по крупным и средним организациям, рублей</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32334,4</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35501,6</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37432,3</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39067,0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40828,5</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42702,0</w:t>
            </w:r>
          </w:p>
        </w:tc>
      </w:tr>
      <w:tr w:rsidR="00D211C5" w:rsidRPr="00402C87" w:rsidTr="00FB2B8E">
        <w:trPr>
          <w:trHeight w:val="300"/>
        </w:trPr>
        <w:tc>
          <w:tcPr>
            <w:tcW w:w="2063" w:type="pct"/>
            <w:shd w:val="clear" w:color="auto" w:fill="DBE5F1"/>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предыдущему году</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109,8</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105,4</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104,4</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104,5</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104,6</w:t>
            </w:r>
          </w:p>
        </w:tc>
      </w:tr>
      <w:tr w:rsidR="00D211C5" w:rsidRPr="00402C87" w:rsidTr="00FB2B8E">
        <w:trPr>
          <w:trHeight w:val="495"/>
        </w:trPr>
        <w:tc>
          <w:tcPr>
            <w:tcW w:w="2063" w:type="pct"/>
          </w:tcPr>
          <w:p w:rsidR="00D211C5" w:rsidRPr="00FB2B8E" w:rsidRDefault="00D211C5" w:rsidP="00FB2B8E">
            <w:pPr>
              <w:spacing w:after="0" w:line="240" w:lineRule="auto"/>
              <w:rPr>
                <w:rFonts w:ascii="Times New Roman" w:hAnsi="Times New Roman" w:cs="Times New Roman"/>
                <w:b/>
                <w:bCs/>
                <w:sz w:val="18"/>
                <w:szCs w:val="18"/>
                <w:lang w:eastAsia="ru-RU"/>
              </w:rPr>
            </w:pPr>
            <w:r w:rsidRPr="00FB2B8E">
              <w:rPr>
                <w:rFonts w:ascii="Times New Roman" w:hAnsi="Times New Roman" w:cs="Times New Roman"/>
                <w:b/>
                <w:bCs/>
                <w:sz w:val="18"/>
                <w:szCs w:val="18"/>
                <w:lang w:eastAsia="ru-RU"/>
              </w:rPr>
              <w:t>Среднегодовая стоимость основных производственных фондов, млн.руб.</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52908,0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56988,0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58891,5</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61381,0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63258,5</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65453,0</w:t>
            </w:r>
          </w:p>
        </w:tc>
      </w:tr>
      <w:tr w:rsidR="00D211C5" w:rsidRPr="00402C87" w:rsidTr="00FB2B8E">
        <w:trPr>
          <w:trHeight w:val="300"/>
        </w:trPr>
        <w:tc>
          <w:tcPr>
            <w:tcW w:w="2063" w:type="pct"/>
            <w:shd w:val="clear" w:color="auto" w:fill="DBE5F1"/>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предыдущему году</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shd w:val="clear" w:color="auto" w:fill="DBE5F1"/>
            <w:noWrap/>
          </w:tcPr>
          <w:p w:rsidR="00D211C5" w:rsidRPr="00FB2B8E" w:rsidRDefault="00D211C5" w:rsidP="00FB2B8E">
            <w:pPr>
              <w:spacing w:after="0" w:line="240" w:lineRule="auto"/>
              <w:jc w:val="center"/>
              <w:rPr>
                <w:rFonts w:ascii="Times New Roman" w:hAnsi="Times New Roman" w:cs="Times New Roman"/>
                <w:sz w:val="16"/>
                <w:szCs w:val="16"/>
                <w:lang w:eastAsia="ru-RU"/>
              </w:rPr>
            </w:pPr>
            <w:r w:rsidRPr="00FB2B8E">
              <w:rPr>
                <w:rFonts w:ascii="Times New Roman" w:hAnsi="Times New Roman" w:cs="Times New Roman"/>
                <w:sz w:val="16"/>
                <w:szCs w:val="16"/>
                <w:lang w:eastAsia="ru-RU"/>
              </w:rPr>
              <w:t>#ДЕЛ/0!</w:t>
            </w:r>
          </w:p>
        </w:tc>
        <w:tc>
          <w:tcPr>
            <w:tcW w:w="495" w:type="pct"/>
            <w:shd w:val="clear" w:color="auto" w:fill="DBE5F1"/>
            <w:noWrap/>
          </w:tcPr>
          <w:p w:rsidR="00D211C5" w:rsidRPr="00FB2B8E" w:rsidRDefault="00D211C5" w:rsidP="00FB2B8E">
            <w:pPr>
              <w:spacing w:after="0" w:line="240" w:lineRule="auto"/>
              <w:jc w:val="center"/>
              <w:rPr>
                <w:rFonts w:ascii="Times New Roman" w:hAnsi="Times New Roman" w:cs="Times New Roman"/>
                <w:sz w:val="16"/>
                <w:szCs w:val="16"/>
                <w:lang w:eastAsia="ru-RU"/>
              </w:rPr>
            </w:pPr>
            <w:r w:rsidRPr="00FB2B8E">
              <w:rPr>
                <w:rFonts w:ascii="Times New Roman" w:hAnsi="Times New Roman" w:cs="Times New Roman"/>
                <w:sz w:val="16"/>
                <w:szCs w:val="16"/>
                <w:lang w:eastAsia="ru-RU"/>
              </w:rPr>
              <w:t>#ДЕЛ/0!</w:t>
            </w:r>
          </w:p>
        </w:tc>
        <w:tc>
          <w:tcPr>
            <w:tcW w:w="495" w:type="pct"/>
            <w:shd w:val="clear" w:color="auto" w:fill="DBE5F1"/>
            <w:noWrap/>
          </w:tcPr>
          <w:p w:rsidR="00D211C5" w:rsidRPr="00FB2B8E" w:rsidRDefault="00D211C5" w:rsidP="00FB2B8E">
            <w:pPr>
              <w:spacing w:after="0" w:line="240" w:lineRule="auto"/>
              <w:jc w:val="center"/>
              <w:rPr>
                <w:rFonts w:ascii="Times New Roman" w:hAnsi="Times New Roman" w:cs="Times New Roman"/>
                <w:sz w:val="16"/>
                <w:szCs w:val="16"/>
                <w:lang w:eastAsia="ru-RU"/>
              </w:rPr>
            </w:pPr>
            <w:r w:rsidRPr="00FB2B8E">
              <w:rPr>
                <w:rFonts w:ascii="Times New Roman" w:hAnsi="Times New Roman" w:cs="Times New Roman"/>
                <w:sz w:val="16"/>
                <w:szCs w:val="16"/>
                <w:lang w:eastAsia="ru-RU"/>
              </w:rPr>
              <w:t>#ДЕЛ/0!</w:t>
            </w:r>
          </w:p>
        </w:tc>
        <w:tc>
          <w:tcPr>
            <w:tcW w:w="495" w:type="pct"/>
            <w:shd w:val="clear" w:color="auto" w:fill="DBE5F1"/>
            <w:noWrap/>
          </w:tcPr>
          <w:p w:rsidR="00D211C5" w:rsidRPr="00FB2B8E" w:rsidRDefault="00D211C5" w:rsidP="00FB2B8E">
            <w:pPr>
              <w:spacing w:after="0" w:line="240" w:lineRule="auto"/>
              <w:jc w:val="center"/>
              <w:rPr>
                <w:rFonts w:ascii="Times New Roman" w:hAnsi="Times New Roman" w:cs="Times New Roman"/>
                <w:sz w:val="16"/>
                <w:szCs w:val="16"/>
                <w:lang w:eastAsia="ru-RU"/>
              </w:rPr>
            </w:pPr>
            <w:r w:rsidRPr="00FB2B8E">
              <w:rPr>
                <w:rFonts w:ascii="Times New Roman" w:hAnsi="Times New Roman" w:cs="Times New Roman"/>
                <w:sz w:val="16"/>
                <w:szCs w:val="16"/>
                <w:lang w:eastAsia="ru-RU"/>
              </w:rPr>
              <w:t>#ДЕЛ/0!</w:t>
            </w:r>
          </w:p>
        </w:tc>
        <w:tc>
          <w:tcPr>
            <w:tcW w:w="496" w:type="pct"/>
            <w:shd w:val="clear" w:color="auto" w:fill="DBE5F1"/>
            <w:noWrap/>
          </w:tcPr>
          <w:p w:rsidR="00D211C5" w:rsidRPr="00FB2B8E" w:rsidRDefault="00D211C5" w:rsidP="00FB2B8E">
            <w:pPr>
              <w:spacing w:after="0" w:line="240" w:lineRule="auto"/>
              <w:jc w:val="center"/>
              <w:rPr>
                <w:rFonts w:ascii="Times New Roman" w:hAnsi="Times New Roman" w:cs="Times New Roman"/>
                <w:sz w:val="16"/>
                <w:szCs w:val="16"/>
                <w:lang w:eastAsia="ru-RU"/>
              </w:rPr>
            </w:pPr>
            <w:r w:rsidRPr="00FB2B8E">
              <w:rPr>
                <w:rFonts w:ascii="Times New Roman" w:hAnsi="Times New Roman" w:cs="Times New Roman"/>
                <w:sz w:val="16"/>
                <w:szCs w:val="16"/>
                <w:lang w:eastAsia="ru-RU"/>
              </w:rPr>
              <w:t>#ДЕЛ/0!</w:t>
            </w:r>
          </w:p>
        </w:tc>
      </w:tr>
      <w:tr w:rsidR="00D211C5" w:rsidRPr="00402C87" w:rsidTr="00FB2B8E">
        <w:trPr>
          <w:trHeight w:val="540"/>
        </w:trPr>
        <w:tc>
          <w:tcPr>
            <w:tcW w:w="2063" w:type="pct"/>
          </w:tcPr>
          <w:p w:rsidR="00D211C5" w:rsidRPr="00FB2B8E" w:rsidRDefault="00D211C5" w:rsidP="00FB2B8E">
            <w:pPr>
              <w:spacing w:after="0" w:line="240" w:lineRule="auto"/>
              <w:rPr>
                <w:rFonts w:ascii="Times New Roman" w:hAnsi="Times New Roman" w:cs="Times New Roman"/>
                <w:b/>
                <w:bCs/>
                <w:sz w:val="18"/>
                <w:szCs w:val="18"/>
                <w:lang w:eastAsia="ru-RU"/>
              </w:rPr>
            </w:pPr>
            <w:r w:rsidRPr="00FB2B8E">
              <w:rPr>
                <w:rFonts w:ascii="Times New Roman" w:hAnsi="Times New Roman" w:cs="Times New Roman"/>
                <w:b/>
                <w:bCs/>
                <w:sz w:val="18"/>
                <w:szCs w:val="18"/>
                <w:lang w:eastAsia="ru-RU"/>
              </w:rPr>
              <w:t>Количество субъектов малого предпринимательства, единиц</w:t>
            </w:r>
            <w:r w:rsidRPr="00FB2B8E">
              <w:rPr>
                <w:rFonts w:ascii="Times New Roman" w:hAnsi="Times New Roman" w:cs="Times New Roman"/>
                <w:b/>
                <w:bCs/>
                <w:sz w:val="18"/>
                <w:szCs w:val="18"/>
                <w:vertAlign w:val="superscript"/>
                <w:lang w:eastAsia="ru-RU"/>
              </w:rPr>
              <w:t xml:space="preserve"> 1)</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1965,0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1967,0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1969,0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1975,0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1982,0</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1993,0</w:t>
            </w:r>
          </w:p>
        </w:tc>
      </w:tr>
      <w:tr w:rsidR="00D211C5" w:rsidRPr="00402C87" w:rsidTr="00FB2B8E">
        <w:trPr>
          <w:trHeight w:val="300"/>
        </w:trPr>
        <w:tc>
          <w:tcPr>
            <w:tcW w:w="2063" w:type="pct"/>
            <w:shd w:val="clear" w:color="auto" w:fill="DBE5F1"/>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предыдущему году</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100,1</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100,3</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100,4</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100,6</w:t>
            </w:r>
          </w:p>
        </w:tc>
      </w:tr>
      <w:tr w:rsidR="00D211C5" w:rsidRPr="00402C87" w:rsidTr="00FB2B8E">
        <w:trPr>
          <w:trHeight w:val="540"/>
        </w:trPr>
        <w:tc>
          <w:tcPr>
            <w:tcW w:w="2063" w:type="pct"/>
          </w:tcPr>
          <w:p w:rsidR="00D211C5" w:rsidRPr="00FB2B8E" w:rsidRDefault="00D211C5" w:rsidP="00FB2B8E">
            <w:pPr>
              <w:spacing w:after="0" w:line="240" w:lineRule="auto"/>
              <w:rPr>
                <w:rFonts w:ascii="Times New Roman" w:hAnsi="Times New Roman" w:cs="Times New Roman"/>
                <w:b/>
                <w:bCs/>
                <w:sz w:val="18"/>
                <w:szCs w:val="18"/>
                <w:lang w:eastAsia="ru-RU"/>
              </w:rPr>
            </w:pPr>
            <w:r w:rsidRPr="00FB2B8E">
              <w:rPr>
                <w:rFonts w:ascii="Times New Roman" w:hAnsi="Times New Roman" w:cs="Times New Roman"/>
                <w:b/>
                <w:bCs/>
                <w:sz w:val="18"/>
                <w:szCs w:val="18"/>
                <w:lang w:eastAsia="ru-RU"/>
              </w:rPr>
              <w:t xml:space="preserve">Численность работников в малом предпринимательстве, человек </w:t>
            </w:r>
            <w:r w:rsidRPr="00FB2B8E">
              <w:rPr>
                <w:rFonts w:ascii="Times New Roman" w:hAnsi="Times New Roman" w:cs="Times New Roman"/>
                <w:b/>
                <w:bCs/>
                <w:sz w:val="18"/>
                <w:szCs w:val="18"/>
                <w:vertAlign w:val="superscript"/>
                <w:lang w:eastAsia="ru-RU"/>
              </w:rPr>
              <w:t>1)</w:t>
            </w:r>
          </w:p>
        </w:tc>
        <w:tc>
          <w:tcPr>
            <w:tcW w:w="461"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1735,0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1777,0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1785,0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1793,0</w:t>
            </w:r>
          </w:p>
        </w:tc>
        <w:tc>
          <w:tcPr>
            <w:tcW w:w="495"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1806,0</w:t>
            </w:r>
          </w:p>
        </w:tc>
        <w:tc>
          <w:tcPr>
            <w:tcW w:w="496" w:type="pct"/>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1820,0</w:t>
            </w:r>
          </w:p>
        </w:tc>
      </w:tr>
      <w:tr w:rsidR="00D211C5" w:rsidRPr="00402C87" w:rsidTr="00FB2B8E">
        <w:trPr>
          <w:trHeight w:val="300"/>
        </w:trPr>
        <w:tc>
          <w:tcPr>
            <w:tcW w:w="2063" w:type="pct"/>
            <w:shd w:val="clear" w:color="auto" w:fill="DBE5F1"/>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предыдущему году</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100,4</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100,7</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100,8</w:t>
            </w:r>
          </w:p>
        </w:tc>
      </w:tr>
      <w:tr w:rsidR="00D211C5" w:rsidRPr="00402C87" w:rsidTr="00FB2B8E">
        <w:trPr>
          <w:trHeight w:val="495"/>
        </w:trPr>
        <w:tc>
          <w:tcPr>
            <w:tcW w:w="2063" w:type="pct"/>
          </w:tcPr>
          <w:p w:rsidR="00D211C5" w:rsidRPr="00FB2B8E" w:rsidRDefault="00D211C5" w:rsidP="00FB2B8E">
            <w:pPr>
              <w:spacing w:after="0" w:line="240" w:lineRule="auto"/>
              <w:rPr>
                <w:rFonts w:ascii="Times New Roman" w:hAnsi="Times New Roman" w:cs="Times New Roman"/>
                <w:b/>
                <w:bCs/>
                <w:sz w:val="18"/>
                <w:szCs w:val="18"/>
                <w:lang w:eastAsia="ru-RU"/>
              </w:rPr>
            </w:pPr>
            <w:r w:rsidRPr="00FB2B8E">
              <w:rPr>
                <w:rFonts w:ascii="Times New Roman" w:hAnsi="Times New Roman" w:cs="Times New Roman"/>
                <w:b/>
                <w:bCs/>
                <w:sz w:val="18"/>
                <w:szCs w:val="18"/>
                <w:lang w:eastAsia="ru-RU"/>
              </w:rPr>
              <w:t>Численность постоянного населения (среднегодовая), тыс. человек</w:t>
            </w:r>
          </w:p>
        </w:tc>
        <w:tc>
          <w:tcPr>
            <w:tcW w:w="461" w:type="pct"/>
            <w:noWrap/>
          </w:tcPr>
          <w:p w:rsidR="00D211C5" w:rsidRPr="00FB2B8E" w:rsidRDefault="00D211C5" w:rsidP="00FB2B8E">
            <w:pPr>
              <w:spacing w:after="0" w:line="240" w:lineRule="auto"/>
              <w:jc w:val="right"/>
              <w:rPr>
                <w:rFonts w:ascii="Times New Roman" w:hAnsi="Times New Roman" w:cs="Times New Roman"/>
                <w:color w:val="000000"/>
                <w:sz w:val="16"/>
                <w:szCs w:val="16"/>
                <w:lang w:eastAsia="ru-RU"/>
              </w:rPr>
            </w:pPr>
            <w:r w:rsidRPr="00FB2B8E">
              <w:rPr>
                <w:rFonts w:ascii="Times New Roman" w:hAnsi="Times New Roman" w:cs="Times New Roman"/>
                <w:color w:val="000000"/>
                <w:sz w:val="16"/>
                <w:szCs w:val="16"/>
                <w:lang w:eastAsia="ru-RU"/>
              </w:rPr>
              <w:t>59,1</w:t>
            </w:r>
          </w:p>
        </w:tc>
        <w:tc>
          <w:tcPr>
            <w:tcW w:w="495" w:type="pct"/>
            <w:noWrap/>
          </w:tcPr>
          <w:p w:rsidR="00D211C5" w:rsidRPr="00FB2B8E" w:rsidRDefault="00D211C5" w:rsidP="00FB2B8E">
            <w:pPr>
              <w:spacing w:after="0" w:line="240" w:lineRule="auto"/>
              <w:jc w:val="right"/>
              <w:rPr>
                <w:rFonts w:ascii="Times New Roman" w:hAnsi="Times New Roman" w:cs="Times New Roman"/>
                <w:color w:val="000000"/>
                <w:sz w:val="16"/>
                <w:szCs w:val="16"/>
                <w:lang w:eastAsia="ru-RU"/>
              </w:rPr>
            </w:pPr>
            <w:r w:rsidRPr="00FB2B8E">
              <w:rPr>
                <w:rFonts w:ascii="Times New Roman" w:hAnsi="Times New Roman" w:cs="Times New Roman"/>
                <w:color w:val="000000"/>
                <w:sz w:val="16"/>
                <w:szCs w:val="16"/>
                <w:lang w:eastAsia="ru-RU"/>
              </w:rPr>
              <w:t>58,7</w:t>
            </w:r>
          </w:p>
        </w:tc>
        <w:tc>
          <w:tcPr>
            <w:tcW w:w="495" w:type="pct"/>
            <w:noWrap/>
          </w:tcPr>
          <w:p w:rsidR="00D211C5" w:rsidRPr="00FB2B8E" w:rsidRDefault="00D211C5" w:rsidP="00FB2B8E">
            <w:pPr>
              <w:spacing w:after="0" w:line="240" w:lineRule="auto"/>
              <w:jc w:val="right"/>
              <w:rPr>
                <w:rFonts w:ascii="Times New Roman" w:hAnsi="Times New Roman" w:cs="Times New Roman"/>
                <w:color w:val="000000"/>
                <w:sz w:val="16"/>
                <w:szCs w:val="16"/>
                <w:lang w:eastAsia="ru-RU"/>
              </w:rPr>
            </w:pPr>
            <w:r w:rsidRPr="00FB2B8E">
              <w:rPr>
                <w:rFonts w:ascii="Times New Roman" w:hAnsi="Times New Roman" w:cs="Times New Roman"/>
                <w:color w:val="000000"/>
                <w:sz w:val="16"/>
                <w:szCs w:val="16"/>
                <w:lang w:eastAsia="ru-RU"/>
              </w:rPr>
              <w:t>58,4</w:t>
            </w:r>
          </w:p>
        </w:tc>
        <w:tc>
          <w:tcPr>
            <w:tcW w:w="495" w:type="pct"/>
            <w:noWrap/>
          </w:tcPr>
          <w:p w:rsidR="00D211C5" w:rsidRPr="00FB2B8E" w:rsidRDefault="00D211C5" w:rsidP="00FB2B8E">
            <w:pPr>
              <w:spacing w:after="0" w:line="240" w:lineRule="auto"/>
              <w:jc w:val="right"/>
              <w:rPr>
                <w:rFonts w:ascii="Times New Roman" w:hAnsi="Times New Roman" w:cs="Times New Roman"/>
                <w:color w:val="000000"/>
                <w:sz w:val="16"/>
                <w:szCs w:val="16"/>
                <w:lang w:eastAsia="ru-RU"/>
              </w:rPr>
            </w:pPr>
            <w:r w:rsidRPr="00FB2B8E">
              <w:rPr>
                <w:rFonts w:ascii="Times New Roman" w:hAnsi="Times New Roman" w:cs="Times New Roman"/>
                <w:color w:val="000000"/>
                <w:sz w:val="16"/>
                <w:szCs w:val="16"/>
                <w:lang w:eastAsia="ru-RU"/>
              </w:rPr>
              <w:t>58,4</w:t>
            </w:r>
          </w:p>
        </w:tc>
        <w:tc>
          <w:tcPr>
            <w:tcW w:w="495" w:type="pct"/>
            <w:noWrap/>
          </w:tcPr>
          <w:p w:rsidR="00D211C5" w:rsidRPr="00FB2B8E" w:rsidRDefault="00D211C5" w:rsidP="00FB2B8E">
            <w:pPr>
              <w:spacing w:after="0" w:line="240" w:lineRule="auto"/>
              <w:jc w:val="right"/>
              <w:rPr>
                <w:rFonts w:ascii="Times New Roman" w:hAnsi="Times New Roman" w:cs="Times New Roman"/>
                <w:color w:val="000000"/>
                <w:sz w:val="16"/>
                <w:szCs w:val="16"/>
                <w:lang w:eastAsia="ru-RU"/>
              </w:rPr>
            </w:pPr>
            <w:r w:rsidRPr="00FB2B8E">
              <w:rPr>
                <w:rFonts w:ascii="Times New Roman" w:hAnsi="Times New Roman" w:cs="Times New Roman"/>
                <w:color w:val="000000"/>
                <w:sz w:val="16"/>
                <w:szCs w:val="16"/>
                <w:lang w:eastAsia="ru-RU"/>
              </w:rPr>
              <w:t>58,5</w:t>
            </w:r>
          </w:p>
        </w:tc>
        <w:tc>
          <w:tcPr>
            <w:tcW w:w="496" w:type="pct"/>
            <w:noWrap/>
          </w:tcPr>
          <w:p w:rsidR="00D211C5" w:rsidRPr="00FB2B8E" w:rsidRDefault="00D211C5" w:rsidP="00FB2B8E">
            <w:pPr>
              <w:spacing w:after="0" w:line="240" w:lineRule="auto"/>
              <w:jc w:val="right"/>
              <w:rPr>
                <w:rFonts w:ascii="Times New Roman" w:hAnsi="Times New Roman" w:cs="Times New Roman"/>
                <w:color w:val="000000"/>
                <w:sz w:val="16"/>
                <w:szCs w:val="16"/>
                <w:lang w:eastAsia="ru-RU"/>
              </w:rPr>
            </w:pPr>
            <w:r w:rsidRPr="00FB2B8E">
              <w:rPr>
                <w:rFonts w:ascii="Times New Roman" w:hAnsi="Times New Roman" w:cs="Times New Roman"/>
                <w:color w:val="000000"/>
                <w:sz w:val="16"/>
                <w:szCs w:val="16"/>
                <w:lang w:eastAsia="ru-RU"/>
              </w:rPr>
              <w:t>58,5</w:t>
            </w:r>
          </w:p>
        </w:tc>
      </w:tr>
      <w:tr w:rsidR="00D211C5" w:rsidRPr="00402C87" w:rsidTr="00FB2B8E">
        <w:trPr>
          <w:trHeight w:val="300"/>
        </w:trPr>
        <w:tc>
          <w:tcPr>
            <w:tcW w:w="2063" w:type="pct"/>
            <w:shd w:val="clear" w:color="auto" w:fill="DBE5F1"/>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предыдущему году</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99,3</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99,5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100,0</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100,2</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100,0</w:t>
            </w:r>
          </w:p>
        </w:tc>
      </w:tr>
      <w:tr w:rsidR="00D211C5" w:rsidRPr="00402C87" w:rsidTr="00FB2B8E">
        <w:trPr>
          <w:trHeight w:val="495"/>
        </w:trPr>
        <w:tc>
          <w:tcPr>
            <w:tcW w:w="2063" w:type="pct"/>
          </w:tcPr>
          <w:p w:rsidR="00D211C5" w:rsidRPr="00FB2B8E" w:rsidRDefault="00D211C5" w:rsidP="00FB2B8E">
            <w:pPr>
              <w:spacing w:after="0" w:line="240" w:lineRule="auto"/>
              <w:rPr>
                <w:rFonts w:ascii="Times New Roman" w:hAnsi="Times New Roman" w:cs="Times New Roman"/>
                <w:b/>
                <w:bCs/>
                <w:sz w:val="18"/>
                <w:szCs w:val="18"/>
                <w:lang w:eastAsia="ru-RU"/>
              </w:rPr>
            </w:pPr>
            <w:r w:rsidRPr="00FB2B8E">
              <w:rPr>
                <w:rFonts w:ascii="Times New Roman" w:hAnsi="Times New Roman" w:cs="Times New Roman"/>
                <w:b/>
                <w:bCs/>
                <w:sz w:val="18"/>
                <w:szCs w:val="18"/>
                <w:lang w:eastAsia="ru-RU"/>
              </w:rPr>
              <w:t>Среднегодовая численность занятых в экономике, тыс. человек</w:t>
            </w:r>
          </w:p>
        </w:tc>
        <w:tc>
          <w:tcPr>
            <w:tcW w:w="461" w:type="pct"/>
            <w:noWrap/>
          </w:tcPr>
          <w:p w:rsidR="00D211C5" w:rsidRPr="00FB2B8E" w:rsidRDefault="00D211C5" w:rsidP="00FB2B8E">
            <w:pPr>
              <w:spacing w:after="0" w:line="240" w:lineRule="auto"/>
              <w:jc w:val="right"/>
              <w:rPr>
                <w:rFonts w:ascii="Times New Roman" w:hAnsi="Times New Roman" w:cs="Times New Roman"/>
                <w:color w:val="000000"/>
                <w:sz w:val="16"/>
                <w:szCs w:val="16"/>
                <w:lang w:eastAsia="ru-RU"/>
              </w:rPr>
            </w:pPr>
            <w:r w:rsidRPr="00FB2B8E">
              <w:rPr>
                <w:rFonts w:ascii="Times New Roman" w:hAnsi="Times New Roman" w:cs="Times New Roman"/>
                <w:color w:val="000000"/>
                <w:sz w:val="16"/>
                <w:szCs w:val="16"/>
                <w:lang w:eastAsia="ru-RU"/>
              </w:rPr>
              <w:t>27,1</w:t>
            </w:r>
          </w:p>
        </w:tc>
        <w:tc>
          <w:tcPr>
            <w:tcW w:w="495" w:type="pct"/>
            <w:noWrap/>
          </w:tcPr>
          <w:p w:rsidR="00D211C5" w:rsidRPr="00FB2B8E" w:rsidRDefault="00D211C5" w:rsidP="00FB2B8E">
            <w:pPr>
              <w:spacing w:after="0" w:line="240" w:lineRule="auto"/>
              <w:jc w:val="right"/>
              <w:rPr>
                <w:rFonts w:ascii="Times New Roman" w:hAnsi="Times New Roman" w:cs="Times New Roman"/>
                <w:color w:val="000000"/>
                <w:sz w:val="16"/>
                <w:szCs w:val="16"/>
                <w:lang w:eastAsia="ru-RU"/>
              </w:rPr>
            </w:pPr>
            <w:r w:rsidRPr="00FB2B8E">
              <w:rPr>
                <w:rFonts w:ascii="Times New Roman" w:hAnsi="Times New Roman" w:cs="Times New Roman"/>
                <w:color w:val="000000"/>
                <w:sz w:val="16"/>
                <w:szCs w:val="16"/>
                <w:lang w:eastAsia="ru-RU"/>
              </w:rPr>
              <w:t>26,7</w:t>
            </w:r>
          </w:p>
        </w:tc>
        <w:tc>
          <w:tcPr>
            <w:tcW w:w="495" w:type="pct"/>
            <w:noWrap/>
          </w:tcPr>
          <w:p w:rsidR="00D211C5" w:rsidRPr="00FB2B8E" w:rsidRDefault="00D211C5" w:rsidP="00FB2B8E">
            <w:pPr>
              <w:spacing w:after="0" w:line="240" w:lineRule="auto"/>
              <w:jc w:val="right"/>
              <w:rPr>
                <w:rFonts w:ascii="Times New Roman" w:hAnsi="Times New Roman" w:cs="Times New Roman"/>
                <w:color w:val="000000"/>
                <w:sz w:val="16"/>
                <w:szCs w:val="16"/>
                <w:lang w:eastAsia="ru-RU"/>
              </w:rPr>
            </w:pPr>
            <w:r w:rsidRPr="00FB2B8E">
              <w:rPr>
                <w:rFonts w:ascii="Times New Roman" w:hAnsi="Times New Roman" w:cs="Times New Roman"/>
                <w:color w:val="000000"/>
                <w:sz w:val="16"/>
                <w:szCs w:val="16"/>
                <w:lang w:eastAsia="ru-RU"/>
              </w:rPr>
              <w:t>26,8</w:t>
            </w:r>
          </w:p>
        </w:tc>
        <w:tc>
          <w:tcPr>
            <w:tcW w:w="495" w:type="pct"/>
            <w:noWrap/>
          </w:tcPr>
          <w:p w:rsidR="00D211C5" w:rsidRPr="00FB2B8E" w:rsidRDefault="00D211C5" w:rsidP="00FB2B8E">
            <w:pPr>
              <w:spacing w:after="0" w:line="240" w:lineRule="auto"/>
              <w:jc w:val="right"/>
              <w:rPr>
                <w:rFonts w:ascii="Times New Roman" w:hAnsi="Times New Roman" w:cs="Times New Roman"/>
                <w:color w:val="000000"/>
                <w:sz w:val="16"/>
                <w:szCs w:val="16"/>
                <w:lang w:eastAsia="ru-RU"/>
              </w:rPr>
            </w:pPr>
            <w:r w:rsidRPr="00FB2B8E">
              <w:rPr>
                <w:rFonts w:ascii="Times New Roman" w:hAnsi="Times New Roman" w:cs="Times New Roman"/>
                <w:color w:val="000000"/>
                <w:sz w:val="16"/>
                <w:szCs w:val="16"/>
                <w:lang w:eastAsia="ru-RU"/>
              </w:rPr>
              <w:t>27,0</w:t>
            </w:r>
          </w:p>
        </w:tc>
        <w:tc>
          <w:tcPr>
            <w:tcW w:w="495" w:type="pct"/>
            <w:noWrap/>
          </w:tcPr>
          <w:p w:rsidR="00D211C5" w:rsidRPr="00FB2B8E" w:rsidRDefault="00D211C5" w:rsidP="00FB2B8E">
            <w:pPr>
              <w:spacing w:after="0" w:line="240" w:lineRule="auto"/>
              <w:jc w:val="right"/>
              <w:rPr>
                <w:rFonts w:ascii="Times New Roman" w:hAnsi="Times New Roman" w:cs="Times New Roman"/>
                <w:color w:val="000000"/>
                <w:sz w:val="16"/>
                <w:szCs w:val="16"/>
                <w:lang w:eastAsia="ru-RU"/>
              </w:rPr>
            </w:pPr>
            <w:r w:rsidRPr="00FB2B8E">
              <w:rPr>
                <w:rFonts w:ascii="Times New Roman" w:hAnsi="Times New Roman" w:cs="Times New Roman"/>
                <w:color w:val="000000"/>
                <w:sz w:val="16"/>
                <w:szCs w:val="16"/>
                <w:lang w:eastAsia="ru-RU"/>
              </w:rPr>
              <w:t>27,2</w:t>
            </w:r>
          </w:p>
        </w:tc>
        <w:tc>
          <w:tcPr>
            <w:tcW w:w="496" w:type="pct"/>
            <w:noWrap/>
          </w:tcPr>
          <w:p w:rsidR="00D211C5" w:rsidRPr="00FB2B8E" w:rsidRDefault="00D211C5" w:rsidP="00FB2B8E">
            <w:pPr>
              <w:spacing w:after="0" w:line="240" w:lineRule="auto"/>
              <w:jc w:val="right"/>
              <w:rPr>
                <w:rFonts w:ascii="Times New Roman" w:hAnsi="Times New Roman" w:cs="Times New Roman"/>
                <w:color w:val="000000"/>
                <w:sz w:val="16"/>
                <w:szCs w:val="16"/>
                <w:lang w:eastAsia="ru-RU"/>
              </w:rPr>
            </w:pPr>
            <w:r w:rsidRPr="00FB2B8E">
              <w:rPr>
                <w:rFonts w:ascii="Times New Roman" w:hAnsi="Times New Roman" w:cs="Times New Roman"/>
                <w:color w:val="000000"/>
                <w:sz w:val="16"/>
                <w:szCs w:val="16"/>
                <w:lang w:eastAsia="ru-RU"/>
              </w:rPr>
              <w:t>27,3</w:t>
            </w:r>
          </w:p>
        </w:tc>
      </w:tr>
      <w:tr w:rsidR="00D211C5" w:rsidRPr="00402C87" w:rsidTr="00FB2B8E">
        <w:trPr>
          <w:trHeight w:val="300"/>
        </w:trPr>
        <w:tc>
          <w:tcPr>
            <w:tcW w:w="2063" w:type="pct"/>
            <w:shd w:val="clear" w:color="auto" w:fill="DBE5F1"/>
            <w:noWrap/>
          </w:tcPr>
          <w:p w:rsidR="00D211C5" w:rsidRPr="00FB2B8E" w:rsidRDefault="00D211C5" w:rsidP="00FB2B8E">
            <w:pPr>
              <w:spacing w:after="0" w:line="240" w:lineRule="auto"/>
              <w:jc w:val="right"/>
              <w:rPr>
                <w:rFonts w:ascii="Times New Roman" w:hAnsi="Times New Roman" w:cs="Times New Roman"/>
                <w:b/>
                <w:bCs/>
                <w:color w:val="000000"/>
                <w:sz w:val="18"/>
                <w:szCs w:val="18"/>
                <w:lang w:eastAsia="ru-RU"/>
              </w:rPr>
            </w:pPr>
            <w:r w:rsidRPr="00FB2B8E">
              <w:rPr>
                <w:rFonts w:ascii="Times New Roman" w:hAnsi="Times New Roman" w:cs="Times New Roman"/>
                <w:b/>
                <w:bCs/>
                <w:color w:val="000000"/>
                <w:sz w:val="18"/>
                <w:szCs w:val="18"/>
                <w:lang w:eastAsia="ru-RU"/>
              </w:rPr>
              <w:t xml:space="preserve">    в % к предыдущему году</w:t>
            </w:r>
          </w:p>
        </w:tc>
        <w:tc>
          <w:tcPr>
            <w:tcW w:w="461"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Х</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98,5</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100,4</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100,7</w:t>
            </w:r>
          </w:p>
        </w:tc>
        <w:tc>
          <w:tcPr>
            <w:tcW w:w="495"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100,7</w:t>
            </w:r>
          </w:p>
        </w:tc>
        <w:tc>
          <w:tcPr>
            <w:tcW w:w="496" w:type="pct"/>
            <w:shd w:val="clear" w:color="auto" w:fill="DBE5F1"/>
            <w:noWrap/>
          </w:tcPr>
          <w:p w:rsidR="00D211C5" w:rsidRPr="00FB2B8E" w:rsidRDefault="00D211C5" w:rsidP="00FB2B8E">
            <w:pPr>
              <w:spacing w:after="0" w:line="240" w:lineRule="auto"/>
              <w:jc w:val="right"/>
              <w:rPr>
                <w:rFonts w:ascii="Times New Roman" w:hAnsi="Times New Roman" w:cs="Times New Roman"/>
                <w:sz w:val="16"/>
                <w:szCs w:val="16"/>
                <w:lang w:eastAsia="ru-RU"/>
              </w:rPr>
            </w:pPr>
            <w:r w:rsidRPr="00FB2B8E">
              <w:rPr>
                <w:rFonts w:ascii="Times New Roman" w:hAnsi="Times New Roman" w:cs="Times New Roman"/>
                <w:sz w:val="16"/>
                <w:szCs w:val="16"/>
                <w:lang w:eastAsia="ru-RU"/>
              </w:rPr>
              <w:t>100,4</w:t>
            </w:r>
          </w:p>
        </w:tc>
      </w:tr>
    </w:tbl>
    <w:p w:rsidR="00D211C5" w:rsidRDefault="00D211C5" w:rsidP="00162625">
      <w:pPr>
        <w:pStyle w:val="BodyText2"/>
        <w:widowControl w:val="0"/>
        <w:spacing w:line="276" w:lineRule="auto"/>
        <w:ind w:firstLine="720"/>
        <w:jc w:val="both"/>
        <w:rPr>
          <w:rFonts w:ascii="Times New Roman" w:hAnsi="Times New Roman"/>
          <w:b/>
          <w:bCs/>
          <w:szCs w:val="24"/>
        </w:rPr>
      </w:pPr>
    </w:p>
    <w:p w:rsidR="00D211C5" w:rsidRDefault="00D211C5" w:rsidP="00162625">
      <w:pPr>
        <w:pStyle w:val="BodyText2"/>
        <w:widowControl w:val="0"/>
        <w:spacing w:line="276" w:lineRule="auto"/>
        <w:ind w:firstLine="720"/>
        <w:jc w:val="both"/>
        <w:rPr>
          <w:rFonts w:ascii="Times New Roman" w:hAnsi="Times New Roman"/>
          <w:b/>
          <w:bCs/>
          <w:szCs w:val="24"/>
        </w:rPr>
      </w:pPr>
    </w:p>
    <w:p w:rsidR="00D211C5" w:rsidRDefault="00D211C5" w:rsidP="00353FBA">
      <w:pPr>
        <w:pStyle w:val="BodyText2"/>
        <w:widowControl w:val="0"/>
        <w:spacing w:line="276" w:lineRule="auto"/>
        <w:ind w:firstLine="720"/>
        <w:jc w:val="both"/>
        <w:rPr>
          <w:rFonts w:ascii="Times New Roman" w:hAnsi="Times New Roman"/>
          <w:b/>
          <w:bCs/>
          <w:szCs w:val="24"/>
        </w:rPr>
      </w:pPr>
      <w:r w:rsidRPr="00AA728D">
        <w:rPr>
          <w:rFonts w:ascii="Times New Roman" w:hAnsi="Times New Roman"/>
          <w:szCs w:val="24"/>
        </w:rPr>
        <w:t>Из общего количества субъектов</w:t>
      </w:r>
      <w:r>
        <w:rPr>
          <w:rFonts w:ascii="Times New Roman" w:hAnsi="Times New Roman"/>
          <w:szCs w:val="24"/>
        </w:rPr>
        <w:t xml:space="preserve"> малого предпринимательства</w:t>
      </w:r>
      <w:r w:rsidRPr="00AA728D">
        <w:rPr>
          <w:rFonts w:ascii="Times New Roman" w:hAnsi="Times New Roman"/>
          <w:szCs w:val="24"/>
        </w:rPr>
        <w:t xml:space="preserve"> </w:t>
      </w:r>
      <w:r>
        <w:rPr>
          <w:rFonts w:ascii="Times New Roman" w:hAnsi="Times New Roman"/>
          <w:szCs w:val="24"/>
        </w:rPr>
        <w:t>– 149</w:t>
      </w:r>
      <w:r w:rsidRPr="00AA728D">
        <w:rPr>
          <w:rFonts w:ascii="Times New Roman" w:hAnsi="Times New Roman"/>
          <w:szCs w:val="24"/>
        </w:rPr>
        <w:t xml:space="preserve"> юридических лиц и </w:t>
      </w:r>
      <w:r>
        <w:rPr>
          <w:rFonts w:ascii="Times New Roman" w:hAnsi="Times New Roman"/>
          <w:szCs w:val="24"/>
        </w:rPr>
        <w:t>1 818</w:t>
      </w:r>
      <w:r w:rsidRPr="00AA728D">
        <w:rPr>
          <w:rFonts w:ascii="Times New Roman" w:hAnsi="Times New Roman"/>
          <w:szCs w:val="24"/>
        </w:rPr>
        <w:t xml:space="preserve"> индивидуальных предпринимателей. При этом</w:t>
      </w:r>
      <w:r>
        <w:rPr>
          <w:rFonts w:ascii="Times New Roman" w:hAnsi="Times New Roman"/>
          <w:szCs w:val="24"/>
        </w:rPr>
        <w:t xml:space="preserve"> наибольшее представительство индивидуальных предпринимателей в следующих </w:t>
      </w:r>
      <w:r w:rsidRPr="00AA728D">
        <w:rPr>
          <w:rFonts w:ascii="Times New Roman" w:hAnsi="Times New Roman"/>
          <w:szCs w:val="24"/>
        </w:rPr>
        <w:t>сфер</w:t>
      </w:r>
      <w:r>
        <w:rPr>
          <w:rFonts w:ascii="Times New Roman" w:hAnsi="Times New Roman"/>
          <w:szCs w:val="24"/>
        </w:rPr>
        <w:t>ах:</w:t>
      </w:r>
      <w:r w:rsidRPr="00AA728D">
        <w:rPr>
          <w:rFonts w:ascii="Times New Roman" w:hAnsi="Times New Roman"/>
          <w:szCs w:val="24"/>
        </w:rPr>
        <w:t xml:space="preserve"> торговл</w:t>
      </w:r>
      <w:r>
        <w:rPr>
          <w:rFonts w:ascii="Times New Roman" w:hAnsi="Times New Roman"/>
          <w:szCs w:val="24"/>
        </w:rPr>
        <w:t>я и ремонт транспортных средств</w:t>
      </w:r>
      <w:r w:rsidRPr="00AA728D">
        <w:rPr>
          <w:rFonts w:ascii="Times New Roman" w:hAnsi="Times New Roman"/>
          <w:szCs w:val="24"/>
        </w:rPr>
        <w:t xml:space="preserve"> занято </w:t>
      </w:r>
      <w:r>
        <w:rPr>
          <w:rFonts w:ascii="Times New Roman" w:hAnsi="Times New Roman"/>
          <w:szCs w:val="24"/>
        </w:rPr>
        <w:t xml:space="preserve">659 </w:t>
      </w:r>
      <w:r w:rsidRPr="00AA728D">
        <w:rPr>
          <w:rFonts w:ascii="Times New Roman" w:hAnsi="Times New Roman"/>
          <w:szCs w:val="24"/>
        </w:rPr>
        <w:t>субъектов</w:t>
      </w:r>
      <w:r>
        <w:rPr>
          <w:rFonts w:ascii="Times New Roman" w:hAnsi="Times New Roman"/>
          <w:szCs w:val="24"/>
        </w:rPr>
        <w:t xml:space="preserve"> (</w:t>
      </w:r>
      <w:r w:rsidRPr="00AA728D">
        <w:rPr>
          <w:rFonts w:ascii="Times New Roman" w:hAnsi="Times New Roman"/>
          <w:szCs w:val="24"/>
        </w:rPr>
        <w:t>3</w:t>
      </w:r>
      <w:r>
        <w:rPr>
          <w:rFonts w:ascii="Times New Roman" w:hAnsi="Times New Roman"/>
          <w:szCs w:val="24"/>
        </w:rPr>
        <w:t>6,2</w:t>
      </w:r>
      <w:r w:rsidRPr="00AA728D">
        <w:rPr>
          <w:rFonts w:ascii="Times New Roman" w:hAnsi="Times New Roman"/>
          <w:szCs w:val="24"/>
        </w:rPr>
        <w:t>%</w:t>
      </w:r>
      <w:r>
        <w:rPr>
          <w:rFonts w:ascii="Times New Roman" w:hAnsi="Times New Roman"/>
          <w:szCs w:val="24"/>
        </w:rPr>
        <w:t>);</w:t>
      </w:r>
      <w:r w:rsidRPr="00AA728D">
        <w:rPr>
          <w:rFonts w:ascii="Times New Roman" w:hAnsi="Times New Roman"/>
          <w:szCs w:val="24"/>
        </w:rPr>
        <w:t xml:space="preserve"> </w:t>
      </w:r>
      <w:r>
        <w:rPr>
          <w:rFonts w:ascii="Times New Roman" w:hAnsi="Times New Roman"/>
          <w:szCs w:val="24"/>
        </w:rPr>
        <w:t xml:space="preserve">транспортировка и хранение – 332 </w:t>
      </w:r>
      <w:r w:rsidRPr="00AA728D">
        <w:rPr>
          <w:rFonts w:ascii="Times New Roman" w:hAnsi="Times New Roman"/>
          <w:szCs w:val="24"/>
        </w:rPr>
        <w:t>субъект</w:t>
      </w:r>
      <w:r>
        <w:rPr>
          <w:rFonts w:ascii="Times New Roman" w:hAnsi="Times New Roman"/>
          <w:szCs w:val="24"/>
        </w:rPr>
        <w:t>а (18,3</w:t>
      </w:r>
      <w:r w:rsidRPr="00AA728D">
        <w:rPr>
          <w:rFonts w:ascii="Times New Roman" w:hAnsi="Times New Roman"/>
          <w:szCs w:val="24"/>
        </w:rPr>
        <w:t>%</w:t>
      </w:r>
      <w:r>
        <w:rPr>
          <w:rFonts w:ascii="Times New Roman" w:hAnsi="Times New Roman"/>
          <w:szCs w:val="24"/>
        </w:rPr>
        <w:t>); сельское, лесное хозяйство, охота, рыболовство и рыбоводство – 326 субъектов (17,9%), предоставление прочих видов услуг – 302 субъекта (16,6%).</w:t>
      </w:r>
    </w:p>
    <w:p w:rsidR="00D211C5" w:rsidRDefault="00D211C5" w:rsidP="00353FBA">
      <w:pPr>
        <w:pStyle w:val="BodyText2"/>
        <w:widowControl w:val="0"/>
        <w:spacing w:line="276" w:lineRule="auto"/>
        <w:ind w:firstLine="720"/>
        <w:jc w:val="both"/>
        <w:rPr>
          <w:rFonts w:ascii="Times New Roman" w:hAnsi="Times New Roman"/>
          <w:b/>
          <w:bCs/>
          <w:szCs w:val="24"/>
        </w:rPr>
      </w:pPr>
    </w:p>
    <w:p w:rsidR="00D211C5" w:rsidRDefault="00D211C5" w:rsidP="00D63C14">
      <w:pPr>
        <w:pStyle w:val="BodyText2"/>
        <w:keepNext/>
        <w:widowControl w:val="0"/>
      </w:pPr>
      <w:r w:rsidRPr="00FB2B8E">
        <w:rPr>
          <w:rFonts w:ascii="Times New Roman" w:hAnsi="Times New Roman"/>
          <w:b/>
          <w:noProof/>
          <w:szCs w:val="24"/>
          <w:lang w:eastAsia="ru-RU"/>
        </w:rPr>
        <w:object w:dxaOrig="4560" w:dyaOrig="7191">
          <v:shape id="Диаграмма 25" o:spid="_x0000_i1036" type="#_x0000_t75" style="width:228pt;height:5in;visibility:visible" o:ole="">
            <v:imagedata r:id="rId21" o:title="" cropbottom="-36f"/>
            <o:lock v:ext="edit" aspectratio="f"/>
          </v:shape>
          <o:OLEObject Type="Embed" ProgID="Excel.Chart.8" ShapeID="Диаграмма 25" DrawAspect="Content" ObjectID="_1637678112" r:id="rId22"/>
        </w:object>
      </w:r>
      <w:r w:rsidRPr="00FB2B8E">
        <w:rPr>
          <w:rFonts w:ascii="Times New Roman" w:hAnsi="Times New Roman"/>
          <w:b/>
          <w:noProof/>
          <w:szCs w:val="24"/>
          <w:lang w:eastAsia="ru-RU"/>
        </w:rPr>
        <w:object w:dxaOrig="4560" w:dyaOrig="7210">
          <v:shape id="Диаграмма 27" o:spid="_x0000_i1037" type="#_x0000_t75" style="width:228pt;height:360.75pt;visibility:visible" o:ole="">
            <v:imagedata r:id="rId23" o:title=""/>
            <o:lock v:ext="edit" aspectratio="f"/>
          </v:shape>
          <o:OLEObject Type="Embed" ProgID="Excel.Chart.8" ShapeID="Диаграмма 27" DrawAspect="Content" ObjectID="_1637678113" r:id="rId24"/>
        </w:object>
      </w:r>
    </w:p>
    <w:p w:rsidR="00D211C5" w:rsidRPr="00645C35" w:rsidRDefault="00D211C5" w:rsidP="006555A3">
      <w:pPr>
        <w:pStyle w:val="Caption"/>
      </w:pPr>
      <w:r w:rsidRPr="00645C35">
        <w:t xml:space="preserve">Диаграмма </w:t>
      </w:r>
      <w:fldSimple w:instr=" SEQ Диаграмма \* ARABIC ">
        <w:r>
          <w:rPr>
            <w:noProof/>
          </w:rPr>
          <w:t>5</w:t>
        </w:r>
      </w:fldSimple>
      <w:r w:rsidRPr="00645C35">
        <w:t xml:space="preserve"> – Количество субъектов малого предпринимательства по видам экономической деятельности,</w:t>
      </w:r>
      <w:r>
        <w:t xml:space="preserve"> в Выселковском районе</w:t>
      </w:r>
      <w:r w:rsidRPr="00645C35">
        <w:t xml:space="preserve"> 2018 г.</w:t>
      </w:r>
    </w:p>
    <w:p w:rsidR="00D211C5" w:rsidRDefault="00D211C5" w:rsidP="00353FBA">
      <w:pPr>
        <w:pStyle w:val="BodyText2"/>
        <w:widowControl w:val="0"/>
        <w:spacing w:line="276" w:lineRule="auto"/>
        <w:ind w:firstLine="720"/>
        <w:jc w:val="both"/>
        <w:rPr>
          <w:rFonts w:ascii="Times New Roman" w:hAnsi="Times New Roman"/>
          <w:b/>
          <w:bCs/>
          <w:szCs w:val="24"/>
        </w:rPr>
      </w:pPr>
    </w:p>
    <w:p w:rsidR="00D211C5" w:rsidRDefault="00D211C5" w:rsidP="00353FBA">
      <w:pPr>
        <w:pStyle w:val="BodyText2"/>
        <w:widowControl w:val="0"/>
        <w:spacing w:line="276" w:lineRule="auto"/>
        <w:ind w:firstLine="720"/>
        <w:jc w:val="both"/>
        <w:rPr>
          <w:rFonts w:ascii="Times New Roman" w:hAnsi="Times New Roman"/>
          <w:b/>
          <w:bCs/>
          <w:szCs w:val="24"/>
        </w:rPr>
      </w:pPr>
      <w:r w:rsidRPr="00AA728D">
        <w:rPr>
          <w:rFonts w:ascii="Times New Roman" w:hAnsi="Times New Roman"/>
          <w:szCs w:val="24"/>
        </w:rPr>
        <w:t xml:space="preserve">Численность населения, занятого в малом и среднем предпринимательстве – </w:t>
      </w:r>
      <w:r>
        <w:rPr>
          <w:rFonts w:ascii="Times New Roman" w:hAnsi="Times New Roman"/>
          <w:szCs w:val="24"/>
        </w:rPr>
        <w:t xml:space="preserve">2 011 </w:t>
      </w:r>
      <w:r w:rsidRPr="00AA728D">
        <w:rPr>
          <w:rFonts w:ascii="Times New Roman" w:hAnsi="Times New Roman"/>
          <w:szCs w:val="24"/>
        </w:rPr>
        <w:t xml:space="preserve">человек, что на </w:t>
      </w:r>
      <w:r>
        <w:rPr>
          <w:rFonts w:ascii="Times New Roman" w:hAnsi="Times New Roman"/>
          <w:szCs w:val="24"/>
        </w:rPr>
        <w:t>1,7</w:t>
      </w:r>
      <w:r w:rsidRPr="00AA728D">
        <w:rPr>
          <w:rFonts w:ascii="Times New Roman" w:hAnsi="Times New Roman"/>
          <w:szCs w:val="24"/>
        </w:rPr>
        <w:t xml:space="preserve">% больше по сравнению </w:t>
      </w:r>
      <w:r>
        <w:rPr>
          <w:rFonts w:ascii="Times New Roman" w:hAnsi="Times New Roman"/>
          <w:szCs w:val="24"/>
        </w:rPr>
        <w:t xml:space="preserve">2017 годом, и </w:t>
      </w:r>
      <w:r w:rsidRPr="00AA728D">
        <w:rPr>
          <w:rFonts w:ascii="Times New Roman" w:hAnsi="Times New Roman"/>
          <w:szCs w:val="24"/>
        </w:rPr>
        <w:t xml:space="preserve">составляет </w:t>
      </w:r>
      <w:r>
        <w:rPr>
          <w:rFonts w:ascii="Times New Roman" w:hAnsi="Times New Roman"/>
          <w:szCs w:val="24"/>
        </w:rPr>
        <w:t>7,4</w:t>
      </w:r>
      <w:r w:rsidRPr="00AA728D">
        <w:rPr>
          <w:rFonts w:ascii="Times New Roman" w:hAnsi="Times New Roman"/>
          <w:szCs w:val="24"/>
        </w:rPr>
        <w:t>% от всего работающего населения района (27 тыс. человек). Оборот</w:t>
      </w:r>
      <w:r>
        <w:rPr>
          <w:rFonts w:ascii="Times New Roman" w:hAnsi="Times New Roman"/>
          <w:szCs w:val="24"/>
        </w:rPr>
        <w:t xml:space="preserve"> субъектов малого и среднего предпринимательства составил</w:t>
      </w:r>
      <w:r w:rsidRPr="00AA728D">
        <w:rPr>
          <w:rFonts w:ascii="Times New Roman" w:hAnsi="Times New Roman"/>
          <w:szCs w:val="24"/>
        </w:rPr>
        <w:t xml:space="preserve"> </w:t>
      </w:r>
      <w:r>
        <w:rPr>
          <w:rFonts w:ascii="Times New Roman" w:hAnsi="Times New Roman"/>
          <w:szCs w:val="24"/>
        </w:rPr>
        <w:t>8</w:t>
      </w:r>
      <w:r w:rsidRPr="00AA728D">
        <w:rPr>
          <w:rFonts w:ascii="Times New Roman" w:hAnsi="Times New Roman"/>
          <w:szCs w:val="24"/>
        </w:rPr>
        <w:t>,</w:t>
      </w:r>
      <w:r>
        <w:rPr>
          <w:rFonts w:ascii="Times New Roman" w:hAnsi="Times New Roman"/>
          <w:szCs w:val="24"/>
        </w:rPr>
        <w:t>2</w:t>
      </w:r>
      <w:r w:rsidRPr="00AA728D">
        <w:rPr>
          <w:rFonts w:ascii="Times New Roman" w:hAnsi="Times New Roman"/>
          <w:szCs w:val="24"/>
        </w:rPr>
        <w:t xml:space="preserve"> млрд.</w:t>
      </w:r>
      <w:r>
        <w:rPr>
          <w:rFonts w:ascii="Times New Roman" w:hAnsi="Times New Roman"/>
          <w:szCs w:val="24"/>
        </w:rPr>
        <w:t xml:space="preserve"> </w:t>
      </w:r>
      <w:r w:rsidRPr="00AA728D">
        <w:rPr>
          <w:rFonts w:ascii="Times New Roman" w:hAnsi="Times New Roman"/>
          <w:szCs w:val="24"/>
        </w:rPr>
        <w:t>рублей.</w:t>
      </w:r>
    </w:p>
    <w:p w:rsidR="00D211C5" w:rsidRDefault="00D211C5" w:rsidP="00FB5007">
      <w:pPr>
        <w:pStyle w:val="BodyText2"/>
        <w:widowControl w:val="0"/>
        <w:spacing w:line="276" w:lineRule="auto"/>
        <w:ind w:firstLine="720"/>
        <w:jc w:val="both"/>
        <w:rPr>
          <w:rFonts w:ascii="Times New Roman" w:hAnsi="Times New Roman"/>
          <w:b/>
          <w:bCs/>
          <w:szCs w:val="24"/>
        </w:rPr>
      </w:pPr>
      <w:r w:rsidRPr="003835A7">
        <w:rPr>
          <w:rFonts w:ascii="Times New Roman" w:hAnsi="Times New Roman"/>
          <w:szCs w:val="24"/>
        </w:rPr>
        <w:t>Объем отгруженной продукции промышленного производства (С,</w:t>
      </w:r>
      <w:r>
        <w:rPr>
          <w:rFonts w:ascii="Times New Roman" w:hAnsi="Times New Roman"/>
          <w:szCs w:val="24"/>
        </w:rPr>
        <w:t xml:space="preserve"> </w:t>
      </w:r>
      <w:r w:rsidRPr="003835A7">
        <w:rPr>
          <w:rFonts w:ascii="Times New Roman" w:hAnsi="Times New Roman"/>
          <w:szCs w:val="24"/>
        </w:rPr>
        <w:t xml:space="preserve">D, E) в сумме </w:t>
      </w:r>
      <w:r>
        <w:rPr>
          <w:rFonts w:ascii="Times New Roman" w:hAnsi="Times New Roman"/>
          <w:szCs w:val="24"/>
        </w:rPr>
        <w:t xml:space="preserve">25 848 </w:t>
      </w:r>
      <w:r w:rsidRPr="003835A7">
        <w:rPr>
          <w:rFonts w:ascii="Times New Roman" w:hAnsi="Times New Roman"/>
          <w:szCs w:val="24"/>
        </w:rPr>
        <w:t xml:space="preserve">млн. рублей, составляет </w:t>
      </w:r>
      <w:r>
        <w:rPr>
          <w:rFonts w:ascii="Times New Roman" w:hAnsi="Times New Roman"/>
          <w:szCs w:val="24"/>
        </w:rPr>
        <w:t>2,1</w:t>
      </w:r>
      <w:r w:rsidRPr="003835A7">
        <w:rPr>
          <w:rFonts w:ascii="Times New Roman" w:hAnsi="Times New Roman"/>
          <w:szCs w:val="24"/>
        </w:rPr>
        <w:t xml:space="preserve">% от краевого показателя, объем производства сельскохозяйственной продукции в сумме </w:t>
      </w:r>
      <w:r>
        <w:rPr>
          <w:rFonts w:ascii="Times New Roman" w:hAnsi="Times New Roman"/>
          <w:szCs w:val="24"/>
        </w:rPr>
        <w:t xml:space="preserve">17 074 </w:t>
      </w:r>
      <w:r w:rsidRPr="003835A7">
        <w:rPr>
          <w:rFonts w:ascii="Times New Roman" w:hAnsi="Times New Roman"/>
          <w:szCs w:val="24"/>
        </w:rPr>
        <w:t xml:space="preserve">млн. рублей, составляет </w:t>
      </w:r>
      <w:r>
        <w:rPr>
          <w:rFonts w:ascii="Times New Roman" w:hAnsi="Times New Roman"/>
          <w:szCs w:val="24"/>
        </w:rPr>
        <w:t>4,5</w:t>
      </w:r>
      <w:r w:rsidRPr="003835A7">
        <w:rPr>
          <w:rFonts w:ascii="Times New Roman" w:hAnsi="Times New Roman"/>
          <w:szCs w:val="24"/>
        </w:rPr>
        <w:t xml:space="preserve">% от краевого, валовый сбор зерна составляет </w:t>
      </w:r>
      <w:r>
        <w:rPr>
          <w:rFonts w:ascii="Times New Roman" w:hAnsi="Times New Roman"/>
          <w:szCs w:val="24"/>
        </w:rPr>
        <w:t>484,5</w:t>
      </w:r>
      <w:r w:rsidRPr="003835A7">
        <w:rPr>
          <w:rFonts w:ascii="Times New Roman" w:hAnsi="Times New Roman"/>
          <w:szCs w:val="24"/>
        </w:rPr>
        <w:t xml:space="preserve"> тыс. тонн, или </w:t>
      </w:r>
      <w:r>
        <w:rPr>
          <w:rFonts w:ascii="Times New Roman" w:hAnsi="Times New Roman"/>
          <w:szCs w:val="24"/>
        </w:rPr>
        <w:t>3,8</w:t>
      </w:r>
      <w:r w:rsidRPr="003835A7">
        <w:rPr>
          <w:rFonts w:ascii="Times New Roman" w:hAnsi="Times New Roman"/>
          <w:szCs w:val="24"/>
        </w:rPr>
        <w:t xml:space="preserve">% от краевого, производство мяса </w:t>
      </w:r>
      <w:r>
        <w:rPr>
          <w:rFonts w:ascii="Times New Roman" w:hAnsi="Times New Roman"/>
          <w:szCs w:val="24"/>
        </w:rPr>
        <w:t>32,9</w:t>
      </w:r>
      <w:r w:rsidRPr="003835A7">
        <w:rPr>
          <w:rFonts w:ascii="Times New Roman" w:hAnsi="Times New Roman"/>
          <w:szCs w:val="24"/>
        </w:rPr>
        <w:t xml:space="preserve"> тыс. тонн или </w:t>
      </w:r>
      <w:r>
        <w:rPr>
          <w:rFonts w:ascii="Times New Roman" w:hAnsi="Times New Roman"/>
          <w:szCs w:val="24"/>
        </w:rPr>
        <w:t>6,5</w:t>
      </w:r>
      <w:r w:rsidRPr="003835A7">
        <w:rPr>
          <w:rFonts w:ascii="Times New Roman" w:hAnsi="Times New Roman"/>
          <w:szCs w:val="24"/>
        </w:rPr>
        <w:t>% от краевого показателя.</w:t>
      </w:r>
    </w:p>
    <w:p w:rsidR="00D211C5" w:rsidRDefault="00D211C5" w:rsidP="004D5E00">
      <w:pPr>
        <w:pStyle w:val="BodyText2"/>
        <w:widowControl w:val="0"/>
        <w:spacing w:line="276" w:lineRule="auto"/>
        <w:ind w:firstLine="720"/>
        <w:jc w:val="both"/>
        <w:rPr>
          <w:rFonts w:ascii="Times New Roman" w:hAnsi="Times New Roman"/>
          <w:b/>
          <w:bCs/>
          <w:szCs w:val="24"/>
        </w:rPr>
      </w:pPr>
      <w:r>
        <w:rPr>
          <w:rFonts w:ascii="Times New Roman" w:hAnsi="Times New Roman"/>
          <w:szCs w:val="24"/>
        </w:rPr>
        <w:t xml:space="preserve">Как видно, район осуществляет ощутимый вклад в промышленное производство Краснодарского края в области производства сельхоз продукции и производства мяса. Кроме того, </w:t>
      </w:r>
      <w:r w:rsidRPr="004D5E00">
        <w:rPr>
          <w:rFonts w:ascii="Times New Roman" w:hAnsi="Times New Roman"/>
          <w:szCs w:val="24"/>
        </w:rPr>
        <w:t>Выселковский район представляет высокое значение в социально-экономиче</w:t>
      </w:r>
      <w:r w:rsidRPr="003835A7">
        <w:rPr>
          <w:rFonts w:ascii="Times New Roman" w:hAnsi="Times New Roman"/>
          <w:szCs w:val="24"/>
        </w:rPr>
        <w:t>ском развитии Краснодарского края, что обусловлено его богатым природным потенциалом</w:t>
      </w:r>
      <w:r>
        <w:rPr>
          <w:rFonts w:ascii="Times New Roman" w:hAnsi="Times New Roman"/>
          <w:szCs w:val="24"/>
        </w:rPr>
        <w:t>, связанным</w:t>
      </w:r>
      <w:r w:rsidRPr="003835A7">
        <w:rPr>
          <w:rFonts w:ascii="Times New Roman" w:hAnsi="Times New Roman"/>
          <w:szCs w:val="24"/>
        </w:rPr>
        <w:t xml:space="preserve"> с агропромышленным производством, с учетом реализации стратегических направлений развития муниципального образования в ближайшей перспективе при сложившейся благоприятной экономической конъектуре</w:t>
      </w:r>
      <w:r>
        <w:rPr>
          <w:rFonts w:ascii="Times New Roman" w:hAnsi="Times New Roman"/>
          <w:szCs w:val="24"/>
        </w:rPr>
        <w:t>,</w:t>
      </w:r>
      <w:r w:rsidRPr="003835A7">
        <w:rPr>
          <w:rFonts w:ascii="Times New Roman" w:hAnsi="Times New Roman"/>
          <w:szCs w:val="24"/>
        </w:rPr>
        <w:t xml:space="preserve"> </w:t>
      </w:r>
      <w:r>
        <w:rPr>
          <w:rFonts w:ascii="Times New Roman" w:hAnsi="Times New Roman"/>
          <w:szCs w:val="24"/>
        </w:rPr>
        <w:t>Выселковский</w:t>
      </w:r>
      <w:r w:rsidRPr="003835A7">
        <w:rPr>
          <w:rFonts w:ascii="Times New Roman" w:hAnsi="Times New Roman"/>
          <w:szCs w:val="24"/>
        </w:rPr>
        <w:t xml:space="preserve"> район может занять одну из центральных позиций в </w:t>
      </w:r>
      <w:r>
        <w:rPr>
          <w:rFonts w:ascii="Times New Roman" w:hAnsi="Times New Roman"/>
          <w:szCs w:val="24"/>
        </w:rPr>
        <w:t xml:space="preserve">Центральной </w:t>
      </w:r>
      <w:r w:rsidRPr="003835A7">
        <w:rPr>
          <w:rFonts w:ascii="Times New Roman" w:hAnsi="Times New Roman"/>
          <w:szCs w:val="24"/>
        </w:rPr>
        <w:t>экономической зоне Краснодарского края.</w:t>
      </w:r>
    </w:p>
    <w:p w:rsidR="00D211C5" w:rsidRPr="00CC1395" w:rsidRDefault="00D211C5" w:rsidP="00127B2A">
      <w:pPr>
        <w:pStyle w:val="Heading2"/>
        <w:numPr>
          <w:ilvl w:val="1"/>
          <w:numId w:val="20"/>
        </w:numPr>
        <w:shd w:val="clear" w:color="auto" w:fill="17365D"/>
        <w:tabs>
          <w:tab w:val="left" w:pos="709"/>
        </w:tabs>
        <w:spacing w:before="360" w:line="276" w:lineRule="auto"/>
        <w:ind w:left="709" w:hanging="709"/>
        <w:jc w:val="both"/>
      </w:pPr>
      <w:bookmarkStart w:id="4" w:name="_Toc25856574"/>
      <w:r w:rsidRPr="00CC1395">
        <w:t>Диагностика набора базовых индикаторов в сравнении со схожими по социально-экономическим характеристикам российскими и зарубежными муниципальными образованиями.</w:t>
      </w:r>
      <w:bookmarkEnd w:id="4"/>
    </w:p>
    <w:p w:rsidR="00D211C5" w:rsidRPr="007D174B" w:rsidRDefault="00D211C5" w:rsidP="007D174B">
      <w:pPr>
        <w:pStyle w:val="BodyText2"/>
        <w:widowControl w:val="0"/>
        <w:spacing w:line="276" w:lineRule="auto"/>
        <w:ind w:firstLine="720"/>
        <w:jc w:val="both"/>
        <w:rPr>
          <w:rFonts w:ascii="Times New Roman" w:hAnsi="Times New Roman"/>
          <w:b/>
          <w:bCs/>
          <w:szCs w:val="24"/>
        </w:rPr>
      </w:pPr>
      <w:r w:rsidRPr="007D174B">
        <w:rPr>
          <w:rFonts w:ascii="Times New Roman" w:hAnsi="Times New Roman"/>
          <w:szCs w:val="24"/>
        </w:rPr>
        <w:t xml:space="preserve">Для проведения диагностики базовых индикаторов социально-экономического развития Выселковского района в сравнении со схожими по характеристикам российскими и зарубежными муниципальными образованиями необходимо выделение системы взаимосвязанных измерителей, в качестве которых выступают соответствующие индикаторы, и всесторонняя достоверная информация об их величине и тенденциях изменения. </w:t>
      </w:r>
    </w:p>
    <w:p w:rsidR="00D211C5" w:rsidRPr="007D174B" w:rsidRDefault="00D211C5" w:rsidP="007D174B">
      <w:pPr>
        <w:pStyle w:val="BodyText2"/>
        <w:widowControl w:val="0"/>
        <w:spacing w:line="276" w:lineRule="auto"/>
        <w:ind w:firstLine="720"/>
        <w:jc w:val="both"/>
        <w:rPr>
          <w:rFonts w:ascii="Times New Roman" w:hAnsi="Times New Roman"/>
          <w:b/>
          <w:bCs/>
          <w:szCs w:val="24"/>
        </w:rPr>
      </w:pPr>
      <w:r w:rsidRPr="007D174B">
        <w:rPr>
          <w:rFonts w:ascii="Times New Roman" w:hAnsi="Times New Roman"/>
          <w:szCs w:val="24"/>
        </w:rPr>
        <w:t xml:space="preserve">Основные принципы сравнительной оценки социально-экономического уровня муниципального образования: </w:t>
      </w:r>
    </w:p>
    <w:p w:rsidR="00D211C5" w:rsidRPr="007D174B" w:rsidRDefault="00D211C5" w:rsidP="007D174B">
      <w:pPr>
        <w:pStyle w:val="BodyText"/>
        <w:widowControl w:val="0"/>
        <w:numPr>
          <w:ilvl w:val="0"/>
          <w:numId w:val="10"/>
        </w:numPr>
        <w:tabs>
          <w:tab w:val="left" w:pos="1134"/>
        </w:tabs>
        <w:spacing w:line="276" w:lineRule="auto"/>
        <w:ind w:left="0" w:firstLine="709"/>
      </w:pPr>
      <w:r w:rsidRPr="007D174B">
        <w:t xml:space="preserve">комплексность оценки, обеспечивающая учет важнейших составляющих уровня социально-экономического развития муниципальных образований; </w:t>
      </w:r>
    </w:p>
    <w:p w:rsidR="00D211C5" w:rsidRPr="007D174B" w:rsidRDefault="00D211C5" w:rsidP="007D174B">
      <w:pPr>
        <w:pStyle w:val="BodyText"/>
        <w:widowControl w:val="0"/>
        <w:numPr>
          <w:ilvl w:val="0"/>
          <w:numId w:val="10"/>
        </w:numPr>
        <w:tabs>
          <w:tab w:val="left" w:pos="1134"/>
        </w:tabs>
        <w:spacing w:line="276" w:lineRule="auto"/>
        <w:ind w:left="0" w:firstLine="709"/>
      </w:pPr>
      <w:r w:rsidRPr="007D174B">
        <w:t xml:space="preserve">системность оценки, предполагающая отслеживание взаимосвязей базовых показателей и использование упорядоченной структуры частных и интегральной характеристик муниципального развития; </w:t>
      </w:r>
    </w:p>
    <w:p w:rsidR="00D211C5" w:rsidRPr="007D174B" w:rsidRDefault="00D211C5" w:rsidP="007D174B">
      <w:pPr>
        <w:pStyle w:val="BodyText"/>
        <w:widowControl w:val="0"/>
        <w:numPr>
          <w:ilvl w:val="0"/>
          <w:numId w:val="10"/>
        </w:numPr>
        <w:tabs>
          <w:tab w:val="left" w:pos="1134"/>
        </w:tabs>
        <w:spacing w:line="276" w:lineRule="auto"/>
        <w:ind w:left="0" w:firstLine="709"/>
      </w:pPr>
      <w:r w:rsidRPr="007D174B">
        <w:t xml:space="preserve">обеспечение репрезентативности показателей для оценки основных аспектов социально-экономического развития муниципалитета; </w:t>
      </w:r>
    </w:p>
    <w:p w:rsidR="00D211C5" w:rsidRPr="007D174B" w:rsidRDefault="00D211C5" w:rsidP="007D174B">
      <w:pPr>
        <w:pStyle w:val="BodyText"/>
        <w:widowControl w:val="0"/>
        <w:numPr>
          <w:ilvl w:val="0"/>
          <w:numId w:val="10"/>
        </w:numPr>
        <w:tabs>
          <w:tab w:val="left" w:pos="1134"/>
        </w:tabs>
        <w:spacing w:line="276" w:lineRule="auto"/>
        <w:ind w:left="0" w:firstLine="709"/>
      </w:pPr>
      <w:r w:rsidRPr="007D174B">
        <w:t xml:space="preserve">наибольшая адаптация системы используемых индикаторов к возможностям существующей статистической отчетности; </w:t>
      </w:r>
    </w:p>
    <w:p w:rsidR="00D211C5" w:rsidRPr="007D174B" w:rsidRDefault="00D211C5" w:rsidP="007D174B">
      <w:pPr>
        <w:pStyle w:val="BodyText"/>
        <w:widowControl w:val="0"/>
        <w:numPr>
          <w:ilvl w:val="0"/>
          <w:numId w:val="10"/>
        </w:numPr>
        <w:tabs>
          <w:tab w:val="left" w:pos="1134"/>
        </w:tabs>
        <w:spacing w:line="276" w:lineRule="auto"/>
        <w:ind w:left="0" w:firstLine="709"/>
      </w:pPr>
      <w:r w:rsidRPr="007D174B">
        <w:t xml:space="preserve">соответствие системы индикаторов задачам мониторинга и прогнозирования и стратегического планирования экономического и социального развития муниципалитета. </w:t>
      </w:r>
    </w:p>
    <w:p w:rsidR="00D211C5" w:rsidRDefault="00D211C5" w:rsidP="007D174B">
      <w:pPr>
        <w:pStyle w:val="BodyText2"/>
        <w:widowControl w:val="0"/>
        <w:spacing w:line="276" w:lineRule="auto"/>
        <w:ind w:firstLine="720"/>
        <w:jc w:val="both"/>
        <w:rPr>
          <w:rFonts w:ascii="Times New Roman" w:hAnsi="Times New Roman"/>
          <w:b/>
          <w:bCs/>
          <w:szCs w:val="24"/>
        </w:rPr>
      </w:pPr>
      <w:r w:rsidRPr="007D174B">
        <w:rPr>
          <w:rFonts w:ascii="Times New Roman" w:hAnsi="Times New Roman"/>
          <w:szCs w:val="24"/>
        </w:rPr>
        <w:t>Исходя из этого для целей сравнительной оценки итогов социально-экономического развития Выселковского района, а также российских и зарубежных муниципалитетов была выбрана следующая совокупность индикаторов.</w:t>
      </w:r>
    </w:p>
    <w:p w:rsidR="00D211C5" w:rsidRPr="007D174B" w:rsidRDefault="00D211C5" w:rsidP="00526A35">
      <w:pPr>
        <w:pStyle w:val="BodyText2"/>
        <w:widowControl w:val="0"/>
        <w:numPr>
          <w:ilvl w:val="0"/>
          <w:numId w:val="16"/>
        </w:numPr>
        <w:tabs>
          <w:tab w:val="left" w:pos="1134"/>
        </w:tabs>
        <w:spacing w:line="276" w:lineRule="auto"/>
        <w:ind w:left="0" w:firstLine="720"/>
        <w:jc w:val="both"/>
        <w:rPr>
          <w:rFonts w:ascii="Times New Roman" w:hAnsi="Times New Roman"/>
          <w:bCs/>
          <w:i/>
          <w:szCs w:val="24"/>
        </w:rPr>
      </w:pPr>
      <w:r w:rsidRPr="007D174B">
        <w:rPr>
          <w:rFonts w:ascii="Times New Roman" w:hAnsi="Times New Roman"/>
          <w:i/>
          <w:szCs w:val="24"/>
        </w:rPr>
        <w:t>Валовой муниципальный продукт.</w:t>
      </w:r>
    </w:p>
    <w:p w:rsidR="00D211C5" w:rsidRPr="007D174B" w:rsidRDefault="00D211C5" w:rsidP="007D174B">
      <w:pPr>
        <w:pStyle w:val="BodyText2"/>
        <w:widowControl w:val="0"/>
        <w:spacing w:line="276" w:lineRule="auto"/>
        <w:ind w:firstLine="720"/>
        <w:jc w:val="both"/>
        <w:rPr>
          <w:rFonts w:ascii="Times New Roman" w:hAnsi="Times New Roman"/>
          <w:b/>
          <w:bCs/>
          <w:szCs w:val="24"/>
        </w:rPr>
      </w:pPr>
      <w:r w:rsidRPr="007D174B">
        <w:rPr>
          <w:rFonts w:ascii="Times New Roman" w:hAnsi="Times New Roman"/>
          <w:szCs w:val="24"/>
        </w:rPr>
        <w:t xml:space="preserve">Валовой муниципальный продукт (ВМП) – агрегированный показатель, обобщающий состояние экономики муниципального образования. По своему экономическому содержанию ВМП является близким аналогом показателя ВРП, рассчитанного производственным методом. Сегодня </w:t>
      </w:r>
      <w:r w:rsidRPr="000C78B4">
        <w:rPr>
          <w:rFonts w:ascii="Times New Roman" w:hAnsi="Times New Roman"/>
          <w:szCs w:val="24"/>
        </w:rPr>
        <w:t>официальная государственная статистика России не рассчитывает показатель ВМП. В соответствии с методикой ESA-95 в странах Евросоюза для расчёта ВМП применяется методика ESA-95. ВМП определяется как сумма валовой добавленной стоимости видов экономической деятельности</w:t>
      </w:r>
      <w:r w:rsidRPr="007D174B">
        <w:rPr>
          <w:rFonts w:ascii="Times New Roman" w:hAnsi="Times New Roman"/>
          <w:szCs w:val="24"/>
        </w:rPr>
        <w:t xml:space="preserve"> и секторов экономики, созданной хозяйствующими единицами на территории отдельного муниципального образования. Рассчитывается на душу населения. (тыс. рублей).</w:t>
      </w:r>
    </w:p>
    <w:p w:rsidR="00D211C5" w:rsidRPr="007D174B" w:rsidRDefault="00D211C5" w:rsidP="00526A35">
      <w:pPr>
        <w:pStyle w:val="BodyText2"/>
        <w:widowControl w:val="0"/>
        <w:numPr>
          <w:ilvl w:val="0"/>
          <w:numId w:val="16"/>
        </w:numPr>
        <w:tabs>
          <w:tab w:val="left" w:pos="1134"/>
        </w:tabs>
        <w:spacing w:line="276" w:lineRule="auto"/>
        <w:ind w:left="0" w:firstLine="720"/>
        <w:jc w:val="both"/>
        <w:rPr>
          <w:rFonts w:ascii="Times New Roman" w:hAnsi="Times New Roman"/>
          <w:bCs/>
          <w:i/>
          <w:szCs w:val="24"/>
        </w:rPr>
      </w:pPr>
      <w:r w:rsidRPr="007D174B">
        <w:rPr>
          <w:rFonts w:ascii="Times New Roman" w:hAnsi="Times New Roman"/>
          <w:i/>
          <w:szCs w:val="24"/>
        </w:rPr>
        <w:t>Объем инвестиций в основной капитал на душу населения (тыс. руб.).</w:t>
      </w:r>
    </w:p>
    <w:p w:rsidR="00D211C5" w:rsidRPr="007D174B" w:rsidRDefault="00D211C5" w:rsidP="007D174B">
      <w:pPr>
        <w:pStyle w:val="BodyText2"/>
        <w:widowControl w:val="0"/>
        <w:spacing w:line="276" w:lineRule="auto"/>
        <w:ind w:firstLine="720"/>
        <w:jc w:val="both"/>
        <w:rPr>
          <w:rFonts w:ascii="Times New Roman" w:hAnsi="Times New Roman"/>
          <w:b/>
          <w:bCs/>
          <w:szCs w:val="24"/>
        </w:rPr>
      </w:pPr>
      <w:r w:rsidRPr="007D174B">
        <w:rPr>
          <w:rFonts w:ascii="Times New Roman" w:hAnsi="Times New Roman"/>
          <w:szCs w:val="24"/>
        </w:rPr>
        <w:t>Определяется как отношение объема инвестиций за счет всех источников финансирования (/) к численности населения, деленное на коэффициент удорожания капитальных затрат.</w:t>
      </w:r>
    </w:p>
    <w:p w:rsidR="00D211C5" w:rsidRPr="007D174B" w:rsidRDefault="00D211C5" w:rsidP="00526A35">
      <w:pPr>
        <w:pStyle w:val="BodyText2"/>
        <w:widowControl w:val="0"/>
        <w:numPr>
          <w:ilvl w:val="0"/>
          <w:numId w:val="16"/>
        </w:numPr>
        <w:tabs>
          <w:tab w:val="left" w:pos="1134"/>
        </w:tabs>
        <w:spacing w:line="276" w:lineRule="auto"/>
        <w:ind w:left="0" w:firstLine="720"/>
        <w:jc w:val="both"/>
        <w:rPr>
          <w:rFonts w:ascii="Times New Roman" w:hAnsi="Times New Roman"/>
          <w:bCs/>
          <w:i/>
          <w:szCs w:val="24"/>
        </w:rPr>
      </w:pPr>
      <w:r w:rsidRPr="007D174B">
        <w:rPr>
          <w:rFonts w:ascii="Times New Roman" w:hAnsi="Times New Roman"/>
          <w:i/>
          <w:szCs w:val="24"/>
        </w:rPr>
        <w:t>Объем торгового оборота на душу населени</w:t>
      </w:r>
      <w:r>
        <w:rPr>
          <w:rFonts w:ascii="Times New Roman" w:hAnsi="Times New Roman"/>
          <w:i/>
          <w:szCs w:val="24"/>
        </w:rPr>
        <w:t>я</w:t>
      </w:r>
      <w:r w:rsidRPr="007D174B">
        <w:rPr>
          <w:rFonts w:ascii="Times New Roman" w:hAnsi="Times New Roman"/>
          <w:i/>
          <w:szCs w:val="24"/>
        </w:rPr>
        <w:t xml:space="preserve"> (тыс. руб.).</w:t>
      </w:r>
    </w:p>
    <w:p w:rsidR="00D211C5" w:rsidRPr="007D174B" w:rsidRDefault="00D211C5" w:rsidP="007D174B">
      <w:pPr>
        <w:pStyle w:val="BodyText2"/>
        <w:widowControl w:val="0"/>
        <w:spacing w:line="276" w:lineRule="auto"/>
        <w:ind w:firstLine="720"/>
        <w:jc w:val="both"/>
        <w:rPr>
          <w:rFonts w:ascii="Times New Roman" w:hAnsi="Times New Roman"/>
          <w:b/>
          <w:bCs/>
          <w:szCs w:val="24"/>
        </w:rPr>
      </w:pPr>
      <w:r w:rsidRPr="007D174B">
        <w:rPr>
          <w:rFonts w:ascii="Times New Roman" w:hAnsi="Times New Roman"/>
          <w:szCs w:val="24"/>
        </w:rPr>
        <w:t>Определяется как отношение суммарного объема реализуемых товаров и услуг к численности населения муниципалитета.</w:t>
      </w:r>
    </w:p>
    <w:p w:rsidR="00D211C5" w:rsidRPr="007D174B" w:rsidRDefault="00D211C5" w:rsidP="007D174B">
      <w:pPr>
        <w:pStyle w:val="BodyText2"/>
        <w:widowControl w:val="0"/>
        <w:spacing w:line="276" w:lineRule="auto"/>
        <w:ind w:firstLine="720"/>
        <w:jc w:val="both"/>
        <w:rPr>
          <w:rFonts w:ascii="Times New Roman" w:hAnsi="Times New Roman"/>
          <w:b/>
          <w:bCs/>
          <w:szCs w:val="24"/>
        </w:rPr>
      </w:pPr>
      <w:r w:rsidRPr="007D174B">
        <w:rPr>
          <w:rFonts w:ascii="Times New Roman" w:hAnsi="Times New Roman"/>
          <w:szCs w:val="24"/>
        </w:rPr>
        <w:t>Все индикаторы приведены в рублях. Для зарубежных муниципалитетов приведение выполнено по среднегодовому курсу ЦБ, установленному для каждого отчетного года.</w:t>
      </w:r>
    </w:p>
    <w:p w:rsidR="00D211C5" w:rsidRPr="007D174B" w:rsidRDefault="00D211C5" w:rsidP="007D174B">
      <w:pPr>
        <w:pStyle w:val="BodyText2"/>
        <w:widowControl w:val="0"/>
        <w:spacing w:line="276" w:lineRule="auto"/>
        <w:ind w:firstLine="720"/>
        <w:jc w:val="both"/>
        <w:rPr>
          <w:rFonts w:ascii="Times New Roman" w:hAnsi="Times New Roman"/>
          <w:b/>
          <w:bCs/>
          <w:szCs w:val="24"/>
        </w:rPr>
      </w:pPr>
      <w:r w:rsidRPr="007D174B">
        <w:rPr>
          <w:rFonts w:ascii="Times New Roman" w:hAnsi="Times New Roman"/>
          <w:szCs w:val="24"/>
        </w:rPr>
        <w:t>Для проведения сравнительного анализа были выбраны четыре российских муницип</w:t>
      </w:r>
      <w:r>
        <w:rPr>
          <w:rFonts w:ascii="Times New Roman" w:hAnsi="Times New Roman"/>
          <w:szCs w:val="24"/>
        </w:rPr>
        <w:t>алитета</w:t>
      </w:r>
      <w:r w:rsidRPr="007D174B">
        <w:rPr>
          <w:rFonts w:ascii="Times New Roman" w:hAnsi="Times New Roman"/>
          <w:szCs w:val="24"/>
        </w:rPr>
        <w:t>, обладающие схожими социально-экономическими характеристиками, также в расчет б</w:t>
      </w:r>
      <w:r>
        <w:rPr>
          <w:rFonts w:ascii="Times New Roman" w:hAnsi="Times New Roman"/>
          <w:szCs w:val="24"/>
        </w:rPr>
        <w:t>ыли взяты природно-климатические</w:t>
      </w:r>
      <w:r w:rsidRPr="007D174B">
        <w:rPr>
          <w:rFonts w:ascii="Times New Roman" w:hAnsi="Times New Roman"/>
          <w:szCs w:val="24"/>
        </w:rPr>
        <w:t xml:space="preserve"> условия и структура местной экономики, кроме того учитывался такой параметр как наличие или отсутствие в муниципалитете крупного агропромышленного предприятия</w:t>
      </w:r>
      <w:r>
        <w:rPr>
          <w:rFonts w:ascii="Times New Roman" w:hAnsi="Times New Roman"/>
          <w:szCs w:val="24"/>
        </w:rPr>
        <w:t>:</w:t>
      </w:r>
    </w:p>
    <w:p w:rsidR="00D211C5" w:rsidRPr="007D174B" w:rsidRDefault="00D211C5" w:rsidP="007D174B">
      <w:pPr>
        <w:pStyle w:val="BodyText"/>
        <w:widowControl w:val="0"/>
        <w:numPr>
          <w:ilvl w:val="0"/>
          <w:numId w:val="10"/>
        </w:numPr>
        <w:tabs>
          <w:tab w:val="left" w:pos="1134"/>
        </w:tabs>
        <w:spacing w:line="276" w:lineRule="auto"/>
        <w:ind w:left="0" w:firstLine="709"/>
      </w:pPr>
      <w:r w:rsidRPr="007D174B">
        <w:t>Красногорский район, Московская область, Российская Федерация (агрохолдинг Продимекс)</w:t>
      </w:r>
      <w:r>
        <w:t>;</w:t>
      </w:r>
    </w:p>
    <w:p w:rsidR="00D211C5" w:rsidRPr="007D174B" w:rsidRDefault="00D211C5" w:rsidP="007D174B">
      <w:pPr>
        <w:pStyle w:val="BodyText"/>
        <w:widowControl w:val="0"/>
        <w:numPr>
          <w:ilvl w:val="0"/>
          <w:numId w:val="10"/>
        </w:numPr>
        <w:tabs>
          <w:tab w:val="left" w:pos="1134"/>
        </w:tabs>
        <w:spacing w:line="276" w:lineRule="auto"/>
        <w:ind w:left="0" w:firstLine="709"/>
      </w:pPr>
      <w:r w:rsidRPr="007D174B">
        <w:t>Корочанский район, Белгородская область, Российская Федерация (ГК «Агро-Белогорье»)</w:t>
      </w:r>
      <w:r>
        <w:t>;</w:t>
      </w:r>
    </w:p>
    <w:p w:rsidR="00D211C5" w:rsidRPr="007D174B" w:rsidRDefault="00D211C5" w:rsidP="007D174B">
      <w:pPr>
        <w:pStyle w:val="BodyText"/>
        <w:widowControl w:val="0"/>
        <w:numPr>
          <w:ilvl w:val="0"/>
          <w:numId w:val="10"/>
        </w:numPr>
        <w:tabs>
          <w:tab w:val="left" w:pos="1134"/>
        </w:tabs>
        <w:spacing w:line="276" w:lineRule="auto"/>
        <w:ind w:left="0" w:firstLine="709"/>
      </w:pPr>
      <w:r w:rsidRPr="007D174B">
        <w:t>Великолукский район, Псковская область, Российская Федерация, (Великолукский агропромышленный холдинг)</w:t>
      </w:r>
      <w:r>
        <w:t>;</w:t>
      </w:r>
    </w:p>
    <w:p w:rsidR="00D211C5" w:rsidRPr="007D174B" w:rsidRDefault="00D211C5" w:rsidP="007D174B">
      <w:pPr>
        <w:pStyle w:val="BodyText"/>
        <w:widowControl w:val="0"/>
        <w:numPr>
          <w:ilvl w:val="0"/>
          <w:numId w:val="10"/>
        </w:numPr>
        <w:tabs>
          <w:tab w:val="left" w:pos="1134"/>
        </w:tabs>
        <w:spacing w:line="276" w:lineRule="auto"/>
        <w:ind w:left="0" w:firstLine="709"/>
      </w:pPr>
      <w:r w:rsidRPr="007D174B">
        <w:t>Каменский район, Алтайский край, Российская Федерация (ООО «Юг Сибири»).</w:t>
      </w:r>
    </w:p>
    <w:p w:rsidR="00D211C5" w:rsidRPr="007D174B" w:rsidRDefault="00D211C5" w:rsidP="007D174B">
      <w:pPr>
        <w:pStyle w:val="BodyText2"/>
        <w:widowControl w:val="0"/>
        <w:spacing w:line="276" w:lineRule="auto"/>
        <w:ind w:firstLine="720"/>
        <w:jc w:val="both"/>
        <w:rPr>
          <w:rFonts w:ascii="Times New Roman" w:hAnsi="Times New Roman"/>
          <w:b/>
          <w:bCs/>
          <w:szCs w:val="24"/>
        </w:rPr>
      </w:pPr>
      <w:r w:rsidRPr="007D174B">
        <w:rPr>
          <w:rFonts w:ascii="Times New Roman" w:hAnsi="Times New Roman"/>
          <w:szCs w:val="24"/>
        </w:rPr>
        <w:t>По тем же принципам были отобраны и четыре зарубежных муниципальных образования:</w:t>
      </w:r>
    </w:p>
    <w:p w:rsidR="00D211C5" w:rsidRPr="007D174B" w:rsidRDefault="00D211C5" w:rsidP="007D174B">
      <w:pPr>
        <w:pStyle w:val="BodyText"/>
        <w:widowControl w:val="0"/>
        <w:numPr>
          <w:ilvl w:val="0"/>
          <w:numId w:val="10"/>
        </w:numPr>
        <w:tabs>
          <w:tab w:val="left" w:pos="1134"/>
        </w:tabs>
        <w:spacing w:line="276" w:lineRule="auto"/>
        <w:ind w:left="0" w:firstLine="709"/>
      </w:pPr>
      <w:r w:rsidRPr="007D174B">
        <w:t>Велико-Тырново, Великотырновская область Республики Болгария</w:t>
      </w:r>
      <w:r>
        <w:t>;</w:t>
      </w:r>
    </w:p>
    <w:p w:rsidR="00D211C5" w:rsidRPr="007D174B" w:rsidRDefault="00D211C5" w:rsidP="007D174B">
      <w:pPr>
        <w:pStyle w:val="BodyText"/>
        <w:widowControl w:val="0"/>
        <w:numPr>
          <w:ilvl w:val="0"/>
          <w:numId w:val="10"/>
        </w:numPr>
        <w:tabs>
          <w:tab w:val="left" w:pos="1134"/>
        </w:tabs>
        <w:spacing w:line="276" w:lineRule="auto"/>
        <w:ind w:left="0" w:firstLine="709"/>
      </w:pPr>
      <w:r w:rsidRPr="007D174B">
        <w:t>Валбжихский район, Нижнесилезское воеводство, Республика Польша</w:t>
      </w:r>
      <w:r>
        <w:t>;</w:t>
      </w:r>
    </w:p>
    <w:p w:rsidR="00D211C5" w:rsidRPr="007D174B" w:rsidRDefault="00D211C5" w:rsidP="007D174B">
      <w:pPr>
        <w:pStyle w:val="BodyText"/>
        <w:widowControl w:val="0"/>
        <w:numPr>
          <w:ilvl w:val="0"/>
          <w:numId w:val="10"/>
        </w:numPr>
        <w:tabs>
          <w:tab w:val="left" w:pos="1134"/>
        </w:tabs>
        <w:spacing w:line="276" w:lineRule="auto"/>
        <w:ind w:left="0" w:firstLine="709"/>
      </w:pPr>
      <w:r w:rsidRPr="007D174B">
        <w:t>Нова-Горица, Горицкий регион, Республика Словения</w:t>
      </w:r>
      <w:r>
        <w:t>;</w:t>
      </w:r>
    </w:p>
    <w:p w:rsidR="00D211C5" w:rsidRPr="007D174B" w:rsidRDefault="00D211C5" w:rsidP="007D174B">
      <w:pPr>
        <w:pStyle w:val="BodyText"/>
        <w:widowControl w:val="0"/>
        <w:numPr>
          <w:ilvl w:val="0"/>
          <w:numId w:val="10"/>
        </w:numPr>
        <w:tabs>
          <w:tab w:val="left" w:pos="1134"/>
        </w:tabs>
        <w:spacing w:line="276" w:lineRule="auto"/>
        <w:ind w:left="0" w:firstLine="709"/>
      </w:pPr>
      <w:r w:rsidRPr="007D174B">
        <w:t>Округ Кремс, Нижняя Австрия, Республика Австрия.</w:t>
      </w:r>
    </w:p>
    <w:p w:rsidR="00D211C5" w:rsidRDefault="00D211C5" w:rsidP="007D174B">
      <w:pPr>
        <w:pStyle w:val="BodyText2"/>
        <w:widowControl w:val="0"/>
        <w:spacing w:line="276" w:lineRule="auto"/>
        <w:ind w:firstLine="720"/>
        <w:jc w:val="both"/>
        <w:rPr>
          <w:rFonts w:ascii="Times New Roman" w:hAnsi="Times New Roman"/>
          <w:b/>
          <w:bCs/>
          <w:szCs w:val="24"/>
        </w:rPr>
      </w:pPr>
      <w:r w:rsidRPr="007D174B">
        <w:rPr>
          <w:rFonts w:ascii="Times New Roman" w:hAnsi="Times New Roman"/>
          <w:szCs w:val="24"/>
        </w:rPr>
        <w:t>Так, по показателю валового муниципального продукта конкурентная позиция Выселковс</w:t>
      </w:r>
      <w:r>
        <w:rPr>
          <w:rFonts w:ascii="Times New Roman" w:hAnsi="Times New Roman"/>
          <w:szCs w:val="24"/>
        </w:rPr>
        <w:t>к</w:t>
      </w:r>
      <w:r w:rsidRPr="007D174B">
        <w:rPr>
          <w:rFonts w:ascii="Times New Roman" w:hAnsi="Times New Roman"/>
          <w:szCs w:val="24"/>
        </w:rPr>
        <w:t xml:space="preserve">ого района среди российских муниципалитетов группы сравнения представлена на </w:t>
      </w:r>
      <w:r>
        <w:rPr>
          <w:rFonts w:ascii="Times New Roman" w:hAnsi="Times New Roman"/>
          <w:szCs w:val="24"/>
        </w:rPr>
        <w:t>диаграмме 6</w:t>
      </w:r>
      <w:r w:rsidRPr="007D174B">
        <w:rPr>
          <w:rFonts w:ascii="Times New Roman" w:hAnsi="Times New Roman"/>
          <w:szCs w:val="24"/>
        </w:rPr>
        <w:t>.</w:t>
      </w:r>
    </w:p>
    <w:p w:rsidR="00D211C5" w:rsidRPr="007D174B" w:rsidRDefault="00D211C5" w:rsidP="007D174B">
      <w:pPr>
        <w:pStyle w:val="BodyText2"/>
        <w:widowControl w:val="0"/>
        <w:spacing w:line="276" w:lineRule="auto"/>
        <w:ind w:firstLine="720"/>
        <w:jc w:val="both"/>
        <w:rPr>
          <w:rFonts w:ascii="Times New Roman" w:hAnsi="Times New Roman"/>
          <w:b/>
          <w:bCs/>
          <w:szCs w:val="24"/>
        </w:rPr>
      </w:pPr>
    </w:p>
    <w:p w:rsidR="00D211C5" w:rsidRDefault="00D211C5" w:rsidP="007D174B">
      <w:pPr>
        <w:keepNext/>
        <w:autoSpaceDE w:val="0"/>
        <w:autoSpaceDN w:val="0"/>
        <w:adjustRightInd w:val="0"/>
        <w:spacing w:after="0" w:line="360" w:lineRule="auto"/>
        <w:jc w:val="both"/>
      </w:pPr>
      <w:r w:rsidRPr="00E14E77">
        <w:rPr>
          <w:noProof/>
          <w:lang w:eastAsia="ru-RU"/>
        </w:rPr>
        <w:object w:dxaOrig="9284" w:dyaOrig="4944">
          <v:shape id="Диаграмма 41" o:spid="_x0000_i1038" type="#_x0000_t75" style="width:464.25pt;height:247.5pt;visibility:visible" o:ole="">
            <v:imagedata r:id="rId25" o:title=""/>
            <o:lock v:ext="edit" aspectratio="f"/>
          </v:shape>
          <o:OLEObject Type="Embed" ProgID="Excel.Chart.8" ShapeID="Диаграмма 41" DrawAspect="Content" ObjectID="_1637678114" r:id="rId26"/>
        </w:object>
      </w:r>
    </w:p>
    <w:p w:rsidR="00D211C5" w:rsidRPr="007D174B" w:rsidRDefault="00D211C5" w:rsidP="006555A3">
      <w:pPr>
        <w:pStyle w:val="Caption"/>
      </w:pPr>
      <w:r w:rsidRPr="007D174B">
        <w:t xml:space="preserve">Диаграмма </w:t>
      </w:r>
      <w:fldSimple w:instr=" SEQ Диаграмма \* ARABIC ">
        <w:r>
          <w:rPr>
            <w:noProof/>
          </w:rPr>
          <w:t>6</w:t>
        </w:r>
      </w:fldSimple>
      <w:r w:rsidRPr="007D174B">
        <w:t xml:space="preserve"> – Конкурентная позиция по показателю ВМП Выселковксого района среди российских муниципалитетов группы сравнения, тыс. руб.</w:t>
      </w:r>
    </w:p>
    <w:p w:rsidR="00D211C5" w:rsidRPr="007D174B" w:rsidRDefault="00D211C5" w:rsidP="007D174B">
      <w:pPr>
        <w:pStyle w:val="BodyText2"/>
        <w:widowControl w:val="0"/>
        <w:spacing w:line="276" w:lineRule="auto"/>
        <w:ind w:firstLine="720"/>
        <w:jc w:val="both"/>
        <w:rPr>
          <w:rFonts w:ascii="Times New Roman" w:hAnsi="Times New Roman"/>
          <w:b/>
          <w:bCs/>
          <w:szCs w:val="24"/>
        </w:rPr>
      </w:pPr>
    </w:p>
    <w:p w:rsidR="00D211C5" w:rsidRDefault="00D211C5" w:rsidP="007D174B">
      <w:pPr>
        <w:pStyle w:val="BodyText2"/>
        <w:widowControl w:val="0"/>
        <w:spacing w:line="276" w:lineRule="auto"/>
        <w:ind w:firstLine="720"/>
        <w:jc w:val="both"/>
        <w:rPr>
          <w:rFonts w:ascii="Times New Roman" w:hAnsi="Times New Roman"/>
          <w:b/>
          <w:bCs/>
          <w:szCs w:val="24"/>
        </w:rPr>
      </w:pPr>
      <w:r w:rsidRPr="007D174B">
        <w:rPr>
          <w:rFonts w:ascii="Times New Roman" w:hAnsi="Times New Roman"/>
          <w:szCs w:val="24"/>
        </w:rPr>
        <w:t>На следующей диаграмме виден рост конкурентных позиций Выселковского района на фоне муниципалитетов группы сравнения. По сути единственным муниципалитетом, сохраняющим уверенный тренд роста ВМП</w:t>
      </w:r>
      <w:r>
        <w:rPr>
          <w:rFonts w:ascii="Times New Roman" w:hAnsi="Times New Roman"/>
          <w:szCs w:val="24"/>
        </w:rPr>
        <w:t>,</w:t>
      </w:r>
      <w:r w:rsidRPr="007D174B">
        <w:rPr>
          <w:rFonts w:ascii="Times New Roman" w:hAnsi="Times New Roman"/>
          <w:szCs w:val="24"/>
        </w:rPr>
        <w:t xml:space="preserve"> кроме Выселковского района</w:t>
      </w:r>
      <w:r>
        <w:rPr>
          <w:rFonts w:ascii="Times New Roman" w:hAnsi="Times New Roman"/>
          <w:szCs w:val="24"/>
        </w:rPr>
        <w:t>,</w:t>
      </w:r>
      <w:r w:rsidRPr="007D174B">
        <w:rPr>
          <w:rFonts w:ascii="Times New Roman" w:hAnsi="Times New Roman"/>
          <w:szCs w:val="24"/>
        </w:rPr>
        <w:t xml:space="preserve"> является Корчанский район, также имеющий выраженную тенденцию роста ВМП</w:t>
      </w:r>
      <w:r>
        <w:rPr>
          <w:rFonts w:ascii="Times New Roman" w:hAnsi="Times New Roman"/>
          <w:szCs w:val="24"/>
        </w:rPr>
        <w:t>.</w:t>
      </w:r>
    </w:p>
    <w:p w:rsidR="00D211C5" w:rsidRPr="007D174B" w:rsidRDefault="00D211C5" w:rsidP="007D174B">
      <w:pPr>
        <w:pStyle w:val="BodyText2"/>
        <w:widowControl w:val="0"/>
        <w:spacing w:line="276" w:lineRule="auto"/>
        <w:ind w:firstLine="720"/>
        <w:jc w:val="both"/>
        <w:rPr>
          <w:rFonts w:ascii="Times New Roman" w:hAnsi="Times New Roman"/>
          <w:b/>
          <w:bCs/>
          <w:szCs w:val="24"/>
        </w:rPr>
      </w:pPr>
    </w:p>
    <w:p w:rsidR="00D211C5" w:rsidRDefault="00D211C5" w:rsidP="007D174B">
      <w:pPr>
        <w:keepNext/>
        <w:autoSpaceDE w:val="0"/>
        <w:autoSpaceDN w:val="0"/>
        <w:adjustRightInd w:val="0"/>
        <w:spacing w:after="0" w:line="360" w:lineRule="auto"/>
        <w:jc w:val="both"/>
      </w:pPr>
      <w:r w:rsidRPr="00E14E77">
        <w:rPr>
          <w:noProof/>
          <w:lang w:eastAsia="ru-RU"/>
        </w:rPr>
        <w:object w:dxaOrig="9399" w:dyaOrig="4906">
          <v:shape id="Диаграмма 44" o:spid="_x0000_i1039" type="#_x0000_t75" style="width:470.25pt;height:245.25pt;visibility:visible" o:ole="">
            <v:imagedata r:id="rId27" o:title=""/>
            <o:lock v:ext="edit" aspectratio="f"/>
          </v:shape>
          <o:OLEObject Type="Embed" ProgID="Excel.Chart.8" ShapeID="Диаграмма 44" DrawAspect="Content" ObjectID="_1637678115" r:id="rId28"/>
        </w:object>
      </w:r>
    </w:p>
    <w:p w:rsidR="00D211C5" w:rsidRPr="007D174B" w:rsidRDefault="00D211C5" w:rsidP="006555A3">
      <w:pPr>
        <w:pStyle w:val="Caption"/>
      </w:pPr>
      <w:r w:rsidRPr="007D174B">
        <w:t xml:space="preserve">Диаграмма </w:t>
      </w:r>
      <w:fldSimple w:instr=" SEQ Диаграмма \* ARABIC ">
        <w:r>
          <w:rPr>
            <w:noProof/>
          </w:rPr>
          <w:t>7</w:t>
        </w:r>
      </w:fldSimple>
      <w:r w:rsidRPr="007D174B">
        <w:t xml:space="preserve"> – Конкурентная позиция по объему ВМП Выселковского района среди российских муниципалитетов группы сравнения, тыс. руб.</w:t>
      </w:r>
    </w:p>
    <w:p w:rsidR="00D211C5" w:rsidRPr="007D174B" w:rsidRDefault="00D211C5" w:rsidP="007D174B">
      <w:pPr>
        <w:pStyle w:val="BodyText2"/>
        <w:widowControl w:val="0"/>
        <w:spacing w:line="276" w:lineRule="auto"/>
        <w:ind w:firstLine="720"/>
        <w:jc w:val="both"/>
        <w:rPr>
          <w:rFonts w:ascii="Times New Roman" w:hAnsi="Times New Roman"/>
          <w:b/>
          <w:bCs/>
          <w:szCs w:val="24"/>
        </w:rPr>
      </w:pPr>
    </w:p>
    <w:p w:rsidR="00D211C5" w:rsidRPr="007D174B" w:rsidRDefault="00D211C5" w:rsidP="007D174B">
      <w:pPr>
        <w:pStyle w:val="BodyText2"/>
        <w:widowControl w:val="0"/>
        <w:spacing w:line="276" w:lineRule="auto"/>
        <w:ind w:firstLine="720"/>
        <w:jc w:val="both"/>
        <w:rPr>
          <w:rFonts w:ascii="Times New Roman" w:hAnsi="Times New Roman"/>
          <w:b/>
          <w:bCs/>
          <w:szCs w:val="24"/>
        </w:rPr>
      </w:pPr>
      <w:r w:rsidRPr="007D174B">
        <w:rPr>
          <w:rFonts w:ascii="Times New Roman" w:hAnsi="Times New Roman"/>
          <w:szCs w:val="24"/>
        </w:rPr>
        <w:t>Кроме того, на диаграмме, представляющей темпы роста ВМП</w:t>
      </w:r>
      <w:r>
        <w:rPr>
          <w:rFonts w:ascii="Times New Roman" w:hAnsi="Times New Roman"/>
          <w:szCs w:val="24"/>
        </w:rPr>
        <w:t>,</w:t>
      </w:r>
      <w:r w:rsidRPr="007D174B">
        <w:rPr>
          <w:rFonts w:ascii="Times New Roman" w:hAnsi="Times New Roman"/>
          <w:szCs w:val="24"/>
        </w:rPr>
        <w:t xml:space="preserve"> видно, что темпы роста ВМП в Выселковском районе были высокими весь рассматриваемый период, исключение составил только 2016 год, когда произошло незначительное сокращение темпов роста. Другие муниципалитеты группы сравнения отличаются значительной валатильностью темпов роста показателя ВМП, что свидетельствует о высокой</w:t>
      </w:r>
      <w:r>
        <w:rPr>
          <w:rFonts w:ascii="Times New Roman" w:hAnsi="Times New Roman"/>
          <w:szCs w:val="24"/>
        </w:rPr>
        <w:t xml:space="preserve"> динамике и разнонаправленности</w:t>
      </w:r>
      <w:r w:rsidRPr="007D174B">
        <w:rPr>
          <w:rFonts w:ascii="Times New Roman" w:hAnsi="Times New Roman"/>
          <w:szCs w:val="24"/>
        </w:rPr>
        <w:t xml:space="preserve"> протекающих в них процессах. Это позволяет сделать вывод о сформировавшемся в Выселковском районе позитивном векторе развития.</w:t>
      </w:r>
    </w:p>
    <w:p w:rsidR="00D211C5" w:rsidRDefault="00D211C5" w:rsidP="007D174B">
      <w:pPr>
        <w:keepNext/>
        <w:autoSpaceDE w:val="0"/>
        <w:autoSpaceDN w:val="0"/>
        <w:adjustRightInd w:val="0"/>
        <w:spacing w:after="0" w:line="360" w:lineRule="auto"/>
        <w:jc w:val="both"/>
      </w:pPr>
      <w:r w:rsidRPr="00E14E77">
        <w:rPr>
          <w:noProof/>
          <w:lang w:eastAsia="ru-RU"/>
        </w:rPr>
        <w:object w:dxaOrig="9332" w:dyaOrig="5079">
          <v:shape id="Диаграмма 46" o:spid="_x0000_i1040" type="#_x0000_t75" style="width:466.5pt;height:254.25pt;visibility:visible" o:ole="">
            <v:imagedata r:id="rId29" o:title=""/>
            <o:lock v:ext="edit" aspectratio="f"/>
          </v:shape>
          <o:OLEObject Type="Embed" ProgID="Excel.Chart.8" ShapeID="Диаграмма 46" DrawAspect="Content" ObjectID="_1637678116" r:id="rId30"/>
        </w:object>
      </w:r>
    </w:p>
    <w:p w:rsidR="00D211C5" w:rsidRPr="004F10EE" w:rsidRDefault="00D211C5" w:rsidP="006555A3">
      <w:pPr>
        <w:pStyle w:val="Caption"/>
      </w:pPr>
      <w:r w:rsidRPr="004F10EE">
        <w:t xml:space="preserve">Диаграмма </w:t>
      </w:r>
      <w:fldSimple w:instr=" SEQ Диаграмма \* ARABIC ">
        <w:r>
          <w:rPr>
            <w:noProof/>
          </w:rPr>
          <w:t>8</w:t>
        </w:r>
      </w:fldSimple>
      <w:r w:rsidRPr="004F10EE">
        <w:t xml:space="preserve"> – Темпы роста ВМП Выселковского района и муниципалитетов российской группы сравнения, проценты.</w:t>
      </w:r>
    </w:p>
    <w:p w:rsidR="00D211C5" w:rsidRPr="007D174B" w:rsidRDefault="00D211C5" w:rsidP="007D174B">
      <w:pPr>
        <w:pStyle w:val="BodyText2"/>
        <w:widowControl w:val="0"/>
        <w:spacing w:line="276" w:lineRule="auto"/>
        <w:ind w:firstLine="720"/>
        <w:jc w:val="both"/>
        <w:rPr>
          <w:rFonts w:ascii="Times New Roman" w:hAnsi="Times New Roman"/>
          <w:b/>
          <w:bCs/>
          <w:szCs w:val="24"/>
        </w:rPr>
      </w:pPr>
    </w:p>
    <w:p w:rsidR="00D211C5" w:rsidRDefault="00D211C5" w:rsidP="007D174B">
      <w:pPr>
        <w:pStyle w:val="BodyText2"/>
        <w:widowControl w:val="0"/>
        <w:spacing w:line="276" w:lineRule="auto"/>
        <w:ind w:firstLine="720"/>
        <w:jc w:val="both"/>
        <w:rPr>
          <w:rFonts w:ascii="Times New Roman" w:hAnsi="Times New Roman"/>
          <w:b/>
          <w:bCs/>
          <w:szCs w:val="24"/>
        </w:rPr>
      </w:pPr>
      <w:r w:rsidRPr="007D174B">
        <w:rPr>
          <w:rFonts w:ascii="Times New Roman" w:hAnsi="Times New Roman"/>
          <w:szCs w:val="24"/>
        </w:rPr>
        <w:t>В сравнении с зарубежными муниципалитетами динамика показателя ВМП представлена в диаграмме</w:t>
      </w:r>
      <w:r>
        <w:rPr>
          <w:rFonts w:ascii="Times New Roman" w:hAnsi="Times New Roman"/>
          <w:szCs w:val="24"/>
        </w:rPr>
        <w:t xml:space="preserve"> 9</w:t>
      </w:r>
      <w:r w:rsidRPr="007D174B">
        <w:rPr>
          <w:rFonts w:ascii="Times New Roman" w:hAnsi="Times New Roman"/>
          <w:szCs w:val="24"/>
        </w:rPr>
        <w:t>.</w:t>
      </w:r>
    </w:p>
    <w:p w:rsidR="00D211C5" w:rsidRPr="007D174B" w:rsidRDefault="00D211C5" w:rsidP="007D174B">
      <w:pPr>
        <w:pStyle w:val="BodyText2"/>
        <w:widowControl w:val="0"/>
        <w:spacing w:line="276" w:lineRule="auto"/>
        <w:ind w:firstLine="720"/>
        <w:jc w:val="both"/>
        <w:rPr>
          <w:rFonts w:ascii="Times New Roman" w:hAnsi="Times New Roman"/>
          <w:b/>
          <w:bCs/>
          <w:szCs w:val="24"/>
        </w:rPr>
      </w:pPr>
    </w:p>
    <w:p w:rsidR="00D211C5" w:rsidRDefault="00D211C5" w:rsidP="007D174B">
      <w:pPr>
        <w:keepNext/>
        <w:autoSpaceDE w:val="0"/>
        <w:autoSpaceDN w:val="0"/>
        <w:adjustRightInd w:val="0"/>
        <w:spacing w:after="0" w:line="360" w:lineRule="auto"/>
        <w:jc w:val="center"/>
      </w:pPr>
      <w:r w:rsidRPr="00B2720B">
        <w:rPr>
          <w:rFonts w:ascii="Times New Roman" w:hAnsi="Times New Roman" w:cs="Times New Roman"/>
          <w:noProof/>
          <w:sz w:val="28"/>
          <w:szCs w:val="28"/>
          <w:lang w:eastAsia="ru-RU"/>
        </w:rPr>
        <w:pict>
          <v:shape id="Рисунок 55" o:spid="_x0000_i1041" type="#_x0000_t75" style="width:439.5pt;height:265.5pt;visibility:visible">
            <v:imagedata r:id="rId31" o:title=""/>
          </v:shape>
        </w:pict>
      </w:r>
    </w:p>
    <w:p w:rsidR="00D211C5" w:rsidRPr="007D174B" w:rsidRDefault="00D211C5" w:rsidP="006555A3">
      <w:pPr>
        <w:pStyle w:val="Caption"/>
      </w:pPr>
      <w:r w:rsidRPr="007D174B">
        <w:t xml:space="preserve">Диаграмма </w:t>
      </w:r>
      <w:fldSimple w:instr=" SEQ Диаграмма \* ARABIC ">
        <w:r>
          <w:rPr>
            <w:noProof/>
          </w:rPr>
          <w:t>9</w:t>
        </w:r>
      </w:fldSimple>
      <w:r w:rsidRPr="007D174B">
        <w:t xml:space="preserve"> – Конкурентная позиция Выселковксого района по объему ВМП среди зарубежных муниципалитетов группы сравнения, тыс. долл. США.</w:t>
      </w:r>
    </w:p>
    <w:p w:rsidR="00D211C5" w:rsidRPr="007D174B" w:rsidRDefault="00D211C5" w:rsidP="007D174B">
      <w:pPr>
        <w:pStyle w:val="BodyText2"/>
        <w:widowControl w:val="0"/>
        <w:spacing w:line="276" w:lineRule="auto"/>
        <w:ind w:firstLine="720"/>
        <w:jc w:val="both"/>
        <w:rPr>
          <w:rFonts w:ascii="Times New Roman" w:hAnsi="Times New Roman"/>
          <w:b/>
          <w:bCs/>
          <w:szCs w:val="24"/>
        </w:rPr>
      </w:pPr>
    </w:p>
    <w:p w:rsidR="00D211C5" w:rsidRPr="007D174B" w:rsidRDefault="00D211C5" w:rsidP="007D174B">
      <w:pPr>
        <w:pStyle w:val="BodyText2"/>
        <w:widowControl w:val="0"/>
        <w:spacing w:line="276" w:lineRule="auto"/>
        <w:ind w:firstLine="720"/>
        <w:jc w:val="both"/>
        <w:rPr>
          <w:rFonts w:ascii="Times New Roman" w:hAnsi="Times New Roman"/>
          <w:b/>
          <w:bCs/>
          <w:szCs w:val="24"/>
        </w:rPr>
      </w:pPr>
      <w:r w:rsidRPr="007D174B">
        <w:rPr>
          <w:rFonts w:ascii="Times New Roman" w:hAnsi="Times New Roman"/>
          <w:szCs w:val="24"/>
        </w:rPr>
        <w:t>На фоне муниципалитетов зарубежной группы сравнения хорошо видно падение показателя ВМП в 2014-2015 годах, что связано с изменением курса доллара США, выступающего сравнительной единицей измерения.</w:t>
      </w:r>
    </w:p>
    <w:p w:rsidR="00D211C5" w:rsidRPr="007D174B" w:rsidRDefault="00D211C5" w:rsidP="007D174B">
      <w:pPr>
        <w:pStyle w:val="BodyText2"/>
        <w:widowControl w:val="0"/>
        <w:spacing w:line="276" w:lineRule="auto"/>
        <w:ind w:firstLine="720"/>
        <w:jc w:val="both"/>
        <w:rPr>
          <w:rFonts w:ascii="Times New Roman" w:hAnsi="Times New Roman"/>
          <w:b/>
          <w:bCs/>
          <w:szCs w:val="24"/>
        </w:rPr>
      </w:pPr>
      <w:r w:rsidRPr="007D174B">
        <w:rPr>
          <w:rFonts w:ascii="Times New Roman" w:hAnsi="Times New Roman"/>
          <w:szCs w:val="24"/>
        </w:rPr>
        <w:t>Это говорит о значительной зависимости экономики района и страны в целом от курса национальной валюты и валютных колебаний.</w:t>
      </w:r>
    </w:p>
    <w:p w:rsidR="00D211C5" w:rsidRPr="007D174B" w:rsidRDefault="00D211C5" w:rsidP="007D174B">
      <w:pPr>
        <w:pStyle w:val="BodyText2"/>
        <w:widowControl w:val="0"/>
        <w:spacing w:line="276" w:lineRule="auto"/>
        <w:ind w:firstLine="720"/>
        <w:jc w:val="both"/>
        <w:rPr>
          <w:rFonts w:ascii="Times New Roman" w:hAnsi="Times New Roman"/>
          <w:b/>
          <w:bCs/>
          <w:szCs w:val="24"/>
        </w:rPr>
      </w:pPr>
      <w:r w:rsidRPr="007D174B">
        <w:rPr>
          <w:rFonts w:ascii="Times New Roman" w:hAnsi="Times New Roman"/>
          <w:szCs w:val="24"/>
        </w:rPr>
        <w:t>Кроме того, можно отметить и достаточно противоречивые процессы, протекающие в муниципалитетах группы сравнения. Так видно, что практически все аграрные районы показывают неуверенные показатели своего социально-экономического развития, высокий уровень валатильности значения показателя ВМП. Единственным исключением здесь является В</w:t>
      </w:r>
      <w:r>
        <w:rPr>
          <w:rFonts w:ascii="Times New Roman" w:hAnsi="Times New Roman"/>
          <w:szCs w:val="24"/>
        </w:rPr>
        <w:t>елико-</w:t>
      </w:r>
      <w:r w:rsidRPr="007D174B">
        <w:rPr>
          <w:rFonts w:ascii="Times New Roman" w:hAnsi="Times New Roman"/>
          <w:szCs w:val="24"/>
        </w:rPr>
        <w:t xml:space="preserve">Тырново (Республика </w:t>
      </w:r>
      <w:r>
        <w:rPr>
          <w:rFonts w:ascii="Times New Roman" w:hAnsi="Times New Roman"/>
          <w:szCs w:val="24"/>
        </w:rPr>
        <w:t>Болгария</w:t>
      </w:r>
      <w:r w:rsidRPr="007D174B">
        <w:rPr>
          <w:rFonts w:ascii="Times New Roman" w:hAnsi="Times New Roman"/>
          <w:szCs w:val="24"/>
        </w:rPr>
        <w:t>), где имеется выраженный положительный тренд развития показателя ВМП.</w:t>
      </w:r>
    </w:p>
    <w:p w:rsidR="00D211C5" w:rsidRPr="007D174B" w:rsidRDefault="00D211C5" w:rsidP="007D174B">
      <w:pPr>
        <w:pStyle w:val="BodyText2"/>
        <w:widowControl w:val="0"/>
        <w:spacing w:line="276" w:lineRule="auto"/>
        <w:ind w:firstLine="720"/>
        <w:jc w:val="both"/>
        <w:rPr>
          <w:rFonts w:ascii="Times New Roman" w:hAnsi="Times New Roman"/>
          <w:b/>
          <w:bCs/>
          <w:szCs w:val="24"/>
        </w:rPr>
      </w:pPr>
      <w:r w:rsidRPr="007D174B">
        <w:rPr>
          <w:rFonts w:ascii="Times New Roman" w:hAnsi="Times New Roman"/>
          <w:szCs w:val="24"/>
        </w:rPr>
        <w:t>Обращает на себя внимание постоянное изменение показателя ВМП, что свидетельствует о сложности процессов социально-экономического развития в большинстве аграрных муниципалитетов Европы. В показателях до 2015 года динамика развития Выселковского района принципиально соответствовала этой ситуации, более того на фоне муниципалитетов группы сравнения он демонстрировал уверенную среднюю позицию, опережая в своём развитии такие м</w:t>
      </w:r>
      <w:r>
        <w:rPr>
          <w:rFonts w:ascii="Times New Roman" w:hAnsi="Times New Roman"/>
          <w:szCs w:val="24"/>
        </w:rPr>
        <w:t>униципалитеты как Велико-Тырново</w:t>
      </w:r>
      <w:r w:rsidRPr="007D174B">
        <w:rPr>
          <w:rFonts w:ascii="Times New Roman" w:hAnsi="Times New Roman"/>
          <w:szCs w:val="24"/>
        </w:rPr>
        <w:t xml:space="preserve"> и Новая Горица.</w:t>
      </w:r>
    </w:p>
    <w:p w:rsidR="00D211C5" w:rsidRPr="007D174B" w:rsidRDefault="00D211C5" w:rsidP="007D174B">
      <w:pPr>
        <w:pStyle w:val="BodyText2"/>
        <w:widowControl w:val="0"/>
        <w:spacing w:line="276" w:lineRule="auto"/>
        <w:ind w:firstLine="720"/>
        <w:jc w:val="both"/>
        <w:rPr>
          <w:rFonts w:ascii="Times New Roman" w:hAnsi="Times New Roman"/>
          <w:b/>
          <w:bCs/>
          <w:szCs w:val="24"/>
        </w:rPr>
      </w:pPr>
      <w:r w:rsidRPr="007D174B">
        <w:rPr>
          <w:rFonts w:ascii="Times New Roman" w:hAnsi="Times New Roman"/>
          <w:szCs w:val="24"/>
        </w:rPr>
        <w:t>Вместе с тем, даже не смотря на почти двукратное сокращение курса рубля в 2015 году, начиная с 2015 года виден уверенный рост показателя ВМП по В</w:t>
      </w:r>
      <w:r>
        <w:rPr>
          <w:rFonts w:ascii="Times New Roman" w:hAnsi="Times New Roman"/>
          <w:szCs w:val="24"/>
        </w:rPr>
        <w:t>ы</w:t>
      </w:r>
      <w:r w:rsidRPr="007D174B">
        <w:rPr>
          <w:rFonts w:ascii="Times New Roman" w:hAnsi="Times New Roman"/>
          <w:szCs w:val="24"/>
        </w:rPr>
        <w:t>сел</w:t>
      </w:r>
      <w:r>
        <w:rPr>
          <w:rFonts w:ascii="Times New Roman" w:hAnsi="Times New Roman"/>
          <w:szCs w:val="24"/>
        </w:rPr>
        <w:t>к</w:t>
      </w:r>
      <w:r w:rsidRPr="007D174B">
        <w:rPr>
          <w:rFonts w:ascii="Times New Roman" w:hAnsi="Times New Roman"/>
          <w:szCs w:val="24"/>
        </w:rPr>
        <w:t>овскому району, что вместе с общей тенденцией укрепления рубля, позволяет говорить о том, что экономика района смогла пр</w:t>
      </w:r>
      <w:r>
        <w:rPr>
          <w:rFonts w:ascii="Times New Roman" w:hAnsi="Times New Roman"/>
          <w:szCs w:val="24"/>
        </w:rPr>
        <w:t>еодолеть проблемы 2014-2015 годов</w:t>
      </w:r>
      <w:r w:rsidRPr="007D174B">
        <w:rPr>
          <w:rFonts w:ascii="Times New Roman" w:hAnsi="Times New Roman"/>
          <w:szCs w:val="24"/>
        </w:rPr>
        <w:t xml:space="preserve"> и демонстрирует уверенный рост даже в условиях валатильности курса рубля.</w:t>
      </w:r>
    </w:p>
    <w:p w:rsidR="00D211C5" w:rsidRDefault="00D211C5" w:rsidP="007D174B">
      <w:pPr>
        <w:pStyle w:val="BodyText2"/>
        <w:widowControl w:val="0"/>
        <w:spacing w:line="276" w:lineRule="auto"/>
        <w:ind w:firstLine="720"/>
        <w:jc w:val="both"/>
        <w:rPr>
          <w:rFonts w:ascii="Times New Roman" w:hAnsi="Times New Roman"/>
          <w:b/>
          <w:bCs/>
          <w:szCs w:val="24"/>
        </w:rPr>
      </w:pPr>
      <w:r w:rsidRPr="007D174B">
        <w:rPr>
          <w:rFonts w:ascii="Times New Roman" w:hAnsi="Times New Roman"/>
          <w:szCs w:val="24"/>
        </w:rPr>
        <w:t xml:space="preserve">По показателю объемы инвестиций в основной капитал </w:t>
      </w:r>
      <w:r>
        <w:rPr>
          <w:rFonts w:ascii="Times New Roman" w:hAnsi="Times New Roman"/>
          <w:szCs w:val="24"/>
        </w:rPr>
        <w:t xml:space="preserve">на душу </w:t>
      </w:r>
      <w:r w:rsidRPr="007D174B">
        <w:rPr>
          <w:rFonts w:ascii="Times New Roman" w:hAnsi="Times New Roman"/>
          <w:szCs w:val="24"/>
        </w:rPr>
        <w:t>населения информация представлена в диаграмме</w:t>
      </w:r>
      <w:r>
        <w:rPr>
          <w:rFonts w:ascii="Times New Roman" w:hAnsi="Times New Roman"/>
          <w:szCs w:val="24"/>
        </w:rPr>
        <w:t xml:space="preserve"> 10</w:t>
      </w:r>
      <w:r w:rsidRPr="007D174B">
        <w:rPr>
          <w:rFonts w:ascii="Times New Roman" w:hAnsi="Times New Roman"/>
          <w:szCs w:val="24"/>
        </w:rPr>
        <w:t>.</w:t>
      </w:r>
    </w:p>
    <w:p w:rsidR="00D211C5" w:rsidRDefault="00D211C5" w:rsidP="007D174B">
      <w:pPr>
        <w:pStyle w:val="BodyText2"/>
        <w:widowControl w:val="0"/>
        <w:spacing w:line="276" w:lineRule="auto"/>
        <w:ind w:firstLine="720"/>
        <w:jc w:val="both"/>
        <w:rPr>
          <w:rFonts w:ascii="Times New Roman" w:hAnsi="Times New Roman"/>
          <w:b/>
          <w:bCs/>
          <w:szCs w:val="24"/>
        </w:rPr>
      </w:pPr>
    </w:p>
    <w:p w:rsidR="00D211C5" w:rsidRPr="007D174B" w:rsidRDefault="00D211C5" w:rsidP="007D174B">
      <w:pPr>
        <w:pStyle w:val="BodyText2"/>
        <w:widowControl w:val="0"/>
        <w:spacing w:line="276" w:lineRule="auto"/>
        <w:ind w:firstLine="720"/>
        <w:jc w:val="both"/>
        <w:rPr>
          <w:rFonts w:ascii="Times New Roman" w:hAnsi="Times New Roman"/>
          <w:b/>
          <w:bCs/>
          <w:szCs w:val="24"/>
        </w:rPr>
      </w:pPr>
    </w:p>
    <w:p w:rsidR="00D211C5" w:rsidRDefault="00D211C5" w:rsidP="007D174B">
      <w:pPr>
        <w:keepNext/>
        <w:autoSpaceDE w:val="0"/>
        <w:autoSpaceDN w:val="0"/>
        <w:adjustRightInd w:val="0"/>
        <w:spacing w:after="0" w:line="360" w:lineRule="auto"/>
        <w:jc w:val="both"/>
      </w:pPr>
      <w:r w:rsidRPr="00E14E77">
        <w:rPr>
          <w:noProof/>
          <w:lang w:eastAsia="ru-RU"/>
        </w:rPr>
        <w:object w:dxaOrig="9140" w:dyaOrig="4887">
          <v:shape id="Диаграмма 56" o:spid="_x0000_i1042" type="#_x0000_t75" style="width:452.25pt;height:244.5pt;visibility:visible" o:ole="">
            <v:imagedata r:id="rId32" o:title=""/>
            <o:lock v:ext="edit" aspectratio="f"/>
          </v:shape>
          <o:OLEObject Type="Embed" ProgID="Excel.Chart.8" ShapeID="Диаграмма 56" DrawAspect="Content" ObjectID="_1637678117" r:id="rId33"/>
        </w:object>
      </w:r>
    </w:p>
    <w:p w:rsidR="00D211C5" w:rsidRPr="007D174B" w:rsidRDefault="00D211C5" w:rsidP="006555A3">
      <w:pPr>
        <w:pStyle w:val="Caption"/>
      </w:pPr>
      <w:r w:rsidRPr="007D174B">
        <w:t xml:space="preserve">Диаграмма </w:t>
      </w:r>
      <w:fldSimple w:instr=" SEQ Диаграмма \* ARABIC ">
        <w:r>
          <w:rPr>
            <w:noProof/>
          </w:rPr>
          <w:t>10</w:t>
        </w:r>
      </w:fldSimple>
      <w:r w:rsidRPr="007D174B">
        <w:t xml:space="preserve"> – Конкурентная позиция Выселковксого района по показателю объемов инвестиций в основной капитал среди российских муниципалитетов группы сравнения, тыс. руб. на душу населения.</w:t>
      </w:r>
    </w:p>
    <w:p w:rsidR="00D211C5" w:rsidRPr="007D174B" w:rsidRDefault="00D211C5" w:rsidP="007D174B">
      <w:pPr>
        <w:pStyle w:val="BodyText2"/>
        <w:widowControl w:val="0"/>
        <w:spacing w:line="276" w:lineRule="auto"/>
        <w:ind w:firstLine="720"/>
        <w:jc w:val="both"/>
        <w:rPr>
          <w:rFonts w:ascii="Times New Roman" w:hAnsi="Times New Roman"/>
          <w:b/>
          <w:bCs/>
          <w:szCs w:val="24"/>
        </w:rPr>
      </w:pPr>
    </w:p>
    <w:p w:rsidR="00D211C5" w:rsidRDefault="00D211C5" w:rsidP="007D174B">
      <w:pPr>
        <w:pStyle w:val="BodyText2"/>
        <w:widowControl w:val="0"/>
        <w:spacing w:line="276" w:lineRule="auto"/>
        <w:ind w:firstLine="720"/>
        <w:jc w:val="both"/>
        <w:rPr>
          <w:rFonts w:ascii="Times New Roman" w:hAnsi="Times New Roman"/>
          <w:b/>
          <w:bCs/>
          <w:szCs w:val="24"/>
        </w:rPr>
      </w:pPr>
      <w:r w:rsidRPr="007D174B">
        <w:rPr>
          <w:rFonts w:ascii="Times New Roman" w:hAnsi="Times New Roman"/>
          <w:szCs w:val="24"/>
        </w:rPr>
        <w:t>В сравнении с муниципалитетами российской группы сравнения Выселковский район показывает высокий уровень инвестиционной активности, уступая лишь Красногорскому району Московской области.</w:t>
      </w:r>
    </w:p>
    <w:p w:rsidR="00D211C5" w:rsidRPr="007D174B" w:rsidRDefault="00D211C5" w:rsidP="007D174B">
      <w:pPr>
        <w:pStyle w:val="BodyText2"/>
        <w:widowControl w:val="0"/>
        <w:spacing w:line="276" w:lineRule="auto"/>
        <w:ind w:firstLine="720"/>
        <w:jc w:val="both"/>
        <w:rPr>
          <w:rFonts w:ascii="Times New Roman" w:hAnsi="Times New Roman"/>
          <w:b/>
          <w:bCs/>
          <w:szCs w:val="24"/>
        </w:rPr>
      </w:pPr>
    </w:p>
    <w:p w:rsidR="00D211C5" w:rsidRDefault="00D211C5" w:rsidP="007D174B">
      <w:pPr>
        <w:keepNext/>
        <w:autoSpaceDE w:val="0"/>
        <w:autoSpaceDN w:val="0"/>
        <w:adjustRightInd w:val="0"/>
        <w:spacing w:after="0" w:line="360" w:lineRule="auto"/>
        <w:jc w:val="center"/>
      </w:pPr>
      <w:r w:rsidRPr="00E14E77">
        <w:rPr>
          <w:noProof/>
          <w:lang w:eastAsia="ru-RU"/>
        </w:rPr>
        <w:object w:dxaOrig="9226" w:dyaOrig="5088">
          <v:shape id="Диаграмма 64" o:spid="_x0000_i1043" type="#_x0000_t75" style="width:461.25pt;height:252pt;visibility:visible" o:ole="">
            <v:imagedata r:id="rId34" o:title="" cropbottom="-26f"/>
            <o:lock v:ext="edit" aspectratio="f"/>
          </v:shape>
          <o:OLEObject Type="Embed" ProgID="Excel.Chart.8" ShapeID="Диаграмма 64" DrawAspect="Content" ObjectID="_1637678118" r:id="rId35"/>
        </w:object>
      </w:r>
    </w:p>
    <w:p w:rsidR="00D211C5" w:rsidRPr="007D174B" w:rsidRDefault="00D211C5" w:rsidP="006555A3">
      <w:pPr>
        <w:pStyle w:val="Caption"/>
      </w:pPr>
      <w:r w:rsidRPr="007D174B">
        <w:t xml:space="preserve">Диаграмма </w:t>
      </w:r>
      <w:fldSimple w:instr=" SEQ Диаграмма \* ARABIC ">
        <w:r>
          <w:rPr>
            <w:noProof/>
          </w:rPr>
          <w:t>11</w:t>
        </w:r>
      </w:fldSimple>
      <w:r w:rsidRPr="007D174B">
        <w:t xml:space="preserve"> – Конкурентная позиция Выселковксого района по показателю объемов инвестиций в основной капитал среди российских муниципалитетов группы сравнения, тыс. руб. на душу населения.</w:t>
      </w:r>
    </w:p>
    <w:p w:rsidR="00D211C5" w:rsidRPr="00637C98" w:rsidRDefault="00D211C5" w:rsidP="00637C98">
      <w:pPr>
        <w:pStyle w:val="BodyText2"/>
        <w:widowControl w:val="0"/>
        <w:spacing w:line="276" w:lineRule="auto"/>
        <w:ind w:firstLine="720"/>
        <w:jc w:val="both"/>
        <w:rPr>
          <w:rFonts w:ascii="Times New Roman" w:hAnsi="Times New Roman"/>
          <w:b/>
          <w:bCs/>
          <w:szCs w:val="24"/>
        </w:rPr>
      </w:pPr>
    </w:p>
    <w:p w:rsidR="00D211C5" w:rsidRPr="00637C98" w:rsidRDefault="00D211C5" w:rsidP="00637C98">
      <w:pPr>
        <w:pStyle w:val="BodyText2"/>
        <w:widowControl w:val="0"/>
        <w:spacing w:line="276" w:lineRule="auto"/>
        <w:ind w:firstLine="720"/>
        <w:jc w:val="both"/>
        <w:rPr>
          <w:rFonts w:ascii="Times New Roman" w:hAnsi="Times New Roman"/>
          <w:b/>
          <w:bCs/>
          <w:szCs w:val="24"/>
        </w:rPr>
      </w:pPr>
      <w:r w:rsidRPr="00637C98">
        <w:rPr>
          <w:rFonts w:ascii="Times New Roman" w:hAnsi="Times New Roman"/>
          <w:szCs w:val="24"/>
        </w:rPr>
        <w:t>Это свидетельствует о высокой скорости развития инвестиционных процессов, активности внутренних и внешних инвесторов района. Для аграрных районов российской группы сравнения такая ситуация является нетипичной, редкой и положительной. Кроме того, из представленных данных видно, что в Выселковском районе сформировался уверенный позитивный тренд увеличения инвестиционной активности.</w:t>
      </w:r>
    </w:p>
    <w:p w:rsidR="00D211C5" w:rsidRPr="00637C98" w:rsidRDefault="00D211C5" w:rsidP="00637C98">
      <w:pPr>
        <w:pStyle w:val="BodyText2"/>
        <w:widowControl w:val="0"/>
        <w:spacing w:line="276" w:lineRule="auto"/>
        <w:ind w:firstLine="720"/>
        <w:jc w:val="both"/>
        <w:rPr>
          <w:rFonts w:ascii="Times New Roman" w:hAnsi="Times New Roman"/>
          <w:b/>
          <w:bCs/>
          <w:szCs w:val="24"/>
        </w:rPr>
      </w:pPr>
      <w:r w:rsidRPr="00637C98">
        <w:rPr>
          <w:rFonts w:ascii="Times New Roman" w:hAnsi="Times New Roman"/>
          <w:szCs w:val="24"/>
        </w:rPr>
        <w:t>Конкурентные позиции Выселковского района среди зарубежной группы сравнения представлены в диаграмме</w:t>
      </w:r>
      <w:r>
        <w:rPr>
          <w:rFonts w:ascii="Times New Roman" w:hAnsi="Times New Roman"/>
          <w:szCs w:val="24"/>
        </w:rPr>
        <w:t xml:space="preserve"> 12</w:t>
      </w:r>
      <w:r w:rsidRPr="00637C98">
        <w:rPr>
          <w:rFonts w:ascii="Times New Roman" w:hAnsi="Times New Roman"/>
          <w:szCs w:val="24"/>
        </w:rPr>
        <w:t>.</w:t>
      </w:r>
    </w:p>
    <w:p w:rsidR="00D211C5" w:rsidRPr="00637C98" w:rsidRDefault="00D211C5" w:rsidP="00637C98">
      <w:pPr>
        <w:pStyle w:val="BodyText2"/>
        <w:widowControl w:val="0"/>
        <w:spacing w:line="276" w:lineRule="auto"/>
        <w:ind w:firstLine="720"/>
        <w:jc w:val="both"/>
        <w:rPr>
          <w:rFonts w:ascii="Times New Roman" w:hAnsi="Times New Roman"/>
          <w:b/>
          <w:bCs/>
          <w:szCs w:val="24"/>
        </w:rPr>
      </w:pPr>
    </w:p>
    <w:p w:rsidR="00D211C5" w:rsidRDefault="00D211C5" w:rsidP="00637C98">
      <w:pPr>
        <w:keepNext/>
        <w:autoSpaceDE w:val="0"/>
        <w:autoSpaceDN w:val="0"/>
        <w:adjustRightInd w:val="0"/>
        <w:spacing w:after="0" w:line="360" w:lineRule="auto"/>
        <w:jc w:val="center"/>
      </w:pPr>
      <w:r w:rsidRPr="00E14E77">
        <w:rPr>
          <w:noProof/>
          <w:lang w:eastAsia="ru-RU"/>
        </w:rPr>
        <w:object w:dxaOrig="9092" w:dyaOrig="5463">
          <v:shape id="Диаграмма 65" o:spid="_x0000_i1044" type="#_x0000_t75" style="width:454.5pt;height:270.75pt;visibility:visible" o:ole="">
            <v:imagedata r:id="rId36" o:title="" cropbottom="-12f"/>
            <o:lock v:ext="edit" aspectratio="f"/>
          </v:shape>
          <o:OLEObject Type="Embed" ProgID="Excel.Chart.8" ShapeID="Диаграмма 65" DrawAspect="Content" ObjectID="_1637678119" r:id="rId37"/>
        </w:object>
      </w:r>
    </w:p>
    <w:p w:rsidR="00D211C5" w:rsidRPr="00637C98" w:rsidRDefault="00D211C5" w:rsidP="006555A3">
      <w:pPr>
        <w:pStyle w:val="Caption"/>
      </w:pPr>
      <w:r w:rsidRPr="00637C98">
        <w:t xml:space="preserve">Диаграмма </w:t>
      </w:r>
      <w:fldSimple w:instr=" SEQ Диаграмма \* ARABIC ">
        <w:r>
          <w:rPr>
            <w:noProof/>
          </w:rPr>
          <w:t>12</w:t>
        </w:r>
      </w:fldSimple>
      <w:r w:rsidRPr="00637C98">
        <w:t xml:space="preserve"> – Конкурентная позиция Выселковского района по показателю объемов инвестиций в основной капитал среди зарубежных муниципалитетов группы сравнения, тыс. долл. США на душу населения.</w:t>
      </w:r>
    </w:p>
    <w:p w:rsidR="00D211C5" w:rsidRPr="00637C98" w:rsidRDefault="00D211C5" w:rsidP="00637C98">
      <w:pPr>
        <w:pStyle w:val="BodyText2"/>
        <w:widowControl w:val="0"/>
        <w:spacing w:line="276" w:lineRule="auto"/>
        <w:ind w:firstLine="720"/>
        <w:jc w:val="both"/>
        <w:rPr>
          <w:rFonts w:ascii="Times New Roman" w:hAnsi="Times New Roman"/>
          <w:b/>
          <w:bCs/>
          <w:szCs w:val="24"/>
        </w:rPr>
      </w:pPr>
    </w:p>
    <w:p w:rsidR="00D211C5" w:rsidRPr="005A67C5" w:rsidRDefault="00D211C5" w:rsidP="00637C98">
      <w:pPr>
        <w:pStyle w:val="BodyText2"/>
        <w:widowControl w:val="0"/>
        <w:spacing w:line="276" w:lineRule="auto"/>
        <w:ind w:firstLine="720"/>
        <w:jc w:val="both"/>
        <w:rPr>
          <w:rFonts w:ascii="Times New Roman" w:hAnsi="Times New Roman"/>
          <w:b/>
          <w:bCs/>
          <w:spacing w:val="-2"/>
          <w:szCs w:val="24"/>
        </w:rPr>
      </w:pPr>
      <w:r w:rsidRPr="005A67C5">
        <w:rPr>
          <w:rFonts w:ascii="Times New Roman" w:hAnsi="Times New Roman"/>
          <w:spacing w:val="-2"/>
          <w:szCs w:val="24"/>
        </w:rPr>
        <w:t>Из представленных данных видно, что в 2014-2015 годах в Выселковском районе происходит резкий спад объемов инвестиций в долларовом выражении, что связано с валатильностью курса рубля в тот период. На этом фоне муниципалитеты зарубежной группы сравнения показывают более уверенный характер инвестиционной активности. Так, практически повсеместно происходит рост и увеличение объемов инвестиций в основной капитал. Исключение составляет только Велик-Тырново (Польша) где в 2014-2015 годах также произошел скачок объемов инвестиций, что возможно было связано с санкционной политикой Евросоюза, ответными санкциями Российской Федерации, однако, с 2015 года объемы инвестиций растут.</w:t>
      </w:r>
    </w:p>
    <w:p w:rsidR="00D211C5" w:rsidRPr="00637C98" w:rsidRDefault="00D211C5" w:rsidP="00637C98">
      <w:pPr>
        <w:pStyle w:val="BodyText2"/>
        <w:widowControl w:val="0"/>
        <w:spacing w:line="276" w:lineRule="auto"/>
        <w:ind w:firstLine="720"/>
        <w:jc w:val="both"/>
        <w:rPr>
          <w:rFonts w:ascii="Times New Roman" w:hAnsi="Times New Roman"/>
          <w:b/>
          <w:bCs/>
          <w:szCs w:val="24"/>
        </w:rPr>
      </w:pPr>
      <w:r w:rsidRPr="00637C98">
        <w:rPr>
          <w:rFonts w:ascii="Times New Roman" w:hAnsi="Times New Roman"/>
          <w:szCs w:val="24"/>
        </w:rPr>
        <w:t>В целом представленные данные отражают глубокую зависимость в целом российской экономики и экономики Выселковского района в частности от курса национальной валюты, когда её колебания способны нивелировать позитивные тренды в экономике.</w:t>
      </w:r>
    </w:p>
    <w:p w:rsidR="00D211C5" w:rsidRDefault="00D211C5" w:rsidP="00637C98">
      <w:pPr>
        <w:pStyle w:val="BodyText2"/>
        <w:widowControl w:val="0"/>
        <w:spacing w:line="276" w:lineRule="auto"/>
        <w:ind w:firstLine="720"/>
        <w:jc w:val="both"/>
        <w:rPr>
          <w:rFonts w:ascii="Times New Roman" w:hAnsi="Times New Roman"/>
          <w:b/>
          <w:bCs/>
          <w:szCs w:val="24"/>
        </w:rPr>
      </w:pPr>
      <w:r w:rsidRPr="00637C98">
        <w:rPr>
          <w:rFonts w:ascii="Times New Roman" w:hAnsi="Times New Roman"/>
          <w:szCs w:val="24"/>
        </w:rPr>
        <w:t>По показателю объемы торгового оборота на душу населения конкурентные позиции Выселковского района среди муниципалитетов российской группы сравнения представлены в диаграмме</w:t>
      </w:r>
      <w:r>
        <w:rPr>
          <w:rFonts w:ascii="Times New Roman" w:hAnsi="Times New Roman"/>
          <w:szCs w:val="24"/>
        </w:rPr>
        <w:t xml:space="preserve"> 13</w:t>
      </w:r>
      <w:r w:rsidRPr="00637C98">
        <w:rPr>
          <w:rFonts w:ascii="Times New Roman" w:hAnsi="Times New Roman"/>
          <w:szCs w:val="24"/>
        </w:rPr>
        <w:t>.</w:t>
      </w:r>
    </w:p>
    <w:p w:rsidR="00D211C5" w:rsidRPr="00637C98" w:rsidRDefault="00D211C5" w:rsidP="00637C98">
      <w:pPr>
        <w:pStyle w:val="BodyText2"/>
        <w:widowControl w:val="0"/>
        <w:spacing w:line="276" w:lineRule="auto"/>
        <w:ind w:firstLine="720"/>
        <w:jc w:val="both"/>
        <w:rPr>
          <w:rFonts w:ascii="Times New Roman" w:hAnsi="Times New Roman"/>
          <w:b/>
          <w:bCs/>
          <w:szCs w:val="24"/>
        </w:rPr>
      </w:pPr>
    </w:p>
    <w:p w:rsidR="00D211C5" w:rsidRDefault="00D211C5" w:rsidP="00637C98">
      <w:pPr>
        <w:keepNext/>
        <w:autoSpaceDE w:val="0"/>
        <w:autoSpaceDN w:val="0"/>
        <w:adjustRightInd w:val="0"/>
        <w:spacing w:after="0" w:line="360" w:lineRule="auto"/>
        <w:jc w:val="both"/>
      </w:pPr>
      <w:r w:rsidRPr="00E14E77">
        <w:rPr>
          <w:noProof/>
          <w:lang w:eastAsia="ru-RU"/>
        </w:rPr>
        <w:object w:dxaOrig="9284" w:dyaOrig="4983">
          <v:shape id="Диаграмма 66" o:spid="_x0000_i1045" type="#_x0000_t75" style="width:464.25pt;height:246.75pt;visibility:visible" o:ole="">
            <v:imagedata r:id="rId38" o:title="" cropbottom="-13f"/>
            <o:lock v:ext="edit" aspectratio="f"/>
          </v:shape>
          <o:OLEObject Type="Embed" ProgID="Excel.Chart.8" ShapeID="Диаграмма 66" DrawAspect="Content" ObjectID="_1637678120" r:id="rId39"/>
        </w:object>
      </w:r>
    </w:p>
    <w:p w:rsidR="00D211C5" w:rsidRPr="00637C98" w:rsidRDefault="00D211C5" w:rsidP="006555A3">
      <w:pPr>
        <w:pStyle w:val="Caption"/>
      </w:pPr>
      <w:r w:rsidRPr="00637C98">
        <w:t xml:space="preserve">Диаграмма </w:t>
      </w:r>
      <w:fldSimple w:instr=" SEQ Диаграмма \* ARABIC ">
        <w:r>
          <w:rPr>
            <w:noProof/>
          </w:rPr>
          <w:t>13</w:t>
        </w:r>
      </w:fldSimple>
      <w:r w:rsidRPr="00637C98">
        <w:t xml:space="preserve"> – Конкурентные позиции Выселковского района по показателю объемов торгового оборота на душу населении среди муниципалитетов российской группы сравнения (тыс. руб.).</w:t>
      </w:r>
    </w:p>
    <w:p w:rsidR="00D211C5" w:rsidRPr="00637C98" w:rsidRDefault="00D211C5" w:rsidP="00637C98">
      <w:pPr>
        <w:pStyle w:val="BodyText2"/>
        <w:widowControl w:val="0"/>
        <w:spacing w:line="276" w:lineRule="auto"/>
        <w:ind w:firstLine="720"/>
        <w:jc w:val="both"/>
        <w:rPr>
          <w:rFonts w:ascii="Times New Roman" w:hAnsi="Times New Roman"/>
          <w:b/>
          <w:bCs/>
          <w:szCs w:val="24"/>
        </w:rPr>
      </w:pPr>
    </w:p>
    <w:p w:rsidR="00D211C5" w:rsidRDefault="00D211C5" w:rsidP="00637C98">
      <w:pPr>
        <w:pStyle w:val="BodyText2"/>
        <w:widowControl w:val="0"/>
        <w:spacing w:line="276" w:lineRule="auto"/>
        <w:ind w:firstLine="720"/>
        <w:jc w:val="both"/>
        <w:rPr>
          <w:rFonts w:ascii="Times New Roman" w:hAnsi="Times New Roman"/>
          <w:b/>
          <w:bCs/>
          <w:szCs w:val="24"/>
        </w:rPr>
      </w:pPr>
      <w:r w:rsidRPr="00637C98">
        <w:rPr>
          <w:rFonts w:ascii="Times New Roman" w:hAnsi="Times New Roman"/>
          <w:szCs w:val="24"/>
        </w:rPr>
        <w:t xml:space="preserve">Из представленных данных видно, что в рассматриваемый период все муниципалитеты российской группы сравнения имели положительные значения роста объемов торгового оборота на душу населении. При этом Выселковский район уверенно лидировал среди них, уступая в отдельные периоды времени лишь Красногорскому району Московской области. Сформировавшийся положительный тренд свидетельствует о динамичном характере роста районной экономики и достаточно высоком уровне покупательской способности, поддерживающем этот тренд </w:t>
      </w:r>
      <w:r>
        <w:rPr>
          <w:rFonts w:ascii="Times New Roman" w:hAnsi="Times New Roman"/>
          <w:szCs w:val="24"/>
        </w:rPr>
        <w:t>–</w:t>
      </w:r>
      <w:r w:rsidRPr="00637C98">
        <w:rPr>
          <w:rFonts w:ascii="Times New Roman" w:hAnsi="Times New Roman"/>
          <w:szCs w:val="24"/>
        </w:rPr>
        <w:t xml:space="preserve"> диаграмма</w:t>
      </w:r>
      <w:r>
        <w:rPr>
          <w:rFonts w:ascii="Times New Roman" w:hAnsi="Times New Roman"/>
          <w:szCs w:val="24"/>
        </w:rPr>
        <w:t xml:space="preserve"> 14</w:t>
      </w:r>
      <w:r w:rsidRPr="00637C98">
        <w:rPr>
          <w:rFonts w:ascii="Times New Roman" w:hAnsi="Times New Roman"/>
          <w:szCs w:val="24"/>
        </w:rPr>
        <w:t>.</w:t>
      </w:r>
    </w:p>
    <w:p w:rsidR="00D211C5" w:rsidRDefault="00D211C5" w:rsidP="00637C98">
      <w:pPr>
        <w:pStyle w:val="BodyText2"/>
        <w:widowControl w:val="0"/>
        <w:spacing w:line="276" w:lineRule="auto"/>
        <w:ind w:firstLine="720"/>
        <w:jc w:val="both"/>
        <w:rPr>
          <w:rFonts w:ascii="Times New Roman" w:hAnsi="Times New Roman"/>
          <w:b/>
          <w:bCs/>
          <w:szCs w:val="24"/>
        </w:rPr>
      </w:pPr>
    </w:p>
    <w:p w:rsidR="00D211C5" w:rsidRDefault="00D211C5" w:rsidP="00637C98">
      <w:pPr>
        <w:pStyle w:val="BodyText2"/>
        <w:widowControl w:val="0"/>
        <w:spacing w:line="276" w:lineRule="auto"/>
        <w:ind w:firstLine="720"/>
        <w:jc w:val="both"/>
        <w:rPr>
          <w:rFonts w:ascii="Times New Roman" w:hAnsi="Times New Roman"/>
          <w:b/>
          <w:bCs/>
          <w:szCs w:val="24"/>
        </w:rPr>
      </w:pPr>
    </w:p>
    <w:p w:rsidR="00D211C5" w:rsidRPr="00637C98" w:rsidRDefault="00D211C5" w:rsidP="00637C98">
      <w:pPr>
        <w:pStyle w:val="BodyText2"/>
        <w:widowControl w:val="0"/>
        <w:spacing w:line="276" w:lineRule="auto"/>
        <w:ind w:firstLine="720"/>
        <w:jc w:val="both"/>
        <w:rPr>
          <w:rFonts w:ascii="Times New Roman" w:hAnsi="Times New Roman"/>
          <w:b/>
          <w:bCs/>
          <w:szCs w:val="24"/>
        </w:rPr>
      </w:pPr>
    </w:p>
    <w:p w:rsidR="00D211C5" w:rsidRDefault="00D211C5" w:rsidP="00637C98">
      <w:pPr>
        <w:keepNext/>
        <w:autoSpaceDE w:val="0"/>
        <w:autoSpaceDN w:val="0"/>
        <w:adjustRightInd w:val="0"/>
        <w:spacing w:after="0" w:line="360" w:lineRule="auto"/>
        <w:jc w:val="both"/>
      </w:pPr>
      <w:r w:rsidRPr="00E14E77">
        <w:rPr>
          <w:noProof/>
          <w:lang w:eastAsia="ru-RU"/>
        </w:rPr>
        <w:object w:dxaOrig="9044" w:dyaOrig="5194">
          <v:shape id="Диаграмма 67" o:spid="_x0000_i1046" type="#_x0000_t75" style="width:452.25pt;height:260.25pt;visibility:visible" o:ole="">
            <v:imagedata r:id="rId40" o:title="" cropbottom="-38f"/>
            <o:lock v:ext="edit" aspectratio="f"/>
          </v:shape>
          <o:OLEObject Type="Embed" ProgID="Excel.Chart.8" ShapeID="Диаграмма 67" DrawAspect="Content" ObjectID="_1637678121" r:id="rId41"/>
        </w:object>
      </w:r>
    </w:p>
    <w:p w:rsidR="00D211C5" w:rsidRPr="00637C98" w:rsidRDefault="00D211C5" w:rsidP="006555A3">
      <w:pPr>
        <w:pStyle w:val="Caption"/>
      </w:pPr>
      <w:r w:rsidRPr="00637C98">
        <w:t xml:space="preserve">Диаграмма </w:t>
      </w:r>
      <w:fldSimple w:instr=" SEQ Диаграмма \* ARABIC ">
        <w:r>
          <w:rPr>
            <w:noProof/>
          </w:rPr>
          <w:t>14</w:t>
        </w:r>
      </w:fldSimple>
      <w:r w:rsidRPr="00637C98">
        <w:t xml:space="preserve"> – Конкурентные позиции Выселковского района по показателю объемов торгового оборота на душу населении среди муниципалитетов российской группы сравнения (тыс. руб.).</w:t>
      </w:r>
    </w:p>
    <w:p w:rsidR="00D211C5" w:rsidRPr="00637C98" w:rsidRDefault="00D211C5" w:rsidP="00637C98">
      <w:pPr>
        <w:pStyle w:val="BodyText2"/>
        <w:widowControl w:val="0"/>
        <w:spacing w:line="276" w:lineRule="auto"/>
        <w:ind w:firstLine="720"/>
        <w:jc w:val="both"/>
        <w:rPr>
          <w:rFonts w:ascii="Times New Roman" w:hAnsi="Times New Roman"/>
          <w:b/>
          <w:bCs/>
          <w:szCs w:val="24"/>
        </w:rPr>
      </w:pPr>
    </w:p>
    <w:p w:rsidR="00D211C5" w:rsidRPr="00637C98" w:rsidRDefault="00D211C5" w:rsidP="00637C98">
      <w:pPr>
        <w:pStyle w:val="BodyText2"/>
        <w:widowControl w:val="0"/>
        <w:spacing w:line="276" w:lineRule="auto"/>
        <w:ind w:firstLine="720"/>
        <w:jc w:val="both"/>
        <w:rPr>
          <w:rFonts w:ascii="Times New Roman" w:hAnsi="Times New Roman"/>
          <w:b/>
          <w:bCs/>
          <w:szCs w:val="24"/>
        </w:rPr>
      </w:pPr>
      <w:r w:rsidRPr="00637C98">
        <w:rPr>
          <w:rFonts w:ascii="Times New Roman" w:hAnsi="Times New Roman"/>
          <w:szCs w:val="24"/>
        </w:rPr>
        <w:t>Сравнение Выселковского района с муниципалитетами зарубежной группы сравнения представлены в диаграмме</w:t>
      </w:r>
      <w:r>
        <w:rPr>
          <w:rFonts w:ascii="Times New Roman" w:hAnsi="Times New Roman"/>
          <w:szCs w:val="24"/>
        </w:rPr>
        <w:t xml:space="preserve"> ниже</w:t>
      </w:r>
      <w:r w:rsidRPr="00637C98">
        <w:rPr>
          <w:rFonts w:ascii="Times New Roman" w:hAnsi="Times New Roman"/>
          <w:szCs w:val="24"/>
        </w:rPr>
        <w:t>.</w:t>
      </w:r>
    </w:p>
    <w:p w:rsidR="00D211C5" w:rsidRPr="00637C98" w:rsidRDefault="00D211C5" w:rsidP="00637C98">
      <w:pPr>
        <w:pStyle w:val="BodyText2"/>
        <w:widowControl w:val="0"/>
        <w:spacing w:line="276" w:lineRule="auto"/>
        <w:ind w:firstLine="720"/>
        <w:jc w:val="both"/>
        <w:rPr>
          <w:rFonts w:ascii="Times New Roman" w:hAnsi="Times New Roman"/>
          <w:b/>
          <w:bCs/>
          <w:szCs w:val="24"/>
        </w:rPr>
      </w:pPr>
    </w:p>
    <w:p w:rsidR="00D211C5" w:rsidRDefault="00D211C5" w:rsidP="00637C98">
      <w:pPr>
        <w:keepNext/>
        <w:autoSpaceDE w:val="0"/>
        <w:autoSpaceDN w:val="0"/>
        <w:adjustRightInd w:val="0"/>
        <w:spacing w:after="0" w:line="360" w:lineRule="auto"/>
        <w:jc w:val="center"/>
      </w:pPr>
      <w:r w:rsidRPr="00E14E77">
        <w:rPr>
          <w:noProof/>
          <w:lang w:eastAsia="ru-RU"/>
        </w:rPr>
        <w:object w:dxaOrig="8938" w:dyaOrig="4906">
          <v:shape id="Диаграмма 68" o:spid="_x0000_i1047" type="#_x0000_t75" style="width:447pt;height:245.25pt;visibility:visible" o:ole="">
            <v:imagedata r:id="rId42" o:title="" cropbottom="-53f"/>
            <o:lock v:ext="edit" aspectratio="f"/>
          </v:shape>
          <o:OLEObject Type="Embed" ProgID="Excel.Chart.8" ShapeID="Диаграмма 68" DrawAspect="Content" ObjectID="_1637678122" r:id="rId43"/>
        </w:object>
      </w:r>
    </w:p>
    <w:p w:rsidR="00D211C5" w:rsidRPr="00637C98" w:rsidRDefault="00D211C5" w:rsidP="006555A3">
      <w:pPr>
        <w:pStyle w:val="Caption"/>
      </w:pPr>
      <w:r w:rsidRPr="00637C98">
        <w:t xml:space="preserve">Диаграмма </w:t>
      </w:r>
      <w:fldSimple w:instr=" SEQ Диаграмма \* ARABIC ">
        <w:r>
          <w:rPr>
            <w:noProof/>
          </w:rPr>
          <w:t>15</w:t>
        </w:r>
      </w:fldSimple>
      <w:r w:rsidRPr="00637C98">
        <w:t xml:space="preserve"> – Конкурентные позиции Выселковского района по показателю объемов торгового оборота на душу населении среди муниципалитетов зарубежной группы сравнения (тыс. долл. США).</w:t>
      </w:r>
    </w:p>
    <w:p w:rsidR="00D211C5" w:rsidRPr="00637C98" w:rsidRDefault="00D211C5" w:rsidP="00637C98">
      <w:pPr>
        <w:pStyle w:val="BodyText2"/>
        <w:widowControl w:val="0"/>
        <w:spacing w:line="276" w:lineRule="auto"/>
        <w:ind w:firstLine="720"/>
        <w:jc w:val="both"/>
        <w:rPr>
          <w:rFonts w:ascii="Times New Roman" w:hAnsi="Times New Roman"/>
          <w:b/>
          <w:bCs/>
          <w:szCs w:val="24"/>
        </w:rPr>
      </w:pPr>
    </w:p>
    <w:p w:rsidR="00D211C5" w:rsidRPr="00637C98" w:rsidRDefault="00D211C5" w:rsidP="00637C98">
      <w:pPr>
        <w:pStyle w:val="BodyText2"/>
        <w:widowControl w:val="0"/>
        <w:spacing w:line="276" w:lineRule="auto"/>
        <w:ind w:firstLine="720"/>
        <w:jc w:val="both"/>
        <w:rPr>
          <w:rFonts w:ascii="Times New Roman" w:hAnsi="Times New Roman"/>
          <w:b/>
          <w:bCs/>
          <w:szCs w:val="24"/>
        </w:rPr>
      </w:pPr>
      <w:r w:rsidRPr="00637C98">
        <w:rPr>
          <w:rFonts w:ascii="Times New Roman" w:hAnsi="Times New Roman"/>
          <w:szCs w:val="24"/>
        </w:rPr>
        <w:t>Из представленных данных видно, что все муниципалитеты зарубежной группы сравнения показывают уверенный рост показателя объемов торговли, что свидетельствует о позитивных процессах в муниципальных экономиках. Также нужно отметить что во многом эти процессы связаны с проводимой в Евросоюзе политикой поддержки и стимулирования расходов населения, что хорошо видно на примере Округа Кремс, который относится к Центральной Европейской зоне и имеет более высокий коэффициент помощи.</w:t>
      </w:r>
    </w:p>
    <w:p w:rsidR="00D211C5" w:rsidRPr="00637C98" w:rsidRDefault="00D211C5" w:rsidP="00637C98">
      <w:pPr>
        <w:pStyle w:val="BodyText2"/>
        <w:widowControl w:val="0"/>
        <w:spacing w:line="276" w:lineRule="auto"/>
        <w:ind w:firstLine="720"/>
        <w:jc w:val="both"/>
        <w:rPr>
          <w:rFonts w:ascii="Times New Roman" w:hAnsi="Times New Roman"/>
          <w:b/>
          <w:bCs/>
          <w:szCs w:val="24"/>
        </w:rPr>
      </w:pPr>
      <w:r w:rsidRPr="00637C98">
        <w:rPr>
          <w:rFonts w:ascii="Times New Roman" w:hAnsi="Times New Roman"/>
          <w:szCs w:val="24"/>
        </w:rPr>
        <w:t>На этом фоне ситуация в Выселковском районе выглядит достаточно позитивно. Хотя в 2014-2015 годах происходит резкое падение показателя, выраженного в долларах США, в последующие периоды он демонстрирует уверенный рост, несмотря на отсутствие российской централизованной государственной политики поддержки расходов населения.</w:t>
      </w:r>
    </w:p>
    <w:p w:rsidR="00D211C5" w:rsidRPr="003178C3" w:rsidRDefault="00D211C5" w:rsidP="003178C3">
      <w:pPr>
        <w:pStyle w:val="BodyText2"/>
        <w:widowControl w:val="0"/>
        <w:spacing w:line="276" w:lineRule="auto"/>
        <w:ind w:firstLine="720"/>
        <w:jc w:val="both"/>
        <w:rPr>
          <w:rFonts w:ascii="Times New Roman" w:hAnsi="Times New Roman"/>
          <w:b/>
          <w:bCs/>
          <w:szCs w:val="24"/>
        </w:rPr>
      </w:pPr>
    </w:p>
    <w:p w:rsidR="00D211C5" w:rsidRPr="00F34BB9" w:rsidRDefault="00D211C5" w:rsidP="00127B2A">
      <w:pPr>
        <w:pStyle w:val="Heading2"/>
        <w:numPr>
          <w:ilvl w:val="1"/>
          <w:numId w:val="20"/>
        </w:numPr>
        <w:shd w:val="clear" w:color="auto" w:fill="17365D"/>
        <w:tabs>
          <w:tab w:val="left" w:pos="709"/>
        </w:tabs>
        <w:spacing w:before="360" w:line="276" w:lineRule="auto"/>
        <w:ind w:left="709" w:hanging="709"/>
        <w:jc w:val="both"/>
      </w:pPr>
      <w:bookmarkStart w:id="5" w:name="_Toc25856575"/>
      <w:r w:rsidRPr="00F34BB9">
        <w:t>Анализ ключевых показателей, сложившихся и формирующихся отраслевых комплексов в экономике муниципального образования Выселковский район. Мониторинг ключевых предприятий муниципального образования Выселковский район.</w:t>
      </w:r>
      <w:bookmarkEnd w:id="5"/>
    </w:p>
    <w:p w:rsidR="00D211C5" w:rsidRPr="00FB5007" w:rsidRDefault="00D211C5" w:rsidP="00FB5007">
      <w:pPr>
        <w:pStyle w:val="BodyText2"/>
        <w:widowControl w:val="0"/>
        <w:ind w:firstLine="720"/>
        <w:jc w:val="both"/>
        <w:rPr>
          <w:rFonts w:ascii="Times New Roman" w:hAnsi="Times New Roman"/>
          <w:b/>
          <w:bCs/>
          <w:sz w:val="10"/>
          <w:szCs w:val="10"/>
        </w:rPr>
      </w:pPr>
    </w:p>
    <w:p w:rsidR="00D211C5" w:rsidRPr="00F34BB9" w:rsidRDefault="00D211C5" w:rsidP="00F34BB9">
      <w:pPr>
        <w:pStyle w:val="Heading2"/>
        <w:numPr>
          <w:ilvl w:val="2"/>
          <w:numId w:val="20"/>
        </w:numPr>
        <w:shd w:val="clear" w:color="auto" w:fill="0070C0"/>
        <w:tabs>
          <w:tab w:val="left" w:pos="851"/>
        </w:tabs>
        <w:spacing w:before="0" w:after="120" w:line="276" w:lineRule="auto"/>
        <w:ind w:left="851" w:hanging="851"/>
        <w:jc w:val="both"/>
        <w:rPr>
          <w:bCs/>
          <w:color w:val="FFFFFF"/>
          <w:sz w:val="30"/>
          <w:szCs w:val="30"/>
        </w:rPr>
      </w:pPr>
      <w:bookmarkStart w:id="6" w:name="_Toc25856576"/>
      <w:r w:rsidRPr="00F34BB9">
        <w:rPr>
          <w:bCs/>
          <w:color w:val="FFFFFF"/>
          <w:sz w:val="30"/>
          <w:szCs w:val="30"/>
        </w:rPr>
        <w:t>Агропромышленный комплекс.</w:t>
      </w:r>
      <w:bookmarkEnd w:id="6"/>
    </w:p>
    <w:p w:rsidR="00D211C5" w:rsidRDefault="00D211C5" w:rsidP="003178C3">
      <w:pPr>
        <w:pStyle w:val="BodyText2"/>
        <w:widowControl w:val="0"/>
        <w:spacing w:line="276" w:lineRule="auto"/>
        <w:ind w:firstLine="720"/>
        <w:jc w:val="both"/>
        <w:rPr>
          <w:rFonts w:ascii="Times New Roman" w:hAnsi="Times New Roman"/>
          <w:b/>
          <w:bCs/>
          <w:szCs w:val="24"/>
        </w:rPr>
      </w:pPr>
      <w:r w:rsidRPr="005D3F31">
        <w:rPr>
          <w:rFonts w:ascii="Times New Roman" w:hAnsi="Times New Roman"/>
          <w:szCs w:val="24"/>
        </w:rPr>
        <w:t>Основу производства муниципального образования Выселковский район составляет агропромышленный комплекс, который состоит из 2-х крупных агрохолдингов, 11-ти обществ с ограниченной ответственностью, 353</w:t>
      </w:r>
      <w:r>
        <w:rPr>
          <w:rFonts w:ascii="Times New Roman" w:hAnsi="Times New Roman"/>
          <w:szCs w:val="24"/>
        </w:rPr>
        <w:t> </w:t>
      </w:r>
      <w:r w:rsidRPr="005D3F31">
        <w:rPr>
          <w:rFonts w:ascii="Times New Roman" w:hAnsi="Times New Roman"/>
          <w:szCs w:val="24"/>
        </w:rPr>
        <w:t xml:space="preserve">крестьянских (фермерских) хозяйств, и около 23 тысячи личных подсобных хозяйств. Все вместе они обрабатывают 146 тыс. га </w:t>
      </w:r>
      <w:r>
        <w:rPr>
          <w:rFonts w:ascii="Times New Roman" w:hAnsi="Times New Roman"/>
          <w:szCs w:val="24"/>
        </w:rPr>
        <w:t>пашни</w:t>
      </w:r>
      <w:r w:rsidRPr="005D3F31">
        <w:rPr>
          <w:rFonts w:ascii="Times New Roman" w:hAnsi="Times New Roman"/>
          <w:szCs w:val="24"/>
        </w:rPr>
        <w:t>, из них сельскохозяйственные организации 107,6 тыс. га, КФХ – 33,2 тыс. га и 5 тыс. га – личные подсобные хозяйства.</w:t>
      </w:r>
    </w:p>
    <w:p w:rsidR="00D211C5" w:rsidRDefault="00D211C5" w:rsidP="003178C3">
      <w:pPr>
        <w:pStyle w:val="BodyText2"/>
        <w:widowControl w:val="0"/>
        <w:spacing w:line="276" w:lineRule="auto"/>
        <w:ind w:firstLine="720"/>
        <w:jc w:val="both"/>
        <w:rPr>
          <w:rFonts w:ascii="Times New Roman" w:hAnsi="Times New Roman"/>
          <w:b/>
          <w:bCs/>
          <w:szCs w:val="24"/>
        </w:rPr>
      </w:pPr>
    </w:p>
    <w:p w:rsidR="00D211C5" w:rsidRDefault="00D211C5" w:rsidP="00567B5D">
      <w:pPr>
        <w:pStyle w:val="BodyText2"/>
        <w:keepNext/>
        <w:widowControl w:val="0"/>
        <w:spacing w:line="276" w:lineRule="auto"/>
        <w:jc w:val="both"/>
      </w:pPr>
      <w:r w:rsidRPr="00FB2B8E">
        <w:rPr>
          <w:rFonts w:ascii="Times New Roman" w:hAnsi="Times New Roman"/>
          <w:b/>
          <w:noProof/>
          <w:szCs w:val="24"/>
          <w:lang w:eastAsia="ru-RU"/>
        </w:rPr>
        <w:object w:dxaOrig="9207" w:dyaOrig="4416">
          <v:shape id="Диаграмма 13" o:spid="_x0000_i1048" type="#_x0000_t75" style="width:460.5pt;height:221.25pt;visibility:visible" o:ole="">
            <v:imagedata r:id="rId44" o:title="" cropbottom="-59f"/>
            <o:lock v:ext="edit" aspectratio="f"/>
          </v:shape>
          <o:OLEObject Type="Embed" ProgID="Excel.Chart.8" ShapeID="Диаграмма 13" DrawAspect="Content" ObjectID="_1637678123" r:id="rId45"/>
        </w:object>
      </w:r>
    </w:p>
    <w:p w:rsidR="00D211C5" w:rsidRPr="00567B5D" w:rsidRDefault="00D211C5" w:rsidP="006555A3">
      <w:pPr>
        <w:pStyle w:val="Caption"/>
      </w:pPr>
      <w:r w:rsidRPr="00567B5D">
        <w:t xml:space="preserve">Диаграмма </w:t>
      </w:r>
      <w:fldSimple w:instr=" SEQ Диаграмма \* ARABIC ">
        <w:r>
          <w:rPr>
            <w:noProof/>
          </w:rPr>
          <w:t>16</w:t>
        </w:r>
      </w:fldSimple>
      <w:r w:rsidRPr="00567B5D">
        <w:t xml:space="preserve"> – Структура экономики Выселковского района.</w:t>
      </w:r>
    </w:p>
    <w:p w:rsidR="00D211C5" w:rsidRDefault="00D211C5" w:rsidP="003178C3">
      <w:pPr>
        <w:pStyle w:val="BodyText2"/>
        <w:widowControl w:val="0"/>
        <w:spacing w:line="276" w:lineRule="auto"/>
        <w:ind w:firstLine="720"/>
        <w:jc w:val="both"/>
        <w:rPr>
          <w:rFonts w:ascii="Times New Roman" w:hAnsi="Times New Roman"/>
          <w:b/>
          <w:bCs/>
          <w:szCs w:val="24"/>
        </w:rPr>
      </w:pPr>
    </w:p>
    <w:p w:rsidR="00D211C5" w:rsidRDefault="00D211C5" w:rsidP="00BC0738">
      <w:pPr>
        <w:pStyle w:val="BodyText2"/>
        <w:widowControl w:val="0"/>
        <w:spacing w:line="276" w:lineRule="auto"/>
        <w:ind w:firstLine="720"/>
        <w:jc w:val="both"/>
        <w:rPr>
          <w:rFonts w:ascii="Times New Roman" w:hAnsi="Times New Roman"/>
          <w:b/>
          <w:bCs/>
          <w:szCs w:val="24"/>
        </w:rPr>
      </w:pPr>
      <w:r w:rsidRPr="00BC0738">
        <w:rPr>
          <w:rFonts w:ascii="Times New Roman" w:hAnsi="Times New Roman"/>
          <w:szCs w:val="24"/>
        </w:rPr>
        <w:t>АО фирма «Агрокомплекс» имени Н.И.Ткачева объединяет в единую производственную структуру предприятия раз</w:t>
      </w:r>
      <w:r>
        <w:rPr>
          <w:rFonts w:ascii="Times New Roman" w:hAnsi="Times New Roman"/>
          <w:szCs w:val="24"/>
        </w:rPr>
        <w:t>личного профиля: растениеводства</w:t>
      </w:r>
      <w:r w:rsidRPr="00BC0738">
        <w:rPr>
          <w:rFonts w:ascii="Times New Roman" w:hAnsi="Times New Roman"/>
          <w:szCs w:val="24"/>
        </w:rPr>
        <w:t>, мясного и молочного скотоводства, свиноводства, птицеводства, перерабатывающей промышленности, торговой деятельности. Производственные площадки фирмы расположены в нескольких районах Краснодарского края, а также за его пределами.</w:t>
      </w:r>
    </w:p>
    <w:p w:rsidR="00D211C5" w:rsidRPr="00BC0738" w:rsidRDefault="00D211C5" w:rsidP="00BC0738">
      <w:pPr>
        <w:pStyle w:val="BodyText2"/>
        <w:widowControl w:val="0"/>
        <w:spacing w:line="276" w:lineRule="auto"/>
        <w:ind w:firstLine="720"/>
        <w:jc w:val="both"/>
        <w:rPr>
          <w:rFonts w:ascii="Times New Roman" w:hAnsi="Times New Roman"/>
          <w:b/>
          <w:bCs/>
          <w:szCs w:val="24"/>
        </w:rPr>
      </w:pPr>
      <w:r w:rsidRPr="00BC0738">
        <w:rPr>
          <w:rFonts w:ascii="Times New Roman" w:hAnsi="Times New Roman"/>
          <w:szCs w:val="24"/>
        </w:rPr>
        <w:t>АО фирма «Агрокомплекс» имени Н.И.</w:t>
      </w:r>
      <w:r w:rsidRPr="005271C4">
        <w:rPr>
          <w:rFonts w:ascii="Times New Roman" w:hAnsi="Times New Roman"/>
          <w:szCs w:val="24"/>
        </w:rPr>
        <w:t>Ткачева (обрабатывает 57% пашни района) и ООО «Агрофирма имени Ильича» (обрабатывает 15% пашни района) являются лидерами по выращиванию</w:t>
      </w:r>
      <w:r w:rsidRPr="00BC0738">
        <w:rPr>
          <w:rFonts w:ascii="Times New Roman" w:hAnsi="Times New Roman"/>
          <w:szCs w:val="24"/>
        </w:rPr>
        <w:t xml:space="preserve"> высоких урожаев сельскохозяйственных культур не только в районе, но и в крае.</w:t>
      </w:r>
    </w:p>
    <w:p w:rsidR="00D211C5" w:rsidRDefault="00D211C5" w:rsidP="00BC0738">
      <w:pPr>
        <w:pStyle w:val="BodyText2"/>
        <w:widowControl w:val="0"/>
        <w:spacing w:line="276" w:lineRule="auto"/>
        <w:ind w:firstLine="720"/>
        <w:jc w:val="both"/>
        <w:rPr>
          <w:rFonts w:ascii="Times New Roman" w:hAnsi="Times New Roman"/>
          <w:b/>
          <w:bCs/>
          <w:szCs w:val="24"/>
        </w:rPr>
      </w:pPr>
      <w:r>
        <w:rPr>
          <w:rFonts w:ascii="Times New Roman" w:hAnsi="Times New Roman"/>
          <w:szCs w:val="24"/>
        </w:rPr>
        <w:t xml:space="preserve">По итогам 2018 г. продукции сельского хозяйства произведено </w:t>
      </w:r>
      <w:r w:rsidRPr="00BC0738">
        <w:rPr>
          <w:rFonts w:ascii="Times New Roman" w:hAnsi="Times New Roman"/>
          <w:szCs w:val="24"/>
        </w:rPr>
        <w:t>(в действующих ценах) на сумму 1</w:t>
      </w:r>
      <w:r>
        <w:rPr>
          <w:rFonts w:ascii="Times New Roman" w:hAnsi="Times New Roman"/>
          <w:szCs w:val="24"/>
        </w:rPr>
        <w:t>7</w:t>
      </w:r>
      <w:r w:rsidRPr="00BC0738">
        <w:rPr>
          <w:rFonts w:ascii="Times New Roman" w:hAnsi="Times New Roman"/>
          <w:szCs w:val="24"/>
        </w:rPr>
        <w:t>,</w:t>
      </w:r>
      <w:r>
        <w:rPr>
          <w:rFonts w:ascii="Times New Roman" w:hAnsi="Times New Roman"/>
          <w:szCs w:val="24"/>
        </w:rPr>
        <w:t>1</w:t>
      </w:r>
      <w:r w:rsidRPr="00BC0738">
        <w:rPr>
          <w:rFonts w:ascii="Times New Roman" w:hAnsi="Times New Roman"/>
          <w:szCs w:val="24"/>
        </w:rPr>
        <w:t xml:space="preserve"> млрд.</w:t>
      </w:r>
      <w:r>
        <w:rPr>
          <w:rFonts w:ascii="Times New Roman" w:hAnsi="Times New Roman"/>
          <w:szCs w:val="24"/>
        </w:rPr>
        <w:t xml:space="preserve"> </w:t>
      </w:r>
      <w:r w:rsidRPr="00BC0738">
        <w:rPr>
          <w:rFonts w:ascii="Times New Roman" w:hAnsi="Times New Roman"/>
          <w:szCs w:val="24"/>
        </w:rPr>
        <w:t>рублей.</w:t>
      </w:r>
    </w:p>
    <w:p w:rsidR="00D211C5" w:rsidRDefault="00D211C5" w:rsidP="00BC0738">
      <w:pPr>
        <w:pStyle w:val="BodyText2"/>
        <w:widowControl w:val="0"/>
        <w:spacing w:line="276" w:lineRule="auto"/>
        <w:ind w:firstLine="720"/>
        <w:jc w:val="both"/>
        <w:rPr>
          <w:rFonts w:ascii="Times New Roman" w:hAnsi="Times New Roman"/>
          <w:b/>
          <w:bCs/>
          <w:szCs w:val="24"/>
        </w:rPr>
      </w:pPr>
    </w:p>
    <w:p w:rsidR="00D211C5" w:rsidRPr="00F2667D" w:rsidRDefault="00D211C5" w:rsidP="006555A3">
      <w:pPr>
        <w:pStyle w:val="Caption"/>
      </w:pPr>
      <w:r w:rsidRPr="00F2667D">
        <w:t xml:space="preserve">Таблица </w:t>
      </w:r>
      <w:fldSimple w:instr=" SEQ Таблица \* ARABIC ">
        <w:r>
          <w:rPr>
            <w:noProof/>
          </w:rPr>
          <w:t>3</w:t>
        </w:r>
      </w:fldSimple>
      <w:r w:rsidRPr="00F2667D">
        <w:t>. Объем производства продукции сельского хозяйства</w:t>
      </w:r>
      <w:r>
        <w:t xml:space="preserve"> </w:t>
      </w:r>
      <w:r w:rsidRPr="00185050">
        <w:t>в хозяйствах всех категорий</w:t>
      </w:r>
      <w:r w:rsidRPr="00F2667D">
        <w:t xml:space="preserve"> (в фактически действовавших ценах), </w:t>
      </w:r>
      <w:r>
        <w:t>млрд.</w:t>
      </w:r>
      <w:r w:rsidRPr="00F2667D">
        <w:t xml:space="preserve"> рублей.</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3486"/>
        <w:gridCol w:w="1218"/>
        <w:gridCol w:w="1217"/>
        <w:gridCol w:w="1217"/>
        <w:gridCol w:w="1217"/>
        <w:gridCol w:w="1215"/>
      </w:tblGrid>
      <w:tr w:rsidR="00D211C5" w:rsidRPr="005271C4" w:rsidTr="00FB2B8E">
        <w:trPr>
          <w:trHeight w:val="20"/>
          <w:tblHeader/>
        </w:trPr>
        <w:tc>
          <w:tcPr>
            <w:tcW w:w="1821" w:type="pct"/>
            <w:tcBorders>
              <w:top w:val="single" w:sz="4" w:space="0" w:color="4F81BD"/>
              <w:left w:val="single" w:sz="4" w:space="0" w:color="4F81BD"/>
              <w:bottom w:val="single" w:sz="4" w:space="0" w:color="4F81BD"/>
              <w:right w:val="single" w:sz="4" w:space="0" w:color="FFFFFF"/>
            </w:tcBorders>
            <w:shd w:val="clear" w:color="auto" w:fill="4F81BD"/>
            <w:noWrap/>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2014</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636" w:type="pct"/>
            <w:tcBorders>
              <w:top w:val="single" w:sz="4" w:space="0" w:color="4F81BD"/>
              <w:left w:val="single" w:sz="4" w:space="0" w:color="FFFFFF"/>
              <w:bottom w:val="single" w:sz="4" w:space="0" w:color="4F81BD"/>
              <w:right w:val="nil"/>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635"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D211C5" w:rsidRPr="005271C4" w:rsidTr="00FB2B8E">
        <w:trPr>
          <w:trHeight w:val="2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rPr>
              <w:t>4,1</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5,1</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5,8</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4,8</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5,8</w:t>
            </w:r>
          </w:p>
        </w:tc>
      </w:tr>
      <w:tr w:rsidR="00D211C5" w:rsidRPr="005271C4" w:rsidTr="00FB2B8E">
        <w:trPr>
          <w:trHeight w:val="2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8,3</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11,0</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10,9</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10,1</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10,6</w:t>
            </w:r>
          </w:p>
        </w:tc>
      </w:tr>
      <w:tr w:rsidR="00D211C5" w:rsidRPr="005271C4" w:rsidTr="00FB2B8E">
        <w:trPr>
          <w:trHeight w:val="2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13,2</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16,7</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17,5</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15,8</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17,1</w:t>
            </w:r>
          </w:p>
        </w:tc>
      </w:tr>
      <w:tr w:rsidR="00D211C5" w:rsidRPr="005271C4" w:rsidTr="00FB2B8E">
        <w:trPr>
          <w:trHeight w:val="2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7,8</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11,6</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11,2</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10,9</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11,8</w:t>
            </w:r>
          </w:p>
        </w:tc>
      </w:tr>
      <w:tr w:rsidR="00D211C5" w:rsidRPr="005271C4" w:rsidTr="00FB2B8E">
        <w:trPr>
          <w:trHeight w:val="2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9,7</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11,9</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11,5</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10,3</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10,2</w:t>
            </w:r>
          </w:p>
        </w:tc>
      </w:tr>
      <w:tr w:rsidR="00D211C5" w:rsidRPr="005271C4" w:rsidTr="00FB2B8E">
        <w:trPr>
          <w:trHeight w:val="2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8,3</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11,0</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11,5</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10,4</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11,7</w:t>
            </w:r>
          </w:p>
        </w:tc>
      </w:tr>
      <w:tr w:rsidR="00D211C5" w:rsidRPr="005271C4" w:rsidTr="00FB2B8E">
        <w:trPr>
          <w:trHeight w:val="2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4,0</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5,3</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5,9</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5,8</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5,5</w:t>
            </w:r>
          </w:p>
        </w:tc>
      </w:tr>
      <w:tr w:rsidR="00D211C5" w:rsidRPr="005271C4" w:rsidTr="00FB2B8E">
        <w:trPr>
          <w:trHeight w:val="2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6,0</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7,6</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8,4</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7,4</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6,9</w:t>
            </w:r>
          </w:p>
        </w:tc>
      </w:tr>
      <w:tr w:rsidR="00D211C5" w:rsidRPr="005271C4" w:rsidTr="00FB2B8E">
        <w:trPr>
          <w:trHeight w:val="2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8,5</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11,1</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13,6</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11,3</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13,2</w:t>
            </w:r>
          </w:p>
        </w:tc>
      </w:tr>
      <w:tr w:rsidR="00D211C5" w:rsidRPr="005271C4" w:rsidTr="00FB2B8E">
        <w:trPr>
          <w:trHeight w:val="2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9,8</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12,4</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13,2</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11,7</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10,9</w:t>
            </w:r>
          </w:p>
        </w:tc>
      </w:tr>
      <w:tr w:rsidR="00D211C5" w:rsidRPr="005271C4" w:rsidTr="00FB2B8E">
        <w:trPr>
          <w:trHeight w:val="2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10,7</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13,1</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14,1</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12,9</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14,3</w:t>
            </w:r>
          </w:p>
        </w:tc>
      </w:tr>
    </w:tbl>
    <w:p w:rsidR="00D211C5" w:rsidRDefault="00D211C5" w:rsidP="00BC0738">
      <w:pPr>
        <w:pStyle w:val="BodyText2"/>
        <w:widowControl w:val="0"/>
        <w:spacing w:line="276" w:lineRule="auto"/>
        <w:ind w:firstLine="720"/>
        <w:jc w:val="both"/>
        <w:rPr>
          <w:rFonts w:ascii="Times New Roman" w:hAnsi="Times New Roman"/>
          <w:b/>
          <w:bCs/>
          <w:szCs w:val="24"/>
        </w:rPr>
      </w:pPr>
    </w:p>
    <w:p w:rsidR="00D211C5" w:rsidRPr="00185050" w:rsidRDefault="00D211C5" w:rsidP="00185050">
      <w:pPr>
        <w:pStyle w:val="BodyText2"/>
        <w:widowControl w:val="0"/>
        <w:spacing w:line="276" w:lineRule="auto"/>
        <w:ind w:firstLine="720"/>
        <w:jc w:val="both"/>
        <w:rPr>
          <w:rFonts w:ascii="Times New Roman" w:hAnsi="Times New Roman"/>
          <w:b/>
          <w:bCs/>
          <w:szCs w:val="24"/>
        </w:rPr>
      </w:pPr>
      <w:r w:rsidRPr="00185050">
        <w:rPr>
          <w:rFonts w:ascii="Times New Roman" w:hAnsi="Times New Roman"/>
          <w:szCs w:val="24"/>
        </w:rPr>
        <w:t xml:space="preserve">Ситуацию в сфере АПК района можно охарактеризовать как стабильную </w:t>
      </w:r>
      <w:r w:rsidRPr="006C6494">
        <w:rPr>
          <w:rFonts w:ascii="Times New Roman" w:hAnsi="Times New Roman"/>
          <w:szCs w:val="24"/>
        </w:rPr>
        <w:t>(таблицы 4-5).</w:t>
      </w:r>
    </w:p>
    <w:p w:rsidR="00D211C5" w:rsidRPr="00185050" w:rsidRDefault="00D211C5" w:rsidP="00185050">
      <w:pPr>
        <w:pStyle w:val="BodyText2"/>
        <w:widowControl w:val="0"/>
        <w:spacing w:line="276" w:lineRule="auto"/>
        <w:ind w:firstLine="720"/>
        <w:jc w:val="both"/>
        <w:rPr>
          <w:rFonts w:ascii="Times New Roman" w:hAnsi="Times New Roman"/>
          <w:b/>
          <w:bCs/>
          <w:szCs w:val="24"/>
        </w:rPr>
      </w:pPr>
    </w:p>
    <w:p w:rsidR="00D211C5" w:rsidRPr="00185050" w:rsidRDefault="00D211C5" w:rsidP="006555A3">
      <w:pPr>
        <w:pStyle w:val="Caption"/>
      </w:pPr>
      <w:bookmarkStart w:id="7" w:name="_Ref1694067"/>
      <w:r w:rsidRPr="00185050">
        <w:t xml:space="preserve">Таблица </w:t>
      </w:r>
      <w:fldSimple w:instr=" SEQ Таблица \* ARABIC ">
        <w:r>
          <w:rPr>
            <w:noProof/>
          </w:rPr>
          <w:t>4</w:t>
        </w:r>
      </w:fldSimple>
      <w:r w:rsidRPr="00185050">
        <w:t xml:space="preserve">. Темпы роста продукции сельского хозяйства в хозяйствах всех категорий (в </w:t>
      </w:r>
      <w:r>
        <w:t>сопоставимых</w:t>
      </w:r>
      <w:r w:rsidRPr="00185050">
        <w:t xml:space="preserve"> ценах; %).</w:t>
      </w:r>
      <w:bookmarkEnd w:id="7"/>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3422"/>
        <w:gridCol w:w="1001"/>
        <w:gridCol w:w="1049"/>
        <w:gridCol w:w="1026"/>
        <w:gridCol w:w="1026"/>
        <w:gridCol w:w="1024"/>
        <w:gridCol w:w="1022"/>
      </w:tblGrid>
      <w:tr w:rsidR="00D211C5" w:rsidRPr="00185050" w:rsidTr="00FB2B8E">
        <w:trPr>
          <w:trHeight w:val="300"/>
        </w:trPr>
        <w:tc>
          <w:tcPr>
            <w:tcW w:w="1788" w:type="pct"/>
            <w:tcBorders>
              <w:top w:val="single" w:sz="4" w:space="0" w:color="4F81BD"/>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523"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iCs/>
                <w:color w:val="FFFFFF"/>
                <w:sz w:val="24"/>
                <w:szCs w:val="24"/>
                <w:lang w:eastAsia="ru-RU"/>
              </w:rPr>
            </w:pPr>
            <w:r w:rsidRPr="00FB2B8E">
              <w:rPr>
                <w:rFonts w:ascii="Times New Roman" w:hAnsi="Times New Roman" w:cs="Times New Roman"/>
                <w:b/>
                <w:bCs/>
                <w:iCs/>
                <w:color w:val="FFFFFF"/>
                <w:sz w:val="24"/>
                <w:szCs w:val="24"/>
                <w:lang w:eastAsia="ru-RU"/>
              </w:rPr>
              <w:t>2012</w:t>
            </w:r>
          </w:p>
        </w:tc>
        <w:tc>
          <w:tcPr>
            <w:tcW w:w="548"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iCs/>
                <w:color w:val="FFFFFF"/>
                <w:sz w:val="24"/>
                <w:szCs w:val="24"/>
                <w:lang w:eastAsia="ru-RU"/>
              </w:rPr>
            </w:pPr>
            <w:r w:rsidRPr="00FB2B8E">
              <w:rPr>
                <w:rFonts w:ascii="Times New Roman" w:hAnsi="Times New Roman" w:cs="Times New Roman"/>
                <w:b/>
                <w:bCs/>
                <w:iCs/>
                <w:color w:val="FFFFFF"/>
                <w:sz w:val="24"/>
                <w:szCs w:val="24"/>
                <w:lang w:val="en-US" w:eastAsia="ru-RU"/>
              </w:rPr>
              <w:t>2013</w:t>
            </w:r>
          </w:p>
        </w:tc>
        <w:tc>
          <w:tcPr>
            <w:tcW w:w="5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iCs/>
                <w:color w:val="FFFFFF"/>
                <w:sz w:val="24"/>
                <w:szCs w:val="24"/>
                <w:lang w:eastAsia="ru-RU"/>
              </w:rPr>
            </w:pPr>
            <w:r w:rsidRPr="00FB2B8E">
              <w:rPr>
                <w:rFonts w:ascii="Times New Roman" w:hAnsi="Times New Roman" w:cs="Times New Roman"/>
                <w:b/>
                <w:bCs/>
                <w:iCs/>
                <w:color w:val="FFFFFF"/>
                <w:sz w:val="24"/>
                <w:szCs w:val="24"/>
                <w:lang w:val="en-US" w:eastAsia="ru-RU"/>
              </w:rPr>
              <w:t>2014</w:t>
            </w:r>
          </w:p>
        </w:tc>
        <w:tc>
          <w:tcPr>
            <w:tcW w:w="5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iCs/>
                <w:color w:val="FFFFFF"/>
                <w:sz w:val="24"/>
                <w:szCs w:val="24"/>
                <w:lang w:eastAsia="ru-RU"/>
              </w:rPr>
            </w:pPr>
            <w:r w:rsidRPr="00FB2B8E">
              <w:rPr>
                <w:rFonts w:ascii="Times New Roman" w:hAnsi="Times New Roman" w:cs="Times New Roman"/>
                <w:b/>
                <w:bCs/>
                <w:iCs/>
                <w:color w:val="FFFFFF"/>
                <w:sz w:val="24"/>
                <w:szCs w:val="24"/>
                <w:lang w:val="en-US" w:eastAsia="ru-RU"/>
              </w:rPr>
              <w:t>2016</w:t>
            </w:r>
          </w:p>
        </w:tc>
        <w:tc>
          <w:tcPr>
            <w:tcW w:w="535" w:type="pct"/>
            <w:tcBorders>
              <w:top w:val="single" w:sz="4" w:space="0" w:color="4F81BD"/>
              <w:left w:val="single" w:sz="4" w:space="0" w:color="FFFFFF"/>
              <w:bottom w:val="single" w:sz="4" w:space="0" w:color="4F81BD"/>
              <w:right w:val="nil"/>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iCs/>
                <w:color w:val="FFFFFF"/>
                <w:sz w:val="24"/>
                <w:szCs w:val="24"/>
                <w:lang w:eastAsia="ru-RU"/>
              </w:rPr>
            </w:pPr>
            <w:r w:rsidRPr="00FB2B8E">
              <w:rPr>
                <w:rFonts w:ascii="Times New Roman" w:hAnsi="Times New Roman" w:cs="Times New Roman"/>
                <w:b/>
                <w:bCs/>
                <w:iCs/>
                <w:color w:val="FFFFFF"/>
                <w:sz w:val="24"/>
                <w:szCs w:val="24"/>
                <w:lang w:val="en-US" w:eastAsia="ru-RU"/>
              </w:rPr>
              <w:t>2017</w:t>
            </w:r>
          </w:p>
        </w:tc>
        <w:tc>
          <w:tcPr>
            <w:tcW w:w="534"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iCs/>
                <w:color w:val="FFFFFF"/>
                <w:sz w:val="24"/>
                <w:szCs w:val="24"/>
                <w:lang w:eastAsia="ru-RU"/>
              </w:rPr>
            </w:pPr>
            <w:r w:rsidRPr="00FB2B8E">
              <w:rPr>
                <w:rFonts w:ascii="Times New Roman" w:hAnsi="Times New Roman" w:cs="Times New Roman"/>
                <w:b/>
                <w:bCs/>
                <w:iCs/>
                <w:color w:val="FFFFFF"/>
                <w:sz w:val="24"/>
                <w:szCs w:val="24"/>
                <w:lang w:eastAsia="ru-RU"/>
              </w:rPr>
              <w:t>2018</w:t>
            </w:r>
          </w:p>
        </w:tc>
      </w:tr>
      <w:tr w:rsidR="00D211C5" w:rsidRPr="00185050" w:rsidTr="00FB2B8E">
        <w:trPr>
          <w:trHeight w:val="20"/>
        </w:trPr>
        <w:tc>
          <w:tcPr>
            <w:tcW w:w="1788"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52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102,4</w:t>
            </w:r>
          </w:p>
        </w:tc>
        <w:tc>
          <w:tcPr>
            <w:tcW w:w="54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89,7</w:t>
            </w:r>
          </w:p>
        </w:tc>
        <w:tc>
          <w:tcPr>
            <w:tcW w:w="5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114,0</w:t>
            </w:r>
          </w:p>
        </w:tc>
        <w:tc>
          <w:tcPr>
            <w:tcW w:w="5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104,4</w:t>
            </w:r>
          </w:p>
        </w:tc>
        <w:tc>
          <w:tcPr>
            <w:tcW w:w="5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93,9</w:t>
            </w:r>
          </w:p>
        </w:tc>
        <w:tc>
          <w:tcPr>
            <w:tcW w:w="5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111,3</w:t>
            </w:r>
          </w:p>
        </w:tc>
      </w:tr>
      <w:tr w:rsidR="00D211C5" w:rsidRPr="00185050" w:rsidTr="00FB2B8E">
        <w:trPr>
          <w:trHeight w:val="20"/>
        </w:trPr>
        <w:tc>
          <w:tcPr>
            <w:tcW w:w="1788"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523"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102,4</w:t>
            </w:r>
          </w:p>
        </w:tc>
        <w:tc>
          <w:tcPr>
            <w:tcW w:w="54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104,4</w:t>
            </w:r>
          </w:p>
        </w:tc>
        <w:tc>
          <w:tcPr>
            <w:tcW w:w="5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109,5</w:t>
            </w:r>
          </w:p>
        </w:tc>
        <w:tc>
          <w:tcPr>
            <w:tcW w:w="5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96,4</w:t>
            </w:r>
          </w:p>
        </w:tc>
        <w:tc>
          <w:tcPr>
            <w:tcW w:w="5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101,1</w:t>
            </w:r>
          </w:p>
        </w:tc>
        <w:tc>
          <w:tcPr>
            <w:tcW w:w="534"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97,9</w:t>
            </w:r>
          </w:p>
        </w:tc>
      </w:tr>
      <w:tr w:rsidR="00D211C5" w:rsidRPr="00185050" w:rsidTr="00FB2B8E">
        <w:trPr>
          <w:trHeight w:val="20"/>
        </w:trPr>
        <w:tc>
          <w:tcPr>
            <w:tcW w:w="1788"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523"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94,4</w:t>
            </w:r>
          </w:p>
        </w:tc>
        <w:tc>
          <w:tcPr>
            <w:tcW w:w="548"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113,8</w:t>
            </w:r>
          </w:p>
        </w:tc>
        <w:tc>
          <w:tcPr>
            <w:tcW w:w="5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100,7</w:t>
            </w:r>
          </w:p>
        </w:tc>
        <w:tc>
          <w:tcPr>
            <w:tcW w:w="5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102,6</w:t>
            </w:r>
          </w:p>
        </w:tc>
        <w:tc>
          <w:tcPr>
            <w:tcW w:w="5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99,5</w:t>
            </w:r>
          </w:p>
        </w:tc>
        <w:tc>
          <w:tcPr>
            <w:tcW w:w="5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98,3</w:t>
            </w:r>
          </w:p>
        </w:tc>
      </w:tr>
      <w:tr w:rsidR="00D211C5" w:rsidRPr="00185050" w:rsidTr="00FB2B8E">
        <w:trPr>
          <w:trHeight w:val="20"/>
        </w:trPr>
        <w:tc>
          <w:tcPr>
            <w:tcW w:w="1788"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523"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86,4</w:t>
            </w:r>
          </w:p>
        </w:tc>
        <w:tc>
          <w:tcPr>
            <w:tcW w:w="54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112,6</w:t>
            </w:r>
          </w:p>
        </w:tc>
        <w:tc>
          <w:tcPr>
            <w:tcW w:w="5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105,6</w:t>
            </w:r>
          </w:p>
        </w:tc>
        <w:tc>
          <w:tcPr>
            <w:tcW w:w="5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93,4</w:t>
            </w:r>
          </w:p>
        </w:tc>
        <w:tc>
          <w:tcPr>
            <w:tcW w:w="5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106,5</w:t>
            </w:r>
          </w:p>
        </w:tc>
        <w:tc>
          <w:tcPr>
            <w:tcW w:w="534"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101,6</w:t>
            </w:r>
          </w:p>
        </w:tc>
      </w:tr>
      <w:tr w:rsidR="00D211C5" w:rsidRPr="00185050" w:rsidTr="00FB2B8E">
        <w:trPr>
          <w:trHeight w:val="20"/>
        </w:trPr>
        <w:tc>
          <w:tcPr>
            <w:tcW w:w="1788"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52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91,3</w:t>
            </w:r>
          </w:p>
        </w:tc>
        <w:tc>
          <w:tcPr>
            <w:tcW w:w="54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115,4</w:t>
            </w:r>
          </w:p>
        </w:tc>
        <w:tc>
          <w:tcPr>
            <w:tcW w:w="5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102,5</w:t>
            </w:r>
          </w:p>
        </w:tc>
        <w:tc>
          <w:tcPr>
            <w:tcW w:w="5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93,0</w:t>
            </w:r>
          </w:p>
        </w:tc>
        <w:tc>
          <w:tcPr>
            <w:tcW w:w="5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101,7</w:t>
            </w:r>
          </w:p>
        </w:tc>
        <w:tc>
          <w:tcPr>
            <w:tcW w:w="5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88,6</w:t>
            </w:r>
          </w:p>
        </w:tc>
      </w:tr>
      <w:tr w:rsidR="00D211C5" w:rsidRPr="00185050" w:rsidTr="00FB2B8E">
        <w:trPr>
          <w:trHeight w:val="20"/>
        </w:trPr>
        <w:tc>
          <w:tcPr>
            <w:tcW w:w="1788"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523"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93,8</w:t>
            </w:r>
          </w:p>
        </w:tc>
        <w:tc>
          <w:tcPr>
            <w:tcW w:w="54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94,8</w:t>
            </w:r>
          </w:p>
        </w:tc>
        <w:tc>
          <w:tcPr>
            <w:tcW w:w="5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102,7</w:t>
            </w:r>
          </w:p>
        </w:tc>
        <w:tc>
          <w:tcPr>
            <w:tcW w:w="5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101,7</w:t>
            </w:r>
          </w:p>
        </w:tc>
        <w:tc>
          <w:tcPr>
            <w:tcW w:w="5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99,8</w:t>
            </w:r>
          </w:p>
        </w:tc>
        <w:tc>
          <w:tcPr>
            <w:tcW w:w="534"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101</w:t>
            </w:r>
          </w:p>
        </w:tc>
      </w:tr>
      <w:tr w:rsidR="00D211C5" w:rsidRPr="00185050" w:rsidTr="00FB2B8E">
        <w:trPr>
          <w:trHeight w:val="20"/>
        </w:trPr>
        <w:tc>
          <w:tcPr>
            <w:tcW w:w="1788"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52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91,6</w:t>
            </w:r>
          </w:p>
        </w:tc>
        <w:tc>
          <w:tcPr>
            <w:tcW w:w="54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91,7</w:t>
            </w:r>
          </w:p>
        </w:tc>
        <w:tc>
          <w:tcPr>
            <w:tcW w:w="5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100,5</w:t>
            </w:r>
          </w:p>
        </w:tc>
        <w:tc>
          <w:tcPr>
            <w:tcW w:w="5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109,9</w:t>
            </w:r>
          </w:p>
        </w:tc>
        <w:tc>
          <w:tcPr>
            <w:tcW w:w="5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103,5</w:t>
            </w:r>
          </w:p>
        </w:tc>
        <w:tc>
          <w:tcPr>
            <w:tcW w:w="5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91</w:t>
            </w:r>
          </w:p>
        </w:tc>
      </w:tr>
      <w:tr w:rsidR="00D211C5" w:rsidRPr="00185050" w:rsidTr="00FB2B8E">
        <w:trPr>
          <w:trHeight w:val="20"/>
        </w:trPr>
        <w:tc>
          <w:tcPr>
            <w:tcW w:w="1788"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523"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81,7</w:t>
            </w:r>
          </w:p>
        </w:tc>
        <w:tc>
          <w:tcPr>
            <w:tcW w:w="54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114,4</w:t>
            </w:r>
          </w:p>
        </w:tc>
        <w:tc>
          <w:tcPr>
            <w:tcW w:w="5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106,7</w:t>
            </w:r>
          </w:p>
        </w:tc>
        <w:tc>
          <w:tcPr>
            <w:tcW w:w="5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102,3</w:t>
            </w:r>
          </w:p>
        </w:tc>
        <w:tc>
          <w:tcPr>
            <w:tcW w:w="5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101,9</w:t>
            </w:r>
          </w:p>
        </w:tc>
        <w:tc>
          <w:tcPr>
            <w:tcW w:w="534"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83,7</w:t>
            </w:r>
          </w:p>
        </w:tc>
      </w:tr>
      <w:tr w:rsidR="00D211C5" w:rsidRPr="00185050" w:rsidTr="00FB2B8E">
        <w:trPr>
          <w:trHeight w:val="20"/>
        </w:trPr>
        <w:tc>
          <w:tcPr>
            <w:tcW w:w="1788"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52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89,8</w:t>
            </w:r>
          </w:p>
        </w:tc>
        <w:tc>
          <w:tcPr>
            <w:tcW w:w="54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105,0</w:t>
            </w:r>
          </w:p>
        </w:tc>
        <w:tc>
          <w:tcPr>
            <w:tcW w:w="5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97,6</w:t>
            </w:r>
          </w:p>
        </w:tc>
        <w:tc>
          <w:tcPr>
            <w:tcW w:w="5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112,2</w:t>
            </w:r>
          </w:p>
        </w:tc>
        <w:tc>
          <w:tcPr>
            <w:tcW w:w="5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94,9</w:t>
            </w:r>
          </w:p>
        </w:tc>
        <w:tc>
          <w:tcPr>
            <w:tcW w:w="5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109,1</w:t>
            </w:r>
          </w:p>
        </w:tc>
      </w:tr>
      <w:tr w:rsidR="00D211C5" w:rsidRPr="00185050" w:rsidTr="00FB2B8E">
        <w:trPr>
          <w:trHeight w:val="20"/>
        </w:trPr>
        <w:tc>
          <w:tcPr>
            <w:tcW w:w="1788"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523"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91,8</w:t>
            </w:r>
          </w:p>
        </w:tc>
        <w:tc>
          <w:tcPr>
            <w:tcW w:w="54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106,6</w:t>
            </w:r>
          </w:p>
        </w:tc>
        <w:tc>
          <w:tcPr>
            <w:tcW w:w="5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103,3</w:t>
            </w:r>
          </w:p>
        </w:tc>
        <w:tc>
          <w:tcPr>
            <w:tcW w:w="5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102,2</w:t>
            </w:r>
          </w:p>
        </w:tc>
        <w:tc>
          <w:tcPr>
            <w:tcW w:w="5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98,3</w:t>
            </w:r>
          </w:p>
        </w:tc>
        <w:tc>
          <w:tcPr>
            <w:tcW w:w="534"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87,2</w:t>
            </w:r>
          </w:p>
        </w:tc>
      </w:tr>
      <w:tr w:rsidR="00D211C5" w:rsidRPr="00185050" w:rsidTr="00FB2B8E">
        <w:trPr>
          <w:trHeight w:val="20"/>
        </w:trPr>
        <w:tc>
          <w:tcPr>
            <w:tcW w:w="1788"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52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95,6</w:t>
            </w:r>
          </w:p>
        </w:tc>
        <w:tc>
          <w:tcPr>
            <w:tcW w:w="54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109,4</w:t>
            </w:r>
          </w:p>
        </w:tc>
        <w:tc>
          <w:tcPr>
            <w:tcW w:w="5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96,8</w:t>
            </w:r>
          </w:p>
        </w:tc>
        <w:tc>
          <w:tcPr>
            <w:tcW w:w="5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103,3</w:t>
            </w:r>
          </w:p>
        </w:tc>
        <w:tc>
          <w:tcPr>
            <w:tcW w:w="5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99,5</w:t>
            </w:r>
          </w:p>
        </w:tc>
        <w:tc>
          <w:tcPr>
            <w:tcW w:w="5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101,8</w:t>
            </w:r>
          </w:p>
        </w:tc>
      </w:tr>
    </w:tbl>
    <w:p w:rsidR="00D211C5" w:rsidRPr="00185050" w:rsidRDefault="00D211C5" w:rsidP="00185050">
      <w:pPr>
        <w:pStyle w:val="BodyText2"/>
        <w:widowControl w:val="0"/>
        <w:spacing w:line="276" w:lineRule="auto"/>
        <w:ind w:firstLine="720"/>
        <w:jc w:val="both"/>
        <w:rPr>
          <w:rFonts w:ascii="Times New Roman" w:hAnsi="Times New Roman"/>
          <w:b/>
          <w:bCs/>
          <w:szCs w:val="24"/>
        </w:rPr>
      </w:pPr>
    </w:p>
    <w:p w:rsidR="00D211C5" w:rsidRPr="0068035C" w:rsidRDefault="00D211C5" w:rsidP="006555A3">
      <w:pPr>
        <w:pStyle w:val="Caption"/>
      </w:pPr>
      <w:r w:rsidRPr="0068035C">
        <w:t xml:space="preserve">Таблица </w:t>
      </w:r>
      <w:fldSimple w:instr=" SEQ Таблица \* ARABIC ">
        <w:r w:rsidRPr="0068035C">
          <w:rPr>
            <w:noProof/>
          </w:rPr>
          <w:t>5</w:t>
        </w:r>
      </w:fldSimple>
      <w:r w:rsidRPr="0068035C">
        <w:t>. Посевная площадь всех сельскохозяйственных культур в хозяйствах всех категорий (тысяч гектаров).</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3452"/>
        <w:gridCol w:w="1024"/>
        <w:gridCol w:w="1024"/>
        <w:gridCol w:w="1020"/>
        <w:gridCol w:w="1020"/>
        <w:gridCol w:w="1016"/>
        <w:gridCol w:w="1014"/>
      </w:tblGrid>
      <w:tr w:rsidR="00D211C5" w:rsidRPr="0068035C" w:rsidTr="00FB2B8E">
        <w:trPr>
          <w:trHeight w:val="340"/>
        </w:trPr>
        <w:tc>
          <w:tcPr>
            <w:tcW w:w="1803" w:type="pct"/>
            <w:tcBorders>
              <w:top w:val="single" w:sz="4" w:space="0" w:color="4F81BD"/>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535"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2013</w:t>
            </w:r>
          </w:p>
        </w:tc>
        <w:tc>
          <w:tcPr>
            <w:tcW w:w="535"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2014</w:t>
            </w:r>
          </w:p>
        </w:tc>
        <w:tc>
          <w:tcPr>
            <w:tcW w:w="53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2015</w:t>
            </w:r>
          </w:p>
        </w:tc>
        <w:tc>
          <w:tcPr>
            <w:tcW w:w="53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2016</w:t>
            </w:r>
          </w:p>
        </w:tc>
        <w:tc>
          <w:tcPr>
            <w:tcW w:w="531" w:type="pct"/>
            <w:tcBorders>
              <w:top w:val="single" w:sz="4" w:space="0" w:color="4F81BD"/>
              <w:left w:val="single" w:sz="4" w:space="0" w:color="FFFFFF"/>
              <w:bottom w:val="single" w:sz="4" w:space="0" w:color="4F81BD"/>
              <w:right w:val="nil"/>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2017</w:t>
            </w:r>
          </w:p>
        </w:tc>
        <w:tc>
          <w:tcPr>
            <w:tcW w:w="530"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2018</w:t>
            </w:r>
          </w:p>
        </w:tc>
      </w:tr>
      <w:tr w:rsidR="00D211C5" w:rsidRPr="0068035C" w:rsidTr="00FB2B8E">
        <w:tc>
          <w:tcPr>
            <w:tcW w:w="1803"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535" w:type="pct"/>
            <w:shd w:val="clear" w:color="auto" w:fill="DBE5F1"/>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48,7</w:t>
            </w:r>
          </w:p>
        </w:tc>
        <w:tc>
          <w:tcPr>
            <w:tcW w:w="535" w:type="pct"/>
            <w:shd w:val="clear" w:color="auto" w:fill="DBE5F1"/>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50,1</w:t>
            </w:r>
          </w:p>
        </w:tc>
        <w:tc>
          <w:tcPr>
            <w:tcW w:w="533" w:type="pct"/>
            <w:shd w:val="clear" w:color="auto" w:fill="DBE5F1"/>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49,9</w:t>
            </w:r>
          </w:p>
        </w:tc>
        <w:tc>
          <w:tcPr>
            <w:tcW w:w="533" w:type="pct"/>
            <w:shd w:val="clear" w:color="auto" w:fill="DBE5F1"/>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50,2</w:t>
            </w:r>
          </w:p>
        </w:tc>
        <w:tc>
          <w:tcPr>
            <w:tcW w:w="531" w:type="pct"/>
            <w:shd w:val="clear" w:color="auto" w:fill="DBE5F1"/>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46,5</w:t>
            </w:r>
          </w:p>
        </w:tc>
        <w:tc>
          <w:tcPr>
            <w:tcW w:w="530" w:type="pct"/>
            <w:shd w:val="clear" w:color="auto" w:fill="DBE5F1"/>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45,7</w:t>
            </w:r>
          </w:p>
        </w:tc>
      </w:tr>
      <w:tr w:rsidR="00D211C5" w:rsidRPr="00185050" w:rsidTr="00FB2B8E">
        <w:tc>
          <w:tcPr>
            <w:tcW w:w="1803"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535" w:type="pct"/>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103,2</w:t>
            </w:r>
          </w:p>
        </w:tc>
        <w:tc>
          <w:tcPr>
            <w:tcW w:w="535" w:type="pct"/>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103,9</w:t>
            </w:r>
          </w:p>
        </w:tc>
        <w:tc>
          <w:tcPr>
            <w:tcW w:w="533" w:type="pct"/>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104,1</w:t>
            </w:r>
          </w:p>
        </w:tc>
        <w:tc>
          <w:tcPr>
            <w:tcW w:w="533" w:type="pct"/>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104,3</w:t>
            </w:r>
          </w:p>
        </w:tc>
        <w:tc>
          <w:tcPr>
            <w:tcW w:w="531" w:type="pct"/>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104,2</w:t>
            </w:r>
          </w:p>
        </w:tc>
        <w:tc>
          <w:tcPr>
            <w:tcW w:w="530" w:type="pct"/>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102,9</w:t>
            </w:r>
          </w:p>
        </w:tc>
      </w:tr>
      <w:tr w:rsidR="00D211C5" w:rsidRPr="00185050" w:rsidTr="00FB2B8E">
        <w:tc>
          <w:tcPr>
            <w:tcW w:w="1803"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535" w:type="pct"/>
            <w:shd w:val="clear" w:color="auto" w:fill="DBE5F1"/>
          </w:tcPr>
          <w:p w:rsidR="00D211C5" w:rsidRPr="00FB2B8E" w:rsidRDefault="00D211C5" w:rsidP="00FB2B8E">
            <w:pPr>
              <w:spacing w:after="0" w:line="276" w:lineRule="auto"/>
              <w:ind w:right="57"/>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139,2</w:t>
            </w:r>
          </w:p>
        </w:tc>
        <w:tc>
          <w:tcPr>
            <w:tcW w:w="535" w:type="pct"/>
            <w:shd w:val="clear" w:color="auto" w:fill="DBE5F1"/>
          </w:tcPr>
          <w:p w:rsidR="00D211C5" w:rsidRPr="00FB2B8E" w:rsidRDefault="00D211C5" w:rsidP="00FB2B8E">
            <w:pPr>
              <w:spacing w:after="0" w:line="276" w:lineRule="auto"/>
              <w:ind w:right="57"/>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139,0</w:t>
            </w:r>
          </w:p>
        </w:tc>
        <w:tc>
          <w:tcPr>
            <w:tcW w:w="533" w:type="pct"/>
            <w:shd w:val="clear" w:color="auto" w:fill="DBE5F1"/>
          </w:tcPr>
          <w:p w:rsidR="00D211C5" w:rsidRPr="00FB2B8E" w:rsidRDefault="00D211C5" w:rsidP="00FB2B8E">
            <w:pPr>
              <w:spacing w:after="0" w:line="276" w:lineRule="auto"/>
              <w:ind w:right="57"/>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138,9</w:t>
            </w:r>
          </w:p>
        </w:tc>
        <w:tc>
          <w:tcPr>
            <w:tcW w:w="533" w:type="pct"/>
            <w:shd w:val="clear" w:color="auto" w:fill="DBE5F1"/>
          </w:tcPr>
          <w:p w:rsidR="00D211C5" w:rsidRPr="00FB2B8E" w:rsidRDefault="00D211C5" w:rsidP="00FB2B8E">
            <w:pPr>
              <w:spacing w:after="0" w:line="276" w:lineRule="auto"/>
              <w:ind w:right="57"/>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138,3</w:t>
            </w:r>
          </w:p>
        </w:tc>
        <w:tc>
          <w:tcPr>
            <w:tcW w:w="531" w:type="pct"/>
            <w:shd w:val="clear" w:color="auto" w:fill="DBE5F1"/>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138,8</w:t>
            </w:r>
          </w:p>
        </w:tc>
        <w:tc>
          <w:tcPr>
            <w:tcW w:w="530" w:type="pct"/>
            <w:shd w:val="clear" w:color="auto" w:fill="DBE5F1"/>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138,2</w:t>
            </w:r>
          </w:p>
        </w:tc>
      </w:tr>
      <w:tr w:rsidR="00D211C5" w:rsidRPr="00185050" w:rsidTr="00FB2B8E">
        <w:tc>
          <w:tcPr>
            <w:tcW w:w="1803"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535" w:type="pct"/>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92,8</w:t>
            </w:r>
          </w:p>
        </w:tc>
        <w:tc>
          <w:tcPr>
            <w:tcW w:w="535" w:type="pct"/>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95,3</w:t>
            </w:r>
          </w:p>
        </w:tc>
        <w:tc>
          <w:tcPr>
            <w:tcW w:w="533" w:type="pct"/>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96,7</w:t>
            </w:r>
          </w:p>
        </w:tc>
        <w:tc>
          <w:tcPr>
            <w:tcW w:w="533" w:type="pct"/>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97,5</w:t>
            </w:r>
          </w:p>
        </w:tc>
        <w:tc>
          <w:tcPr>
            <w:tcW w:w="531" w:type="pct"/>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96,3</w:t>
            </w:r>
          </w:p>
        </w:tc>
        <w:tc>
          <w:tcPr>
            <w:tcW w:w="530" w:type="pct"/>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96,8</w:t>
            </w:r>
          </w:p>
        </w:tc>
      </w:tr>
      <w:tr w:rsidR="00D211C5" w:rsidRPr="00185050" w:rsidTr="00FB2B8E">
        <w:tc>
          <w:tcPr>
            <w:tcW w:w="1803"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535" w:type="pct"/>
            <w:shd w:val="clear" w:color="auto" w:fill="DBE5F1"/>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112,1</w:t>
            </w:r>
          </w:p>
        </w:tc>
        <w:tc>
          <w:tcPr>
            <w:tcW w:w="535" w:type="pct"/>
            <w:shd w:val="clear" w:color="auto" w:fill="DBE5F1"/>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111,3</w:t>
            </w:r>
          </w:p>
        </w:tc>
        <w:tc>
          <w:tcPr>
            <w:tcW w:w="533" w:type="pct"/>
            <w:shd w:val="clear" w:color="auto" w:fill="DBE5F1"/>
          </w:tcPr>
          <w:p w:rsidR="00D211C5" w:rsidRPr="00FB2B8E" w:rsidRDefault="00D211C5" w:rsidP="00FB2B8E">
            <w:pPr>
              <w:spacing w:after="0" w:line="276" w:lineRule="auto"/>
              <w:ind w:right="57"/>
              <w:jc w:val="right"/>
              <w:rPr>
                <w:rFonts w:ascii="Times New Roman" w:hAnsi="Times New Roman" w:cs="Times New Roman"/>
                <w:color w:val="000000"/>
                <w:sz w:val="24"/>
                <w:szCs w:val="24"/>
                <w:lang w:val="en-US"/>
              </w:rPr>
            </w:pPr>
            <w:r w:rsidRPr="00FB2B8E">
              <w:rPr>
                <w:rFonts w:ascii="Times New Roman" w:hAnsi="Times New Roman" w:cs="Times New Roman"/>
                <w:color w:val="000000"/>
                <w:sz w:val="24"/>
                <w:szCs w:val="24"/>
              </w:rPr>
              <w:t>112</w:t>
            </w:r>
            <w:r w:rsidRPr="00FB2B8E">
              <w:rPr>
                <w:rFonts w:ascii="Times New Roman" w:hAnsi="Times New Roman" w:cs="Times New Roman"/>
                <w:color w:val="000000"/>
                <w:sz w:val="24"/>
                <w:szCs w:val="24"/>
                <w:lang w:val="en-US"/>
              </w:rPr>
              <w:t>,0</w:t>
            </w:r>
          </w:p>
        </w:tc>
        <w:tc>
          <w:tcPr>
            <w:tcW w:w="533" w:type="pct"/>
            <w:shd w:val="clear" w:color="auto" w:fill="DBE5F1"/>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110,6</w:t>
            </w:r>
          </w:p>
        </w:tc>
        <w:tc>
          <w:tcPr>
            <w:tcW w:w="531" w:type="pct"/>
            <w:shd w:val="clear" w:color="auto" w:fill="DBE5F1"/>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110,1</w:t>
            </w:r>
          </w:p>
        </w:tc>
        <w:tc>
          <w:tcPr>
            <w:tcW w:w="530" w:type="pct"/>
            <w:shd w:val="clear" w:color="auto" w:fill="DBE5F1"/>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107,7</w:t>
            </w:r>
          </w:p>
        </w:tc>
      </w:tr>
      <w:tr w:rsidR="00D211C5" w:rsidRPr="00185050" w:rsidTr="00FB2B8E">
        <w:tc>
          <w:tcPr>
            <w:tcW w:w="1803"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535" w:type="pct"/>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125,9</w:t>
            </w:r>
          </w:p>
        </w:tc>
        <w:tc>
          <w:tcPr>
            <w:tcW w:w="535" w:type="pct"/>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127,0</w:t>
            </w:r>
          </w:p>
        </w:tc>
        <w:tc>
          <w:tcPr>
            <w:tcW w:w="533" w:type="pct"/>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129,1</w:t>
            </w:r>
          </w:p>
        </w:tc>
        <w:tc>
          <w:tcPr>
            <w:tcW w:w="533" w:type="pct"/>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128,8</w:t>
            </w:r>
          </w:p>
        </w:tc>
        <w:tc>
          <w:tcPr>
            <w:tcW w:w="531" w:type="pct"/>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126,5</w:t>
            </w:r>
          </w:p>
        </w:tc>
        <w:tc>
          <w:tcPr>
            <w:tcW w:w="530" w:type="pct"/>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126,9</w:t>
            </w:r>
          </w:p>
        </w:tc>
      </w:tr>
      <w:tr w:rsidR="00D211C5" w:rsidRPr="00185050" w:rsidTr="00FB2B8E">
        <w:tc>
          <w:tcPr>
            <w:tcW w:w="1803"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535" w:type="pct"/>
            <w:shd w:val="clear" w:color="auto" w:fill="DBE5F1"/>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52,0</w:t>
            </w:r>
          </w:p>
        </w:tc>
        <w:tc>
          <w:tcPr>
            <w:tcW w:w="535" w:type="pct"/>
            <w:shd w:val="clear" w:color="auto" w:fill="DBE5F1"/>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53,1</w:t>
            </w:r>
          </w:p>
        </w:tc>
        <w:tc>
          <w:tcPr>
            <w:tcW w:w="533" w:type="pct"/>
            <w:shd w:val="clear" w:color="auto" w:fill="DBE5F1"/>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50,4</w:t>
            </w:r>
          </w:p>
        </w:tc>
        <w:tc>
          <w:tcPr>
            <w:tcW w:w="533" w:type="pct"/>
            <w:shd w:val="clear" w:color="auto" w:fill="DBE5F1"/>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50,9</w:t>
            </w:r>
          </w:p>
        </w:tc>
        <w:tc>
          <w:tcPr>
            <w:tcW w:w="531" w:type="pct"/>
            <w:shd w:val="clear" w:color="auto" w:fill="DBE5F1"/>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50,7</w:t>
            </w:r>
          </w:p>
        </w:tc>
        <w:tc>
          <w:tcPr>
            <w:tcW w:w="530" w:type="pct"/>
            <w:shd w:val="clear" w:color="auto" w:fill="DBE5F1"/>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48,4</w:t>
            </w:r>
          </w:p>
        </w:tc>
      </w:tr>
      <w:tr w:rsidR="00D211C5" w:rsidRPr="00185050" w:rsidTr="00FB2B8E">
        <w:tc>
          <w:tcPr>
            <w:tcW w:w="1803"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535" w:type="pct"/>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77,0</w:t>
            </w:r>
          </w:p>
        </w:tc>
        <w:tc>
          <w:tcPr>
            <w:tcW w:w="535" w:type="pct"/>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77,5</w:t>
            </w:r>
          </w:p>
        </w:tc>
        <w:tc>
          <w:tcPr>
            <w:tcW w:w="533" w:type="pct"/>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77,9</w:t>
            </w:r>
          </w:p>
        </w:tc>
        <w:tc>
          <w:tcPr>
            <w:tcW w:w="533" w:type="pct"/>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78,2</w:t>
            </w:r>
          </w:p>
        </w:tc>
        <w:tc>
          <w:tcPr>
            <w:tcW w:w="531" w:type="pct"/>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79,1</w:t>
            </w:r>
          </w:p>
        </w:tc>
        <w:tc>
          <w:tcPr>
            <w:tcW w:w="530" w:type="pct"/>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78,6</w:t>
            </w:r>
          </w:p>
        </w:tc>
      </w:tr>
      <w:tr w:rsidR="00D211C5" w:rsidRPr="00185050" w:rsidTr="00FB2B8E">
        <w:tc>
          <w:tcPr>
            <w:tcW w:w="1803"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535" w:type="pct"/>
            <w:shd w:val="clear" w:color="auto" w:fill="DBE5F1"/>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101,2</w:t>
            </w:r>
          </w:p>
        </w:tc>
        <w:tc>
          <w:tcPr>
            <w:tcW w:w="535" w:type="pct"/>
            <w:shd w:val="clear" w:color="auto" w:fill="DBE5F1"/>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103,2</w:t>
            </w:r>
          </w:p>
        </w:tc>
        <w:tc>
          <w:tcPr>
            <w:tcW w:w="533" w:type="pct"/>
            <w:shd w:val="clear" w:color="auto" w:fill="DBE5F1"/>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105,8</w:t>
            </w:r>
          </w:p>
        </w:tc>
        <w:tc>
          <w:tcPr>
            <w:tcW w:w="533" w:type="pct"/>
            <w:shd w:val="clear" w:color="auto" w:fill="DBE5F1"/>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103,8</w:t>
            </w:r>
          </w:p>
        </w:tc>
        <w:tc>
          <w:tcPr>
            <w:tcW w:w="531" w:type="pct"/>
            <w:shd w:val="clear" w:color="auto" w:fill="DBE5F1"/>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103,7</w:t>
            </w:r>
          </w:p>
        </w:tc>
        <w:tc>
          <w:tcPr>
            <w:tcW w:w="530" w:type="pct"/>
            <w:shd w:val="clear" w:color="auto" w:fill="DBE5F1"/>
            <w:vAlign w:val="center"/>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102,2</w:t>
            </w:r>
          </w:p>
        </w:tc>
      </w:tr>
      <w:tr w:rsidR="00D211C5" w:rsidRPr="00185050" w:rsidTr="00FB2B8E">
        <w:tc>
          <w:tcPr>
            <w:tcW w:w="1803"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535" w:type="pct"/>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107,3</w:t>
            </w:r>
          </w:p>
        </w:tc>
        <w:tc>
          <w:tcPr>
            <w:tcW w:w="535" w:type="pct"/>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106,8</w:t>
            </w:r>
          </w:p>
        </w:tc>
        <w:tc>
          <w:tcPr>
            <w:tcW w:w="533" w:type="pct"/>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106,4</w:t>
            </w:r>
          </w:p>
        </w:tc>
        <w:tc>
          <w:tcPr>
            <w:tcW w:w="533" w:type="pct"/>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107,6</w:t>
            </w:r>
          </w:p>
        </w:tc>
        <w:tc>
          <w:tcPr>
            <w:tcW w:w="531" w:type="pct"/>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105,8</w:t>
            </w:r>
          </w:p>
        </w:tc>
        <w:tc>
          <w:tcPr>
            <w:tcW w:w="530" w:type="pct"/>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105,0</w:t>
            </w:r>
          </w:p>
        </w:tc>
      </w:tr>
      <w:tr w:rsidR="00D211C5" w:rsidRPr="00185050" w:rsidTr="00FB2B8E">
        <w:tc>
          <w:tcPr>
            <w:tcW w:w="1803"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535" w:type="pct"/>
            <w:shd w:val="clear" w:color="auto" w:fill="DBE5F1"/>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114,8</w:t>
            </w:r>
          </w:p>
        </w:tc>
        <w:tc>
          <w:tcPr>
            <w:tcW w:w="535" w:type="pct"/>
            <w:shd w:val="clear" w:color="auto" w:fill="DBE5F1"/>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115,4</w:t>
            </w:r>
          </w:p>
        </w:tc>
        <w:tc>
          <w:tcPr>
            <w:tcW w:w="533" w:type="pct"/>
            <w:shd w:val="clear" w:color="auto" w:fill="DBE5F1"/>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115,9</w:t>
            </w:r>
          </w:p>
        </w:tc>
        <w:tc>
          <w:tcPr>
            <w:tcW w:w="533" w:type="pct"/>
            <w:shd w:val="clear" w:color="auto" w:fill="DBE5F1"/>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115,8</w:t>
            </w:r>
          </w:p>
        </w:tc>
        <w:tc>
          <w:tcPr>
            <w:tcW w:w="531" w:type="pct"/>
            <w:shd w:val="clear" w:color="auto" w:fill="DBE5F1"/>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115,3</w:t>
            </w:r>
          </w:p>
        </w:tc>
        <w:tc>
          <w:tcPr>
            <w:tcW w:w="530" w:type="pct"/>
            <w:shd w:val="clear" w:color="auto" w:fill="DBE5F1"/>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115,4</w:t>
            </w:r>
          </w:p>
        </w:tc>
      </w:tr>
    </w:tbl>
    <w:p w:rsidR="00D211C5" w:rsidRPr="00185050" w:rsidRDefault="00D211C5" w:rsidP="00185050">
      <w:pPr>
        <w:pStyle w:val="BodyText2"/>
        <w:widowControl w:val="0"/>
        <w:spacing w:line="276" w:lineRule="auto"/>
        <w:ind w:firstLine="720"/>
        <w:jc w:val="both"/>
        <w:rPr>
          <w:rFonts w:ascii="Times New Roman" w:hAnsi="Times New Roman"/>
          <w:b/>
          <w:bCs/>
          <w:szCs w:val="24"/>
        </w:rPr>
      </w:pPr>
    </w:p>
    <w:p w:rsidR="00D211C5" w:rsidRPr="00BC0738" w:rsidRDefault="00D211C5" w:rsidP="00BC0738">
      <w:pPr>
        <w:pStyle w:val="BodyText2"/>
        <w:widowControl w:val="0"/>
        <w:spacing w:line="276" w:lineRule="auto"/>
        <w:ind w:firstLine="720"/>
        <w:jc w:val="both"/>
        <w:rPr>
          <w:rFonts w:ascii="Times New Roman" w:hAnsi="Times New Roman"/>
          <w:b/>
          <w:bCs/>
          <w:szCs w:val="24"/>
        </w:rPr>
      </w:pPr>
      <w:r w:rsidRPr="00BC0738">
        <w:rPr>
          <w:rFonts w:ascii="Times New Roman" w:hAnsi="Times New Roman"/>
          <w:szCs w:val="24"/>
        </w:rPr>
        <w:t>Крупными сельскохозяйственными предприятиями в консолидированный бюджет края перечислено 892,1 млн.</w:t>
      </w:r>
      <w:r>
        <w:rPr>
          <w:rFonts w:ascii="Times New Roman" w:hAnsi="Times New Roman"/>
          <w:szCs w:val="24"/>
        </w:rPr>
        <w:t xml:space="preserve"> </w:t>
      </w:r>
      <w:r w:rsidRPr="00BC0738">
        <w:rPr>
          <w:rFonts w:ascii="Times New Roman" w:hAnsi="Times New Roman"/>
          <w:szCs w:val="24"/>
        </w:rPr>
        <w:t>рублей</w:t>
      </w:r>
      <w:r>
        <w:rPr>
          <w:rFonts w:ascii="Times New Roman" w:hAnsi="Times New Roman"/>
          <w:szCs w:val="24"/>
        </w:rPr>
        <w:t xml:space="preserve"> (</w:t>
      </w:r>
      <w:r w:rsidRPr="00BC0738">
        <w:rPr>
          <w:rFonts w:ascii="Times New Roman" w:hAnsi="Times New Roman"/>
          <w:szCs w:val="24"/>
        </w:rPr>
        <w:t>111% к уровню предшествующего года</w:t>
      </w:r>
      <w:r>
        <w:rPr>
          <w:rFonts w:ascii="Times New Roman" w:hAnsi="Times New Roman"/>
          <w:szCs w:val="24"/>
        </w:rPr>
        <w:t>)</w:t>
      </w:r>
      <w:r w:rsidRPr="00BC0738">
        <w:rPr>
          <w:rFonts w:ascii="Times New Roman" w:hAnsi="Times New Roman"/>
          <w:szCs w:val="24"/>
        </w:rPr>
        <w:t>.</w:t>
      </w:r>
    </w:p>
    <w:p w:rsidR="00D211C5" w:rsidRPr="007E35A6" w:rsidRDefault="00D211C5" w:rsidP="00BC0738">
      <w:pPr>
        <w:pStyle w:val="BodyText2"/>
        <w:widowControl w:val="0"/>
        <w:spacing w:line="276" w:lineRule="auto"/>
        <w:ind w:firstLine="720"/>
        <w:jc w:val="both"/>
        <w:rPr>
          <w:rFonts w:ascii="Times New Roman" w:hAnsi="Times New Roman"/>
          <w:b/>
          <w:bCs/>
          <w:szCs w:val="24"/>
        </w:rPr>
      </w:pPr>
      <w:r w:rsidRPr="00BC0738">
        <w:rPr>
          <w:rFonts w:ascii="Times New Roman" w:hAnsi="Times New Roman"/>
          <w:szCs w:val="24"/>
        </w:rPr>
        <w:t>В 2018 году валовое производство зерна</w:t>
      </w:r>
      <w:r>
        <w:rPr>
          <w:rFonts w:ascii="Times New Roman" w:hAnsi="Times New Roman"/>
          <w:szCs w:val="24"/>
        </w:rPr>
        <w:t xml:space="preserve"> и зернобобовых культур (в весе после </w:t>
      </w:r>
      <w:r w:rsidRPr="007E35A6">
        <w:rPr>
          <w:rFonts w:ascii="Times New Roman" w:hAnsi="Times New Roman"/>
          <w:szCs w:val="24"/>
        </w:rPr>
        <w:t>доработки), произведенное хозяйствами всех категорий, составило 484,5 тыс. тонн, или 3,8% от общего производства зерна Кубани.</w:t>
      </w:r>
    </w:p>
    <w:p w:rsidR="00D211C5" w:rsidRPr="007E35A6" w:rsidRDefault="00D211C5" w:rsidP="00BC0738">
      <w:pPr>
        <w:pStyle w:val="BodyText2"/>
        <w:widowControl w:val="0"/>
        <w:spacing w:line="276" w:lineRule="auto"/>
        <w:ind w:firstLine="720"/>
        <w:jc w:val="both"/>
        <w:rPr>
          <w:rFonts w:ascii="Times New Roman" w:hAnsi="Times New Roman"/>
          <w:b/>
          <w:bCs/>
          <w:szCs w:val="24"/>
        </w:rPr>
      </w:pPr>
    </w:p>
    <w:p w:rsidR="00D211C5" w:rsidRPr="007E35A6" w:rsidRDefault="00D211C5" w:rsidP="006555A3">
      <w:pPr>
        <w:pStyle w:val="Caption"/>
      </w:pPr>
      <w:r w:rsidRPr="007E35A6">
        <w:t xml:space="preserve">Таблица </w:t>
      </w:r>
      <w:fldSimple w:instr=" SEQ Таблица \* ARABIC ">
        <w:r w:rsidRPr="007E35A6">
          <w:rPr>
            <w:noProof/>
          </w:rPr>
          <w:t>6</w:t>
        </w:r>
      </w:fldSimple>
      <w:r w:rsidRPr="007E35A6">
        <w:t>. Валовые сборы сельскохозяйственных культур (зерновые и зернобобовые культуры), тыс. тонн.</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3486"/>
        <w:gridCol w:w="1218"/>
        <w:gridCol w:w="1218"/>
        <w:gridCol w:w="1218"/>
        <w:gridCol w:w="1215"/>
        <w:gridCol w:w="1215"/>
      </w:tblGrid>
      <w:tr w:rsidR="00D211C5" w:rsidRPr="007E35A6" w:rsidTr="00FB2B8E">
        <w:trPr>
          <w:trHeight w:val="300"/>
          <w:tblHeader/>
        </w:trPr>
        <w:tc>
          <w:tcPr>
            <w:tcW w:w="1821" w:type="pct"/>
            <w:tcBorders>
              <w:top w:val="single" w:sz="4" w:space="0" w:color="4F81BD"/>
              <w:left w:val="single" w:sz="4" w:space="0" w:color="4F81BD"/>
              <w:bottom w:val="single" w:sz="4" w:space="0" w:color="4F81BD"/>
              <w:right w:val="single" w:sz="4" w:space="0" w:color="FFFFFF"/>
            </w:tcBorders>
            <w:shd w:val="clear" w:color="auto" w:fill="4F81BD"/>
            <w:noWrap/>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2014</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635" w:type="pct"/>
            <w:tcBorders>
              <w:top w:val="single" w:sz="4" w:space="0" w:color="4F81BD"/>
              <w:left w:val="single" w:sz="4" w:space="0" w:color="FFFFFF"/>
              <w:bottom w:val="single" w:sz="4" w:space="0" w:color="4F81BD"/>
              <w:right w:val="nil"/>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635"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D211C5" w:rsidRPr="007E35A6"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167,0</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174,1</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156,8</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145,0</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147,9</w:t>
            </w:r>
          </w:p>
        </w:tc>
      </w:tr>
      <w:tr w:rsidR="00D211C5" w:rsidRPr="007E35A6"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387,0</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415,7</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389,2</w:t>
            </w:r>
          </w:p>
        </w:tc>
        <w:tc>
          <w:tcPr>
            <w:tcW w:w="635"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393,7</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rPr>
              <w:t>327,0</w:t>
            </w:r>
          </w:p>
        </w:tc>
      </w:tr>
      <w:tr w:rsidR="00D211C5" w:rsidRPr="007E35A6"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541,1</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571,3</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518,5</w:t>
            </w:r>
          </w:p>
        </w:tc>
        <w:tc>
          <w:tcPr>
            <w:tcW w:w="635"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527,9</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484,5</w:t>
            </w:r>
          </w:p>
        </w:tc>
      </w:tr>
      <w:tr w:rsidR="00D211C5" w:rsidRPr="007E35A6"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360,2</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431,7</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413,6</w:t>
            </w:r>
          </w:p>
        </w:tc>
        <w:tc>
          <w:tcPr>
            <w:tcW w:w="635"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409,6</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350,3</w:t>
            </w:r>
          </w:p>
        </w:tc>
      </w:tr>
      <w:tr w:rsidR="00D211C5" w:rsidRPr="007E35A6"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444,2</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452,3</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408,1</w:t>
            </w:r>
          </w:p>
        </w:tc>
        <w:tc>
          <w:tcPr>
            <w:tcW w:w="635"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427,3</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368,9</w:t>
            </w:r>
          </w:p>
        </w:tc>
      </w:tr>
      <w:tr w:rsidR="00D211C5" w:rsidRPr="00044A71"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497,2</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542,5</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528,0</w:t>
            </w:r>
          </w:p>
        </w:tc>
        <w:tc>
          <w:tcPr>
            <w:tcW w:w="635"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502,5</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514,9</w:t>
            </w:r>
          </w:p>
        </w:tc>
      </w:tr>
      <w:tr w:rsidR="00D211C5" w:rsidRPr="00044A71"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127,7</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133,9</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142,7</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119,4</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119,2</w:t>
            </w:r>
          </w:p>
        </w:tc>
      </w:tr>
      <w:tr w:rsidR="00D211C5" w:rsidRPr="00044A71"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339,7</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357,8</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369,3</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388,6</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328,0</w:t>
            </w:r>
          </w:p>
        </w:tc>
      </w:tr>
      <w:tr w:rsidR="00D211C5" w:rsidRPr="00044A71"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389,7</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429,3</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415,3</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418,0</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435,0</w:t>
            </w:r>
          </w:p>
        </w:tc>
      </w:tr>
      <w:tr w:rsidR="00D211C5" w:rsidRPr="00044A71"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443,4</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477,6</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439,2</w:t>
            </w:r>
          </w:p>
        </w:tc>
        <w:tc>
          <w:tcPr>
            <w:tcW w:w="635"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445,6</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389,6</w:t>
            </w:r>
          </w:p>
        </w:tc>
      </w:tr>
      <w:tr w:rsidR="00D211C5" w:rsidRPr="00044A71"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384,3</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381,3</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375,6</w:t>
            </w:r>
          </w:p>
        </w:tc>
        <w:tc>
          <w:tcPr>
            <w:tcW w:w="635"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383,1</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396,6</w:t>
            </w:r>
          </w:p>
        </w:tc>
      </w:tr>
    </w:tbl>
    <w:p w:rsidR="00D211C5" w:rsidRDefault="00D211C5" w:rsidP="00BC0738">
      <w:pPr>
        <w:pStyle w:val="BodyText2"/>
        <w:widowControl w:val="0"/>
        <w:spacing w:line="276" w:lineRule="auto"/>
        <w:ind w:firstLine="720"/>
        <w:jc w:val="both"/>
        <w:rPr>
          <w:rFonts w:ascii="Times New Roman" w:hAnsi="Times New Roman"/>
          <w:b/>
          <w:bCs/>
          <w:szCs w:val="24"/>
        </w:rPr>
      </w:pPr>
    </w:p>
    <w:p w:rsidR="00D211C5" w:rsidRPr="0038162F" w:rsidRDefault="00D211C5" w:rsidP="00C075F6">
      <w:pPr>
        <w:pStyle w:val="BodyText2"/>
        <w:widowControl w:val="0"/>
        <w:spacing w:line="276" w:lineRule="auto"/>
        <w:ind w:firstLine="720"/>
        <w:jc w:val="both"/>
        <w:rPr>
          <w:rFonts w:ascii="Times New Roman" w:hAnsi="Times New Roman"/>
          <w:b/>
          <w:bCs/>
          <w:szCs w:val="24"/>
        </w:rPr>
      </w:pPr>
      <w:r w:rsidRPr="0038162F">
        <w:rPr>
          <w:rFonts w:ascii="Times New Roman" w:hAnsi="Times New Roman"/>
          <w:szCs w:val="24"/>
        </w:rPr>
        <w:t xml:space="preserve">В общем объеме выручки продукция растениеводства занимает от </w:t>
      </w:r>
      <w:r>
        <w:rPr>
          <w:rFonts w:ascii="Times New Roman" w:hAnsi="Times New Roman"/>
          <w:szCs w:val="24"/>
        </w:rPr>
        <w:t>56</w:t>
      </w:r>
      <w:r w:rsidRPr="0038162F">
        <w:rPr>
          <w:rFonts w:ascii="Times New Roman" w:hAnsi="Times New Roman"/>
          <w:szCs w:val="24"/>
        </w:rPr>
        <w:t xml:space="preserve">% до </w:t>
      </w:r>
      <w:r>
        <w:rPr>
          <w:rFonts w:ascii="Times New Roman" w:hAnsi="Times New Roman"/>
          <w:szCs w:val="24"/>
        </w:rPr>
        <w:t>65</w:t>
      </w:r>
      <w:r w:rsidRPr="0038162F">
        <w:rPr>
          <w:rFonts w:ascii="Times New Roman" w:hAnsi="Times New Roman"/>
          <w:szCs w:val="24"/>
        </w:rPr>
        <w:t>%</w:t>
      </w:r>
      <w:r>
        <w:rPr>
          <w:rFonts w:ascii="Times New Roman" w:hAnsi="Times New Roman"/>
          <w:szCs w:val="24"/>
        </w:rPr>
        <w:t xml:space="preserve"> (наблюдается тенденция к сокращению)</w:t>
      </w:r>
      <w:r w:rsidRPr="0038162F">
        <w:rPr>
          <w:rFonts w:ascii="Times New Roman" w:hAnsi="Times New Roman"/>
          <w:szCs w:val="24"/>
        </w:rPr>
        <w:t>.</w:t>
      </w:r>
    </w:p>
    <w:p w:rsidR="00D211C5" w:rsidRDefault="00D211C5" w:rsidP="00BC0738">
      <w:pPr>
        <w:pStyle w:val="BodyText2"/>
        <w:widowControl w:val="0"/>
        <w:spacing w:line="276" w:lineRule="auto"/>
        <w:ind w:firstLine="720"/>
        <w:jc w:val="both"/>
        <w:rPr>
          <w:rFonts w:ascii="Times New Roman" w:hAnsi="Times New Roman"/>
          <w:b/>
          <w:bCs/>
          <w:szCs w:val="24"/>
        </w:rPr>
      </w:pPr>
    </w:p>
    <w:p w:rsidR="00D211C5" w:rsidRDefault="00D211C5" w:rsidP="0038162F">
      <w:pPr>
        <w:pStyle w:val="BodyText2"/>
        <w:keepNext/>
        <w:widowControl w:val="0"/>
        <w:spacing w:line="276" w:lineRule="auto"/>
        <w:jc w:val="both"/>
      </w:pPr>
      <w:r w:rsidRPr="00FB2B8E">
        <w:rPr>
          <w:rFonts w:ascii="Times New Roman" w:hAnsi="Times New Roman"/>
          <w:b/>
          <w:noProof/>
          <w:szCs w:val="24"/>
          <w:lang w:eastAsia="ru-RU"/>
        </w:rPr>
        <w:object w:dxaOrig="9380" w:dyaOrig="5050">
          <v:shape id="Диаграмма 19" o:spid="_x0000_i1049" type="#_x0000_t75" style="width:464.25pt;height:252.75pt;visibility:visible" o:ole="">
            <v:imagedata r:id="rId46" o:title=""/>
            <o:lock v:ext="edit" aspectratio="f"/>
          </v:shape>
          <o:OLEObject Type="Embed" ProgID="Excel.Chart.8" ShapeID="Диаграмма 19" DrawAspect="Content" ObjectID="_1637678124" r:id="rId47"/>
        </w:object>
      </w:r>
    </w:p>
    <w:p w:rsidR="00D211C5" w:rsidRPr="0038162F" w:rsidRDefault="00D211C5" w:rsidP="006555A3">
      <w:pPr>
        <w:pStyle w:val="Caption"/>
      </w:pPr>
      <w:r w:rsidRPr="0038162F">
        <w:t xml:space="preserve">Диаграмма </w:t>
      </w:r>
      <w:fldSimple w:instr=" SEQ Диаграмма \* ARABIC ">
        <w:r>
          <w:rPr>
            <w:noProof/>
          </w:rPr>
          <w:t>17</w:t>
        </w:r>
      </w:fldSimple>
      <w:r w:rsidRPr="0038162F">
        <w:t xml:space="preserve"> – Структ</w:t>
      </w:r>
      <w:r w:rsidRPr="00C71BD7">
        <w:t>ура производства Выселковского района.</w:t>
      </w:r>
    </w:p>
    <w:p w:rsidR="00D211C5" w:rsidRDefault="00D211C5" w:rsidP="00BC0738">
      <w:pPr>
        <w:pStyle w:val="BodyText2"/>
        <w:widowControl w:val="0"/>
        <w:spacing w:line="276" w:lineRule="auto"/>
        <w:ind w:firstLine="720"/>
        <w:jc w:val="both"/>
        <w:rPr>
          <w:rFonts w:ascii="Times New Roman" w:hAnsi="Times New Roman"/>
          <w:b/>
          <w:bCs/>
          <w:szCs w:val="24"/>
        </w:rPr>
      </w:pPr>
    </w:p>
    <w:p w:rsidR="00D211C5" w:rsidRDefault="00D211C5" w:rsidP="0038162F">
      <w:pPr>
        <w:pStyle w:val="BodyText2"/>
        <w:widowControl w:val="0"/>
        <w:spacing w:line="276" w:lineRule="auto"/>
        <w:ind w:firstLine="720"/>
        <w:jc w:val="both"/>
        <w:rPr>
          <w:rFonts w:ascii="Times New Roman" w:hAnsi="Times New Roman"/>
          <w:b/>
          <w:bCs/>
          <w:szCs w:val="24"/>
        </w:rPr>
      </w:pPr>
      <w:r>
        <w:rPr>
          <w:rFonts w:ascii="Times New Roman" w:hAnsi="Times New Roman"/>
          <w:szCs w:val="24"/>
        </w:rPr>
        <w:t>Соотношение растениеводства / животноводства по</w:t>
      </w:r>
      <w:r w:rsidRPr="0038162F">
        <w:rPr>
          <w:rFonts w:ascii="Times New Roman" w:hAnsi="Times New Roman"/>
          <w:szCs w:val="24"/>
        </w:rPr>
        <w:t xml:space="preserve"> район</w:t>
      </w:r>
      <w:r>
        <w:rPr>
          <w:rFonts w:ascii="Times New Roman" w:hAnsi="Times New Roman"/>
          <w:szCs w:val="24"/>
        </w:rPr>
        <w:t>ам</w:t>
      </w:r>
      <w:r w:rsidRPr="0038162F">
        <w:rPr>
          <w:rFonts w:ascii="Times New Roman" w:hAnsi="Times New Roman"/>
          <w:szCs w:val="24"/>
        </w:rPr>
        <w:t xml:space="preserve"> группы сравнения</w:t>
      </w:r>
      <w:r>
        <w:rPr>
          <w:rFonts w:ascii="Times New Roman" w:hAnsi="Times New Roman"/>
          <w:szCs w:val="24"/>
        </w:rPr>
        <w:t xml:space="preserve"> представлено ниже.</w:t>
      </w:r>
    </w:p>
    <w:p w:rsidR="00D211C5" w:rsidRDefault="00D211C5" w:rsidP="0038162F">
      <w:pPr>
        <w:pStyle w:val="BodyText2"/>
        <w:keepNext/>
        <w:widowControl w:val="0"/>
        <w:spacing w:line="276" w:lineRule="auto"/>
        <w:jc w:val="both"/>
      </w:pPr>
      <w:r w:rsidRPr="00FB2B8E">
        <w:rPr>
          <w:rFonts w:ascii="Times New Roman" w:hAnsi="Times New Roman"/>
          <w:b/>
          <w:noProof/>
          <w:szCs w:val="24"/>
          <w:lang w:eastAsia="ru-RU"/>
        </w:rPr>
        <w:object w:dxaOrig="9390" w:dyaOrig="5050">
          <v:shape id="Диаграмма 18" o:spid="_x0000_i1050" type="#_x0000_t75" style="width:469.5pt;height:252.75pt;visibility:visible" o:ole="">
            <v:imagedata r:id="rId48" o:title=""/>
            <o:lock v:ext="edit" aspectratio="f"/>
          </v:shape>
          <o:OLEObject Type="Embed" ProgID="Excel.Chart.8" ShapeID="Диаграмма 18" DrawAspect="Content" ObjectID="_1637678125" r:id="rId49"/>
        </w:object>
      </w:r>
    </w:p>
    <w:p w:rsidR="00D211C5" w:rsidRPr="0038162F" w:rsidRDefault="00D211C5" w:rsidP="006555A3">
      <w:pPr>
        <w:pStyle w:val="Caption"/>
      </w:pPr>
      <w:r w:rsidRPr="0038162F">
        <w:t xml:space="preserve">Диаграмма </w:t>
      </w:r>
      <w:fldSimple w:instr=" SEQ Диаграмма \* ARABIC ">
        <w:r>
          <w:rPr>
            <w:noProof/>
          </w:rPr>
          <w:t>18</w:t>
        </w:r>
      </w:fldSimple>
      <w:r w:rsidRPr="0038162F">
        <w:t xml:space="preserve"> – Струк</w:t>
      </w:r>
      <w:r w:rsidRPr="00C71B4E">
        <w:t>тура производства за 2017 год.</w:t>
      </w:r>
    </w:p>
    <w:p w:rsidR="00D211C5" w:rsidRDefault="00D211C5" w:rsidP="00BC0738">
      <w:pPr>
        <w:pStyle w:val="BodyText2"/>
        <w:widowControl w:val="0"/>
        <w:spacing w:line="276" w:lineRule="auto"/>
        <w:ind w:firstLine="720"/>
        <w:jc w:val="both"/>
        <w:rPr>
          <w:rFonts w:ascii="Times New Roman" w:hAnsi="Times New Roman"/>
          <w:b/>
          <w:bCs/>
          <w:szCs w:val="24"/>
        </w:rPr>
      </w:pPr>
    </w:p>
    <w:p w:rsidR="00D211C5" w:rsidRDefault="00D211C5" w:rsidP="00BC0738">
      <w:pPr>
        <w:pStyle w:val="BodyText2"/>
        <w:widowControl w:val="0"/>
        <w:spacing w:line="276" w:lineRule="auto"/>
        <w:ind w:firstLine="720"/>
        <w:jc w:val="both"/>
        <w:rPr>
          <w:rFonts w:ascii="Times New Roman" w:hAnsi="Times New Roman"/>
          <w:b/>
          <w:bCs/>
          <w:szCs w:val="24"/>
        </w:rPr>
      </w:pPr>
      <w:r w:rsidRPr="0093371D">
        <w:rPr>
          <w:rFonts w:ascii="Times New Roman" w:hAnsi="Times New Roman"/>
          <w:szCs w:val="24"/>
        </w:rPr>
        <w:t>В то же время, если сравнить объемы и стабильность показателей производства сельскохозяйственной продукции, становится очевидным, что отрасли животноводства</w:t>
      </w:r>
      <w:r>
        <w:rPr>
          <w:rFonts w:ascii="Times New Roman" w:hAnsi="Times New Roman"/>
          <w:szCs w:val="24"/>
        </w:rPr>
        <w:t xml:space="preserve"> </w:t>
      </w:r>
      <w:r w:rsidRPr="0093371D">
        <w:rPr>
          <w:rFonts w:ascii="Times New Roman" w:hAnsi="Times New Roman"/>
          <w:szCs w:val="24"/>
        </w:rPr>
        <w:t>развиваются достаточно уверенно и более стабильны, нежели отрасли растениеводства.</w:t>
      </w:r>
    </w:p>
    <w:p w:rsidR="00D211C5" w:rsidRPr="00307184" w:rsidRDefault="00D211C5" w:rsidP="007B2896">
      <w:pPr>
        <w:pStyle w:val="IntenseQuote"/>
        <w:ind w:left="0" w:right="140"/>
        <w:rPr>
          <w:sz w:val="28"/>
          <w:szCs w:val="28"/>
        </w:rPr>
      </w:pPr>
      <w:r>
        <w:rPr>
          <w:sz w:val="28"/>
          <w:szCs w:val="28"/>
        </w:rPr>
        <w:t>Растениеводство</w:t>
      </w:r>
    </w:p>
    <w:p w:rsidR="00D211C5" w:rsidRPr="00342C78" w:rsidRDefault="00D211C5" w:rsidP="00BC0738">
      <w:pPr>
        <w:pStyle w:val="BodyText2"/>
        <w:widowControl w:val="0"/>
        <w:spacing w:line="276" w:lineRule="auto"/>
        <w:ind w:firstLine="720"/>
        <w:jc w:val="both"/>
        <w:rPr>
          <w:rFonts w:ascii="Times New Roman" w:hAnsi="Times New Roman"/>
          <w:b/>
          <w:bCs/>
          <w:szCs w:val="24"/>
        </w:rPr>
      </w:pPr>
      <w:r w:rsidRPr="00BC0738">
        <w:rPr>
          <w:rFonts w:ascii="Times New Roman" w:hAnsi="Times New Roman"/>
          <w:szCs w:val="24"/>
        </w:rPr>
        <w:t>Урожайность зерновых и зернобобовых культур составила – 57,3</w:t>
      </w:r>
      <w:r>
        <w:rPr>
          <w:rFonts w:ascii="Times New Roman" w:hAnsi="Times New Roman"/>
          <w:szCs w:val="24"/>
        </w:rPr>
        <w:t xml:space="preserve"> </w:t>
      </w:r>
      <w:r w:rsidRPr="00BC0738">
        <w:rPr>
          <w:rFonts w:ascii="Times New Roman" w:hAnsi="Times New Roman"/>
          <w:szCs w:val="24"/>
        </w:rPr>
        <w:t xml:space="preserve">ц/га, что выше средне-краевого уровня на 9,4%, урожайность озимого ячменя получена – </w:t>
      </w:r>
      <w:r w:rsidRPr="00342C78">
        <w:rPr>
          <w:rFonts w:ascii="Times New Roman" w:hAnsi="Times New Roman"/>
          <w:szCs w:val="24"/>
        </w:rPr>
        <w:t>70,7 ц/га, выше на 17,4%, а гороха – 16,2 ц/га, выше на 5,2%.</w:t>
      </w:r>
    </w:p>
    <w:p w:rsidR="00D211C5" w:rsidRPr="00342C78" w:rsidRDefault="00D211C5" w:rsidP="00BC0738">
      <w:pPr>
        <w:pStyle w:val="BodyText2"/>
        <w:widowControl w:val="0"/>
        <w:spacing w:line="276" w:lineRule="auto"/>
        <w:ind w:firstLine="720"/>
        <w:jc w:val="both"/>
        <w:rPr>
          <w:rFonts w:ascii="Times New Roman" w:hAnsi="Times New Roman"/>
          <w:b/>
          <w:bCs/>
          <w:szCs w:val="24"/>
        </w:rPr>
      </w:pPr>
    </w:p>
    <w:p w:rsidR="00D211C5" w:rsidRPr="00342C78" w:rsidRDefault="00D211C5" w:rsidP="006555A3">
      <w:pPr>
        <w:pStyle w:val="Caption"/>
      </w:pPr>
      <w:r w:rsidRPr="00342C78">
        <w:t xml:space="preserve">Таблица </w:t>
      </w:r>
      <w:fldSimple w:instr=" SEQ Таблица \* ARABIC ">
        <w:r w:rsidRPr="00342C78">
          <w:rPr>
            <w:noProof/>
          </w:rPr>
          <w:t>7</w:t>
        </w:r>
      </w:fldSimple>
      <w:r w:rsidRPr="00342C78">
        <w:t>. Урожайность сельскохозяйственных культур (зерновые и зернобобовые культуры), центнер с гектара убранной площади.</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3486"/>
        <w:gridCol w:w="1218"/>
        <w:gridCol w:w="1218"/>
        <w:gridCol w:w="1218"/>
        <w:gridCol w:w="1215"/>
        <w:gridCol w:w="1215"/>
      </w:tblGrid>
      <w:tr w:rsidR="00D211C5" w:rsidRPr="00342C78" w:rsidTr="00FB2B8E">
        <w:trPr>
          <w:trHeight w:val="300"/>
          <w:tblHeader/>
        </w:trPr>
        <w:tc>
          <w:tcPr>
            <w:tcW w:w="1821" w:type="pct"/>
            <w:tcBorders>
              <w:top w:val="single" w:sz="4" w:space="0" w:color="4F81BD"/>
              <w:left w:val="single" w:sz="4" w:space="0" w:color="4F81BD"/>
              <w:bottom w:val="single" w:sz="4" w:space="0" w:color="4F81BD"/>
              <w:right w:val="single" w:sz="4" w:space="0" w:color="FFFFFF"/>
            </w:tcBorders>
            <w:shd w:val="clear" w:color="auto" w:fill="4F81BD"/>
            <w:noWrap/>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2014</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635" w:type="pct"/>
            <w:tcBorders>
              <w:top w:val="single" w:sz="4" w:space="0" w:color="4F81BD"/>
              <w:left w:val="single" w:sz="4" w:space="0" w:color="FFFFFF"/>
              <w:bottom w:val="single" w:sz="4" w:space="0" w:color="4F81BD"/>
              <w:right w:val="nil"/>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635"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2018</w:t>
            </w:r>
          </w:p>
        </w:tc>
      </w:tr>
      <w:tr w:rsidR="00D211C5" w:rsidRPr="00044A71"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56,6</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56,7</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49,8</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52,7</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49,7</w:t>
            </w:r>
          </w:p>
        </w:tc>
      </w:tr>
      <w:tr w:rsidR="00D211C5" w:rsidRPr="00044A71"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59,6</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65,0</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59,8</w:t>
            </w:r>
          </w:p>
        </w:tc>
        <w:tc>
          <w:tcPr>
            <w:tcW w:w="635"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59,4</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rPr>
              <w:t>54,6</w:t>
            </w:r>
          </w:p>
        </w:tc>
      </w:tr>
      <w:tr w:rsidR="00D211C5" w:rsidRPr="00044A71"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58,5</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61,1</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56,8</w:t>
            </w:r>
          </w:p>
        </w:tc>
        <w:tc>
          <w:tcPr>
            <w:tcW w:w="635"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59,3</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57,3</w:t>
            </w:r>
          </w:p>
        </w:tc>
      </w:tr>
      <w:tr w:rsidR="00D211C5" w:rsidRPr="00044A71"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60,6</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66,4</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62,1</w:t>
            </w:r>
          </w:p>
        </w:tc>
        <w:tc>
          <w:tcPr>
            <w:tcW w:w="635"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61,2</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55,7</w:t>
            </w:r>
          </w:p>
        </w:tc>
      </w:tr>
      <w:tr w:rsidR="00D211C5" w:rsidRPr="00044A71"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61,1</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64,7</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58,8</w:t>
            </w:r>
          </w:p>
        </w:tc>
        <w:tc>
          <w:tcPr>
            <w:tcW w:w="635"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61,6</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57,2</w:t>
            </w:r>
          </w:p>
        </w:tc>
      </w:tr>
      <w:tr w:rsidR="00D211C5" w:rsidRPr="00044A71"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58,7</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60,1</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58,1</w:t>
            </w:r>
          </w:p>
        </w:tc>
        <w:tc>
          <w:tcPr>
            <w:tcW w:w="635"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59,5</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60,4</w:t>
            </w:r>
          </w:p>
        </w:tc>
      </w:tr>
      <w:tr w:rsidR="00D211C5" w:rsidRPr="00044A71"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42,2</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48,7</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49,1</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47,8</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48,1</w:t>
            </w:r>
          </w:p>
        </w:tc>
      </w:tr>
      <w:tr w:rsidR="00D211C5" w:rsidRPr="00044A71"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56,2</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58,9</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61,5</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63,6</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53,8</w:t>
            </w:r>
          </w:p>
        </w:tc>
      </w:tr>
      <w:tr w:rsidR="00D211C5" w:rsidRPr="00044A71"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56,2</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60,5</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57,7</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59,4</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61,6</w:t>
            </w:r>
          </w:p>
        </w:tc>
      </w:tr>
      <w:tr w:rsidR="00D211C5" w:rsidRPr="00044A71"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61,2</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64,5</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59,4</w:t>
            </w:r>
          </w:p>
        </w:tc>
        <w:tc>
          <w:tcPr>
            <w:tcW w:w="635"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61,0</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54,6</w:t>
            </w:r>
          </w:p>
        </w:tc>
      </w:tr>
      <w:tr w:rsidR="00D211C5" w:rsidRPr="00044A71"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60,9</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60,4</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58,9</w:t>
            </w:r>
          </w:p>
        </w:tc>
        <w:tc>
          <w:tcPr>
            <w:tcW w:w="635"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61,3</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62,9</w:t>
            </w:r>
          </w:p>
        </w:tc>
      </w:tr>
    </w:tbl>
    <w:p w:rsidR="00D211C5" w:rsidRDefault="00D211C5" w:rsidP="00BC0738">
      <w:pPr>
        <w:pStyle w:val="BodyText2"/>
        <w:widowControl w:val="0"/>
        <w:spacing w:line="276" w:lineRule="auto"/>
        <w:ind w:firstLine="720"/>
        <w:jc w:val="both"/>
        <w:rPr>
          <w:rFonts w:ascii="Times New Roman" w:hAnsi="Times New Roman"/>
          <w:b/>
          <w:bCs/>
          <w:szCs w:val="24"/>
        </w:rPr>
      </w:pPr>
    </w:p>
    <w:p w:rsidR="00D211C5" w:rsidRPr="00BC0738" w:rsidRDefault="00D211C5" w:rsidP="00BC0738">
      <w:pPr>
        <w:pStyle w:val="BodyText2"/>
        <w:widowControl w:val="0"/>
        <w:spacing w:line="276" w:lineRule="auto"/>
        <w:ind w:firstLine="720"/>
        <w:jc w:val="both"/>
        <w:rPr>
          <w:rFonts w:ascii="Times New Roman" w:hAnsi="Times New Roman"/>
          <w:b/>
          <w:bCs/>
          <w:szCs w:val="24"/>
        </w:rPr>
      </w:pPr>
      <w:r w:rsidRPr="00BC0738">
        <w:rPr>
          <w:rFonts w:ascii="Times New Roman" w:hAnsi="Times New Roman"/>
          <w:szCs w:val="24"/>
        </w:rPr>
        <w:t xml:space="preserve">Продолжительная почвенная засуха в весенние и летние месяцы привела к значительному снижению урожайности пропашных и технических культур. Валовой сбор сахарной свеклы составил </w:t>
      </w:r>
      <w:r>
        <w:rPr>
          <w:rFonts w:ascii="Times New Roman" w:hAnsi="Times New Roman"/>
          <w:szCs w:val="24"/>
        </w:rPr>
        <w:t>–</w:t>
      </w:r>
      <w:r w:rsidRPr="00BC0738">
        <w:rPr>
          <w:rFonts w:ascii="Times New Roman" w:hAnsi="Times New Roman"/>
          <w:szCs w:val="24"/>
        </w:rPr>
        <w:t xml:space="preserve"> 465,4 тыс.</w:t>
      </w:r>
      <w:r>
        <w:rPr>
          <w:rFonts w:ascii="Times New Roman" w:hAnsi="Times New Roman"/>
          <w:szCs w:val="24"/>
        </w:rPr>
        <w:t xml:space="preserve"> </w:t>
      </w:r>
      <w:r w:rsidRPr="00BC0738">
        <w:rPr>
          <w:rFonts w:ascii="Times New Roman" w:hAnsi="Times New Roman"/>
          <w:szCs w:val="24"/>
        </w:rPr>
        <w:t>тонн, что ниже уровня 2017 года на 171,9 тыс.</w:t>
      </w:r>
      <w:r>
        <w:rPr>
          <w:rFonts w:ascii="Times New Roman" w:hAnsi="Times New Roman"/>
          <w:szCs w:val="24"/>
        </w:rPr>
        <w:t xml:space="preserve"> </w:t>
      </w:r>
      <w:r w:rsidRPr="00BC0738">
        <w:rPr>
          <w:rFonts w:ascii="Times New Roman" w:hAnsi="Times New Roman"/>
          <w:szCs w:val="24"/>
        </w:rPr>
        <w:t>тонн или на 27%. Урожайность сахарной свеклы составила 321,1 ц/га, что на 32,4% ниже уровня предшествующего года.</w:t>
      </w:r>
    </w:p>
    <w:p w:rsidR="00D211C5" w:rsidRPr="00BC0738" w:rsidRDefault="00D211C5" w:rsidP="00BC0738">
      <w:pPr>
        <w:pStyle w:val="BodyText2"/>
        <w:widowControl w:val="0"/>
        <w:spacing w:line="276" w:lineRule="auto"/>
        <w:ind w:firstLine="720"/>
        <w:jc w:val="both"/>
        <w:rPr>
          <w:rFonts w:ascii="Times New Roman" w:hAnsi="Times New Roman"/>
          <w:b/>
          <w:bCs/>
          <w:szCs w:val="24"/>
        </w:rPr>
      </w:pPr>
      <w:r w:rsidRPr="00BC0738">
        <w:rPr>
          <w:rFonts w:ascii="Times New Roman" w:hAnsi="Times New Roman"/>
          <w:szCs w:val="24"/>
        </w:rPr>
        <w:t>Семена подсолнечника в 2018 году выращивались на площади 12,2 тыс. гектар, что на 633 га больше, чем в 2017 году, а валовой сбор был получен меньше на 20,8%.</w:t>
      </w:r>
    </w:p>
    <w:p w:rsidR="00D211C5" w:rsidRDefault="00D211C5" w:rsidP="00BC0738">
      <w:pPr>
        <w:pStyle w:val="BodyText2"/>
        <w:widowControl w:val="0"/>
        <w:spacing w:line="276" w:lineRule="auto"/>
        <w:ind w:firstLine="720"/>
        <w:jc w:val="both"/>
        <w:rPr>
          <w:rFonts w:ascii="Times New Roman" w:hAnsi="Times New Roman"/>
          <w:b/>
          <w:bCs/>
          <w:szCs w:val="24"/>
        </w:rPr>
      </w:pPr>
      <w:r w:rsidRPr="00BC0738">
        <w:rPr>
          <w:rFonts w:ascii="Times New Roman" w:hAnsi="Times New Roman"/>
          <w:szCs w:val="24"/>
        </w:rPr>
        <w:t>Специалисты агрономической службы района большое внимание уделяют развитию семеноводства озимых зерновых культур, подсолнечника и кукурузы на зерно первого поколения. Так, в 2018 году было получено около 5 тыс.</w:t>
      </w:r>
      <w:r>
        <w:rPr>
          <w:rFonts w:ascii="Times New Roman" w:hAnsi="Times New Roman"/>
          <w:szCs w:val="24"/>
        </w:rPr>
        <w:t xml:space="preserve"> </w:t>
      </w:r>
      <w:r w:rsidRPr="00BC0738">
        <w:rPr>
          <w:rFonts w:ascii="Times New Roman" w:hAnsi="Times New Roman"/>
          <w:szCs w:val="24"/>
        </w:rPr>
        <w:t>тонн элитных семян озимой пшеницы и 0,5 тыс.</w:t>
      </w:r>
      <w:r>
        <w:rPr>
          <w:rFonts w:ascii="Times New Roman" w:hAnsi="Times New Roman"/>
          <w:szCs w:val="24"/>
        </w:rPr>
        <w:t xml:space="preserve"> </w:t>
      </w:r>
      <w:r w:rsidRPr="00BC0738">
        <w:rPr>
          <w:rFonts w:ascii="Times New Roman" w:hAnsi="Times New Roman"/>
          <w:szCs w:val="24"/>
        </w:rPr>
        <w:t>тонн элитных семян ячменя. Весь семенной материал был получен в АО фирма «Агрокомплекс» имени Н.И.Ткачева и ООО «Агрофирма им</w:t>
      </w:r>
      <w:r>
        <w:rPr>
          <w:rFonts w:ascii="Times New Roman" w:hAnsi="Times New Roman"/>
          <w:szCs w:val="24"/>
        </w:rPr>
        <w:t>ени Ильича».</w:t>
      </w:r>
    </w:p>
    <w:p w:rsidR="00D211C5" w:rsidRPr="000534C5" w:rsidRDefault="00D211C5" w:rsidP="00F31779">
      <w:pPr>
        <w:pStyle w:val="BodyText2"/>
        <w:widowControl w:val="0"/>
        <w:spacing w:line="276" w:lineRule="auto"/>
        <w:ind w:firstLine="720"/>
        <w:jc w:val="both"/>
        <w:rPr>
          <w:rFonts w:ascii="Times New Roman" w:hAnsi="Times New Roman"/>
          <w:b/>
          <w:bCs/>
          <w:szCs w:val="24"/>
        </w:rPr>
      </w:pPr>
      <w:r w:rsidRPr="000534C5">
        <w:rPr>
          <w:rFonts w:ascii="Times New Roman" w:hAnsi="Times New Roman"/>
          <w:szCs w:val="24"/>
        </w:rPr>
        <w:t>Представление об итогах работы крестьянско-фермерских хозяйств в Выселковском районе дает диаграмма 1</w:t>
      </w:r>
      <w:r>
        <w:rPr>
          <w:rFonts w:ascii="Times New Roman" w:hAnsi="Times New Roman"/>
          <w:szCs w:val="24"/>
        </w:rPr>
        <w:t>9</w:t>
      </w:r>
      <w:r w:rsidRPr="000534C5">
        <w:rPr>
          <w:rFonts w:ascii="Times New Roman" w:hAnsi="Times New Roman"/>
          <w:szCs w:val="24"/>
        </w:rPr>
        <w:t>.</w:t>
      </w:r>
    </w:p>
    <w:p w:rsidR="00D211C5" w:rsidRPr="00BC0738" w:rsidRDefault="00D211C5" w:rsidP="00127B2A">
      <w:pPr>
        <w:pStyle w:val="BodyText2"/>
        <w:widowControl w:val="0"/>
        <w:spacing w:line="276" w:lineRule="auto"/>
        <w:ind w:firstLine="720"/>
        <w:jc w:val="both"/>
        <w:rPr>
          <w:rFonts w:ascii="Times New Roman" w:hAnsi="Times New Roman"/>
          <w:b/>
          <w:bCs/>
          <w:szCs w:val="24"/>
        </w:rPr>
      </w:pPr>
      <w:r w:rsidRPr="00691FDE">
        <w:rPr>
          <w:rFonts w:ascii="Times New Roman" w:hAnsi="Times New Roman"/>
          <w:szCs w:val="24"/>
        </w:rPr>
        <w:t>Так, из представленных данных видно, что в основном крестьянско-фермерские хозяйства района сосредоточены на производстве зерновых культур.</w:t>
      </w:r>
    </w:p>
    <w:p w:rsidR="00D211C5" w:rsidRDefault="00D211C5" w:rsidP="00127B2A">
      <w:pPr>
        <w:pStyle w:val="BodyText2"/>
        <w:widowControl w:val="0"/>
        <w:spacing w:line="276" w:lineRule="auto"/>
        <w:ind w:firstLine="720"/>
        <w:jc w:val="both"/>
        <w:rPr>
          <w:rFonts w:ascii="Times New Roman" w:hAnsi="Times New Roman"/>
          <w:b/>
          <w:bCs/>
          <w:szCs w:val="24"/>
        </w:rPr>
      </w:pPr>
      <w:r w:rsidRPr="00BC0738">
        <w:rPr>
          <w:rFonts w:ascii="Times New Roman" w:hAnsi="Times New Roman"/>
          <w:szCs w:val="24"/>
        </w:rPr>
        <w:t xml:space="preserve">Апрельская жара </w:t>
      </w:r>
      <w:r>
        <w:rPr>
          <w:rFonts w:ascii="Times New Roman" w:hAnsi="Times New Roman"/>
          <w:szCs w:val="24"/>
        </w:rPr>
        <w:t>2017</w:t>
      </w:r>
      <w:r w:rsidRPr="00BC0738">
        <w:rPr>
          <w:rFonts w:ascii="Times New Roman" w:hAnsi="Times New Roman"/>
          <w:szCs w:val="24"/>
        </w:rPr>
        <w:t xml:space="preserve"> года (в конце месяца температура воздуха достигла отметки 39</w:t>
      </w:r>
      <w:r>
        <w:rPr>
          <w:rFonts w:ascii="Times New Roman" w:hAnsi="Times New Roman"/>
          <w:szCs w:val="24"/>
        </w:rPr>
        <w:t xml:space="preserve"> С</w:t>
      </w:r>
      <w:r w:rsidRPr="00BC0738">
        <w:rPr>
          <w:rFonts w:ascii="Times New Roman" w:hAnsi="Times New Roman"/>
          <w:szCs w:val="24"/>
        </w:rPr>
        <w:t xml:space="preserve">) и сопутствующая засуха в летние месяцы стала настоящим испытанием для овощеводов. Это привело к значительному снижению уровня </w:t>
      </w:r>
      <w:r>
        <w:rPr>
          <w:rFonts w:ascii="Times New Roman" w:hAnsi="Times New Roman"/>
          <w:szCs w:val="24"/>
        </w:rPr>
        <w:t xml:space="preserve">урожая </w:t>
      </w:r>
      <w:r w:rsidRPr="00BC0738">
        <w:rPr>
          <w:rFonts w:ascii="Times New Roman" w:hAnsi="Times New Roman"/>
          <w:szCs w:val="24"/>
        </w:rPr>
        <w:t>овощей открытого грунта и картофеля. Производство овощей снизилось на 16,3% по сравнению с уровнем производства в 2017 году, а картофеля на 55,3%, несмотря на то, что площади посадок в сельскохозяйственных организациях и крестьянских (фермерских) хозяйствах возросли, овощей на 121 га, а картофеля на 6 га.</w:t>
      </w:r>
    </w:p>
    <w:p w:rsidR="00D211C5" w:rsidRDefault="00D211C5" w:rsidP="00BC0738">
      <w:pPr>
        <w:pStyle w:val="BodyText2"/>
        <w:widowControl w:val="0"/>
        <w:spacing w:line="276" w:lineRule="auto"/>
        <w:ind w:firstLine="720"/>
        <w:jc w:val="both"/>
        <w:rPr>
          <w:rFonts w:ascii="Times New Roman" w:hAnsi="Times New Roman"/>
          <w:b/>
          <w:bCs/>
          <w:szCs w:val="24"/>
        </w:rPr>
      </w:pPr>
    </w:p>
    <w:p w:rsidR="00D211C5" w:rsidRDefault="00D211C5" w:rsidP="000534C5">
      <w:pPr>
        <w:pStyle w:val="BodyText2"/>
        <w:keepNext/>
        <w:widowControl w:val="0"/>
        <w:jc w:val="both"/>
      </w:pPr>
      <w:r w:rsidRPr="00FB2B8E">
        <w:rPr>
          <w:rFonts w:ascii="Times New Roman" w:hAnsi="Times New Roman"/>
          <w:b/>
          <w:noProof/>
          <w:szCs w:val="24"/>
          <w:lang w:eastAsia="ru-RU"/>
        </w:rPr>
        <w:object w:dxaOrig="9390" w:dyaOrig="6068">
          <v:shape id="Диаграмма 20" o:spid="_x0000_i1051" type="#_x0000_t75" style="width:469.5pt;height:303.75pt;visibility:visible" o:ole="">
            <v:imagedata r:id="rId50" o:title="" cropbottom="-22f"/>
            <o:lock v:ext="edit" aspectratio="f"/>
          </v:shape>
          <o:OLEObject Type="Embed" ProgID="Excel.Chart.8" ShapeID="Диаграмма 20" DrawAspect="Content" ObjectID="_1637678126" r:id="rId51"/>
        </w:object>
      </w:r>
    </w:p>
    <w:p w:rsidR="00D211C5" w:rsidRPr="000534C5" w:rsidRDefault="00D211C5" w:rsidP="006555A3">
      <w:pPr>
        <w:pStyle w:val="Caption"/>
      </w:pPr>
      <w:r w:rsidRPr="000534C5">
        <w:t xml:space="preserve">Диаграмма </w:t>
      </w:r>
      <w:fldSimple w:instr=" SEQ Диаграмма \* ARABIC ">
        <w:r>
          <w:rPr>
            <w:noProof/>
          </w:rPr>
          <w:t>19</w:t>
        </w:r>
      </w:fldSimple>
      <w:r w:rsidRPr="000534C5">
        <w:t xml:space="preserve"> – Валовые сборы сельскохозяйственных культур в крестьянских (фермерских) хозяйствах и индивидуальных предпринимателей в Выселковском районе в 2018 году.</w:t>
      </w:r>
    </w:p>
    <w:p w:rsidR="00D211C5" w:rsidRDefault="00D211C5" w:rsidP="00BC0738">
      <w:pPr>
        <w:pStyle w:val="BodyText2"/>
        <w:widowControl w:val="0"/>
        <w:spacing w:line="276" w:lineRule="auto"/>
        <w:ind w:firstLine="720"/>
        <w:jc w:val="both"/>
        <w:rPr>
          <w:rFonts w:ascii="Times New Roman" w:hAnsi="Times New Roman"/>
          <w:b/>
          <w:bCs/>
          <w:szCs w:val="24"/>
        </w:rPr>
      </w:pPr>
    </w:p>
    <w:p w:rsidR="00D211C5" w:rsidRPr="00656770" w:rsidRDefault="00D211C5" w:rsidP="006555A3">
      <w:pPr>
        <w:pStyle w:val="Caption"/>
      </w:pPr>
      <w:r w:rsidRPr="00342C78">
        <w:t xml:space="preserve">Таблица </w:t>
      </w:r>
      <w:fldSimple w:instr=" SEQ Таблица \* ARABIC ">
        <w:r w:rsidRPr="00342C78">
          <w:rPr>
            <w:noProof/>
          </w:rPr>
          <w:t>8</w:t>
        </w:r>
      </w:fldSimple>
      <w:r w:rsidRPr="00342C78">
        <w:t>. Валовые сборы сельскохозяйственных культур (овощи), тыс. тонн.</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3486"/>
        <w:gridCol w:w="1218"/>
        <w:gridCol w:w="1218"/>
        <w:gridCol w:w="1218"/>
        <w:gridCol w:w="1217"/>
        <w:gridCol w:w="1213"/>
      </w:tblGrid>
      <w:tr w:rsidR="00D211C5" w:rsidRPr="00656770" w:rsidTr="00FB2B8E">
        <w:trPr>
          <w:trHeight w:val="300"/>
          <w:tblHeader/>
        </w:trPr>
        <w:tc>
          <w:tcPr>
            <w:tcW w:w="1821" w:type="pct"/>
            <w:tcBorders>
              <w:top w:val="single" w:sz="4" w:space="0" w:color="4F81BD"/>
              <w:left w:val="single" w:sz="4" w:space="0" w:color="4F81BD"/>
              <w:bottom w:val="single" w:sz="4" w:space="0" w:color="4F81BD"/>
              <w:right w:val="single" w:sz="4" w:space="0" w:color="FFFFFF"/>
            </w:tcBorders>
            <w:shd w:val="clear" w:color="auto" w:fill="4F81BD"/>
            <w:noWrap/>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2014</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634"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D211C5" w:rsidRPr="00656770"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12,6</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14,8</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13,8</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12,5</w:t>
            </w:r>
          </w:p>
        </w:tc>
        <w:tc>
          <w:tcPr>
            <w:tcW w:w="6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15,5</w:t>
            </w:r>
          </w:p>
        </w:tc>
      </w:tr>
      <w:tr w:rsidR="00D211C5" w:rsidRPr="00656770"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17,7</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30,7</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20,8</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15,2</w:t>
            </w:r>
          </w:p>
        </w:tc>
        <w:tc>
          <w:tcPr>
            <w:tcW w:w="6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25,6</w:t>
            </w:r>
          </w:p>
        </w:tc>
      </w:tr>
      <w:tr w:rsidR="00D211C5" w:rsidRPr="00656770"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19,7</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21,8</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23,2</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24,6</w:t>
            </w:r>
          </w:p>
        </w:tc>
        <w:tc>
          <w:tcPr>
            <w:tcW w:w="634"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20,6</w:t>
            </w:r>
          </w:p>
        </w:tc>
      </w:tr>
      <w:tr w:rsidR="00D211C5" w:rsidRPr="00656770"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57,5</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67,7</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46,0</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56,1</w:t>
            </w:r>
          </w:p>
        </w:tc>
        <w:tc>
          <w:tcPr>
            <w:tcW w:w="6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52,5</w:t>
            </w:r>
          </w:p>
        </w:tc>
      </w:tr>
      <w:tr w:rsidR="00D211C5" w:rsidRPr="00656770"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20,0</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21,7</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21,5</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20,8</w:t>
            </w:r>
          </w:p>
        </w:tc>
        <w:tc>
          <w:tcPr>
            <w:tcW w:w="6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14,9</w:t>
            </w:r>
          </w:p>
        </w:tc>
      </w:tr>
      <w:tr w:rsidR="00D211C5" w:rsidRPr="00656770"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20,9</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22,9</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24,8</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26,6</w:t>
            </w:r>
          </w:p>
        </w:tc>
        <w:tc>
          <w:tcPr>
            <w:tcW w:w="6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17,2</w:t>
            </w:r>
          </w:p>
        </w:tc>
      </w:tr>
      <w:tr w:rsidR="00D211C5" w:rsidRPr="00656770"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28,6</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41,3</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46,4</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47,7</w:t>
            </w:r>
          </w:p>
        </w:tc>
        <w:tc>
          <w:tcPr>
            <w:tcW w:w="6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40,8</w:t>
            </w:r>
          </w:p>
        </w:tc>
      </w:tr>
      <w:tr w:rsidR="00D211C5" w:rsidRPr="00656770"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6,9</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9,0</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8,8</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7,7</w:t>
            </w:r>
          </w:p>
        </w:tc>
        <w:tc>
          <w:tcPr>
            <w:tcW w:w="634"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5,4</w:t>
            </w:r>
          </w:p>
        </w:tc>
      </w:tr>
      <w:tr w:rsidR="00D211C5" w:rsidRPr="00656770"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18,7</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17,5</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16,7</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17,7</w:t>
            </w:r>
          </w:p>
        </w:tc>
        <w:tc>
          <w:tcPr>
            <w:tcW w:w="6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9,8</w:t>
            </w:r>
          </w:p>
        </w:tc>
      </w:tr>
      <w:tr w:rsidR="00D211C5" w:rsidRPr="00656770"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63,5</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66,9</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68,0</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59,4</w:t>
            </w:r>
          </w:p>
        </w:tc>
        <w:tc>
          <w:tcPr>
            <w:tcW w:w="6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59,0</w:t>
            </w:r>
          </w:p>
        </w:tc>
      </w:tr>
      <w:tr w:rsidR="00D211C5" w:rsidRPr="00656770"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34,3</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30,5</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40,6</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35,3</w:t>
            </w:r>
          </w:p>
        </w:tc>
        <w:tc>
          <w:tcPr>
            <w:tcW w:w="6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30,5</w:t>
            </w:r>
          </w:p>
        </w:tc>
      </w:tr>
    </w:tbl>
    <w:p w:rsidR="00D211C5" w:rsidRDefault="00D211C5" w:rsidP="00BC0738">
      <w:pPr>
        <w:pStyle w:val="BodyText2"/>
        <w:widowControl w:val="0"/>
        <w:spacing w:line="276" w:lineRule="auto"/>
        <w:ind w:firstLine="720"/>
        <w:jc w:val="both"/>
        <w:rPr>
          <w:rFonts w:ascii="Times New Roman" w:hAnsi="Times New Roman"/>
          <w:b/>
          <w:bCs/>
          <w:szCs w:val="24"/>
        </w:rPr>
      </w:pPr>
    </w:p>
    <w:p w:rsidR="00D211C5" w:rsidRPr="007B2896" w:rsidRDefault="00D211C5" w:rsidP="006555A3">
      <w:pPr>
        <w:pStyle w:val="Caption"/>
      </w:pPr>
      <w:r w:rsidRPr="003B298B">
        <w:t xml:space="preserve">Таблица </w:t>
      </w:r>
      <w:fldSimple w:instr=" SEQ Таблица \* ARABIC ">
        <w:r w:rsidRPr="003B298B">
          <w:rPr>
            <w:noProof/>
          </w:rPr>
          <w:t>9</w:t>
        </w:r>
      </w:fldSimple>
      <w:r w:rsidRPr="003B298B">
        <w:t>. Валовые сборы сельскохозяйственных культур (картофель), тыс. тонн.</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3486"/>
        <w:gridCol w:w="1218"/>
        <w:gridCol w:w="1218"/>
        <w:gridCol w:w="1218"/>
        <w:gridCol w:w="1217"/>
        <w:gridCol w:w="1213"/>
      </w:tblGrid>
      <w:tr w:rsidR="00D211C5" w:rsidRPr="007B2896" w:rsidTr="00FB2B8E">
        <w:trPr>
          <w:trHeight w:val="300"/>
          <w:tblHeader/>
        </w:trPr>
        <w:tc>
          <w:tcPr>
            <w:tcW w:w="1821" w:type="pct"/>
            <w:tcBorders>
              <w:top w:val="single" w:sz="4" w:space="0" w:color="4F81BD"/>
              <w:left w:val="single" w:sz="4" w:space="0" w:color="4F81BD"/>
              <w:bottom w:val="single" w:sz="4" w:space="0" w:color="4F81BD"/>
              <w:right w:val="single" w:sz="4" w:space="0" w:color="FFFFFF"/>
            </w:tcBorders>
            <w:shd w:val="clear" w:color="auto" w:fill="4F81BD"/>
            <w:noWrap/>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2014</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634"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D211C5" w:rsidRPr="007B2896"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11,1</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11,4</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11,8</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10,0</w:t>
            </w:r>
          </w:p>
        </w:tc>
        <w:tc>
          <w:tcPr>
            <w:tcW w:w="6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6,9</w:t>
            </w:r>
          </w:p>
        </w:tc>
      </w:tr>
      <w:tr w:rsidR="00D211C5" w:rsidRPr="007B2896"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10,4</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11,1</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12,7</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14,0</w:t>
            </w:r>
          </w:p>
        </w:tc>
        <w:tc>
          <w:tcPr>
            <w:tcW w:w="6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11,3</w:t>
            </w:r>
          </w:p>
        </w:tc>
      </w:tr>
      <w:tr w:rsidR="00D211C5" w:rsidRPr="007B2896"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16,3</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16,1</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16,6</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16,5</w:t>
            </w:r>
          </w:p>
        </w:tc>
        <w:tc>
          <w:tcPr>
            <w:tcW w:w="634"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7,4</w:t>
            </w:r>
          </w:p>
        </w:tc>
      </w:tr>
      <w:tr w:rsidR="00D211C5" w:rsidRPr="007B2896"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24,6</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30,6</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30,5</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32,6</w:t>
            </w:r>
          </w:p>
        </w:tc>
        <w:tc>
          <w:tcPr>
            <w:tcW w:w="6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29,7</w:t>
            </w:r>
          </w:p>
        </w:tc>
      </w:tr>
      <w:tr w:rsidR="00D211C5" w:rsidRPr="007B2896"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18,5</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17,9</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17,7</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18,5</w:t>
            </w:r>
          </w:p>
        </w:tc>
        <w:tc>
          <w:tcPr>
            <w:tcW w:w="6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8,7</w:t>
            </w:r>
          </w:p>
        </w:tc>
      </w:tr>
      <w:tr w:rsidR="00D211C5" w:rsidRPr="007B2896"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18,2</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17,9</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18,3</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18,8</w:t>
            </w:r>
          </w:p>
        </w:tc>
        <w:tc>
          <w:tcPr>
            <w:tcW w:w="6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8,0</w:t>
            </w:r>
          </w:p>
        </w:tc>
      </w:tr>
      <w:tr w:rsidR="00D211C5" w:rsidRPr="007B2896"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17,6</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19,1</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18,4</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19,1</w:t>
            </w:r>
          </w:p>
        </w:tc>
        <w:tc>
          <w:tcPr>
            <w:tcW w:w="6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13,3</w:t>
            </w:r>
          </w:p>
        </w:tc>
      </w:tr>
      <w:tr w:rsidR="00D211C5" w:rsidRPr="007B2896"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8,2</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9,0</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10,0</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8,0</w:t>
            </w:r>
          </w:p>
        </w:tc>
        <w:tc>
          <w:tcPr>
            <w:tcW w:w="634"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4,6</w:t>
            </w:r>
          </w:p>
        </w:tc>
      </w:tr>
      <w:tr w:rsidR="00D211C5" w:rsidRPr="007B2896"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15,3</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15,1</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15,3</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14,1</w:t>
            </w:r>
          </w:p>
        </w:tc>
        <w:tc>
          <w:tcPr>
            <w:tcW w:w="6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9,8</w:t>
            </w:r>
          </w:p>
        </w:tc>
      </w:tr>
      <w:tr w:rsidR="00D211C5" w:rsidRPr="007B2896"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28,2</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24,9</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28,2</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29,1</w:t>
            </w:r>
          </w:p>
        </w:tc>
        <w:tc>
          <w:tcPr>
            <w:tcW w:w="6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20,9</w:t>
            </w:r>
          </w:p>
        </w:tc>
      </w:tr>
      <w:tr w:rsidR="00D211C5" w:rsidRPr="007B2896"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23,0</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21,4</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23,4</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21,5</w:t>
            </w:r>
          </w:p>
        </w:tc>
        <w:tc>
          <w:tcPr>
            <w:tcW w:w="6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15,3</w:t>
            </w:r>
          </w:p>
        </w:tc>
      </w:tr>
    </w:tbl>
    <w:p w:rsidR="00D211C5" w:rsidRDefault="00D211C5" w:rsidP="00BC0738">
      <w:pPr>
        <w:pStyle w:val="BodyText2"/>
        <w:widowControl w:val="0"/>
        <w:spacing w:line="276" w:lineRule="auto"/>
        <w:ind w:firstLine="720"/>
        <w:jc w:val="both"/>
        <w:rPr>
          <w:rFonts w:ascii="Times New Roman" w:hAnsi="Times New Roman"/>
          <w:b/>
          <w:bCs/>
          <w:szCs w:val="24"/>
        </w:rPr>
      </w:pPr>
    </w:p>
    <w:p w:rsidR="00D211C5" w:rsidRPr="00BC0738" w:rsidRDefault="00D211C5" w:rsidP="00BC0738">
      <w:pPr>
        <w:pStyle w:val="BodyText2"/>
        <w:widowControl w:val="0"/>
        <w:spacing w:line="276" w:lineRule="auto"/>
        <w:ind w:firstLine="720"/>
        <w:jc w:val="both"/>
        <w:rPr>
          <w:rFonts w:ascii="Times New Roman" w:hAnsi="Times New Roman"/>
          <w:b/>
          <w:bCs/>
          <w:szCs w:val="24"/>
        </w:rPr>
      </w:pPr>
      <w:r w:rsidRPr="00BC0738">
        <w:rPr>
          <w:rFonts w:ascii="Times New Roman" w:hAnsi="Times New Roman"/>
          <w:szCs w:val="24"/>
        </w:rPr>
        <w:t>Для производства плодовых культур в 2018 году сложились благоприятные погодные условия, что способствовало получению хорошего урожая. Валовой сбор плодово-ягодных культур во всех категориях хозяйств составил 18,4 тыс.</w:t>
      </w:r>
      <w:r>
        <w:rPr>
          <w:rFonts w:ascii="Times New Roman" w:hAnsi="Times New Roman"/>
          <w:szCs w:val="24"/>
        </w:rPr>
        <w:t xml:space="preserve"> </w:t>
      </w:r>
      <w:r w:rsidRPr="00BC0738">
        <w:rPr>
          <w:rFonts w:ascii="Times New Roman" w:hAnsi="Times New Roman"/>
          <w:szCs w:val="24"/>
        </w:rPr>
        <w:t>тонн с площади 967 гектар в плодоносящем возрасте, что на 59,8% выше уровня производства 2017 года.</w:t>
      </w:r>
    </w:p>
    <w:p w:rsidR="00D211C5" w:rsidRDefault="00D211C5" w:rsidP="00BC0738">
      <w:pPr>
        <w:pStyle w:val="BodyText2"/>
        <w:widowControl w:val="0"/>
        <w:spacing w:line="276" w:lineRule="auto"/>
        <w:ind w:firstLine="720"/>
        <w:jc w:val="both"/>
        <w:rPr>
          <w:rFonts w:ascii="Times New Roman" w:hAnsi="Times New Roman"/>
          <w:b/>
          <w:bCs/>
          <w:szCs w:val="24"/>
        </w:rPr>
      </w:pPr>
    </w:p>
    <w:p w:rsidR="00D211C5" w:rsidRPr="00771DDC" w:rsidRDefault="00D211C5" w:rsidP="006555A3">
      <w:pPr>
        <w:pStyle w:val="Caption"/>
      </w:pPr>
      <w:r w:rsidRPr="00771DDC">
        <w:t xml:space="preserve">Таблица </w:t>
      </w:r>
      <w:fldSimple w:instr=" SEQ Таблица \* ARABIC ">
        <w:r>
          <w:rPr>
            <w:noProof/>
          </w:rPr>
          <w:t>10</w:t>
        </w:r>
      </w:fldSimple>
      <w:r w:rsidRPr="00771DDC">
        <w:t xml:space="preserve">. </w:t>
      </w:r>
      <w:r w:rsidRPr="00044A71">
        <w:t>Ва</w:t>
      </w:r>
      <w:r w:rsidRPr="009F2947">
        <w:t>ловые сборы сельскохозяйственных культур (плоды и ягоды), тыс. тонн.</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3486"/>
        <w:gridCol w:w="1218"/>
        <w:gridCol w:w="1218"/>
        <w:gridCol w:w="1218"/>
        <w:gridCol w:w="1217"/>
        <w:gridCol w:w="1213"/>
      </w:tblGrid>
      <w:tr w:rsidR="00D211C5" w:rsidRPr="00771DDC" w:rsidTr="00FB2B8E">
        <w:trPr>
          <w:trHeight w:val="300"/>
        </w:trPr>
        <w:tc>
          <w:tcPr>
            <w:tcW w:w="1821" w:type="pct"/>
            <w:tcBorders>
              <w:top w:val="single" w:sz="4" w:space="0" w:color="4F81BD"/>
              <w:left w:val="single" w:sz="4" w:space="0" w:color="4F81BD"/>
              <w:bottom w:val="single" w:sz="4" w:space="0" w:color="4F81BD"/>
              <w:right w:val="single" w:sz="4" w:space="0" w:color="FFFFFF"/>
            </w:tcBorders>
            <w:shd w:val="clear" w:color="auto" w:fill="4F81BD"/>
            <w:noWrap/>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2014</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634"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D211C5" w:rsidRPr="00771DDC"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32,2</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28,6</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44,6</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39,7</w:t>
            </w:r>
          </w:p>
        </w:tc>
        <w:tc>
          <w:tcPr>
            <w:tcW w:w="6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52,1</w:t>
            </w:r>
          </w:p>
        </w:tc>
      </w:tr>
      <w:tr w:rsidR="00D211C5" w:rsidRPr="00771DDC"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2,9</w:t>
            </w:r>
          </w:p>
        </w:tc>
        <w:tc>
          <w:tcPr>
            <w:tcW w:w="6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w:t>
            </w:r>
          </w:p>
        </w:tc>
      </w:tr>
      <w:tr w:rsidR="00D211C5" w:rsidRPr="00771DDC"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9,2</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7,7</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17,7</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11,6</w:t>
            </w:r>
          </w:p>
        </w:tc>
        <w:tc>
          <w:tcPr>
            <w:tcW w:w="634"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18,4</w:t>
            </w:r>
          </w:p>
        </w:tc>
      </w:tr>
      <w:tr w:rsidR="00D211C5" w:rsidRPr="00771DDC"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2,5</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3,5</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4,3</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3,2</w:t>
            </w:r>
          </w:p>
        </w:tc>
        <w:tc>
          <w:tcPr>
            <w:tcW w:w="6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4,5</w:t>
            </w:r>
          </w:p>
        </w:tc>
      </w:tr>
      <w:tr w:rsidR="00D211C5" w:rsidRPr="00771DDC"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1,9</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w:t>
            </w:r>
          </w:p>
        </w:tc>
        <w:tc>
          <w:tcPr>
            <w:tcW w:w="6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w:t>
            </w:r>
          </w:p>
        </w:tc>
      </w:tr>
      <w:tr w:rsidR="00D211C5" w:rsidRPr="00771DDC"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7,2</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9,5</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10,6</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11,7</w:t>
            </w:r>
          </w:p>
        </w:tc>
        <w:tc>
          <w:tcPr>
            <w:tcW w:w="6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16,1</w:t>
            </w:r>
          </w:p>
        </w:tc>
      </w:tr>
      <w:tr w:rsidR="00D211C5" w:rsidRPr="00771DDC"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3,9</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3,7</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5,6</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9,3</w:t>
            </w:r>
          </w:p>
        </w:tc>
        <w:tc>
          <w:tcPr>
            <w:tcW w:w="6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12,9</w:t>
            </w:r>
          </w:p>
        </w:tc>
      </w:tr>
      <w:tr w:rsidR="00D211C5" w:rsidRPr="00771DDC"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1,8</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2,4</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2,4</w:t>
            </w:r>
          </w:p>
        </w:tc>
        <w:tc>
          <w:tcPr>
            <w:tcW w:w="634"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1,8</w:t>
            </w:r>
          </w:p>
        </w:tc>
      </w:tr>
      <w:tr w:rsidR="00D211C5" w:rsidRPr="00771DDC"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60,9</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67,8</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106,5</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87,2</w:t>
            </w:r>
          </w:p>
        </w:tc>
        <w:tc>
          <w:tcPr>
            <w:tcW w:w="6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120,3</w:t>
            </w:r>
          </w:p>
        </w:tc>
      </w:tr>
      <w:tr w:rsidR="00D211C5" w:rsidRPr="00771DDC" w:rsidTr="00FB2B8E">
        <w:trPr>
          <w:trHeight w:val="300"/>
        </w:trPr>
        <w:tc>
          <w:tcPr>
            <w:tcW w:w="182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14,9</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12,3</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20,8</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20,0</w:t>
            </w:r>
          </w:p>
        </w:tc>
        <w:tc>
          <w:tcPr>
            <w:tcW w:w="6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21,3</w:t>
            </w:r>
          </w:p>
        </w:tc>
      </w:tr>
      <w:tr w:rsidR="00D211C5" w:rsidRPr="00771DDC" w:rsidTr="00FB2B8E">
        <w:trPr>
          <w:trHeight w:val="300"/>
        </w:trPr>
        <w:tc>
          <w:tcPr>
            <w:tcW w:w="182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3,2</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3,2</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w:t>
            </w:r>
          </w:p>
        </w:tc>
        <w:tc>
          <w:tcPr>
            <w:tcW w:w="6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3,5</w:t>
            </w:r>
          </w:p>
        </w:tc>
      </w:tr>
    </w:tbl>
    <w:p w:rsidR="00D211C5" w:rsidRDefault="00D211C5" w:rsidP="00BC0738">
      <w:pPr>
        <w:pStyle w:val="BodyText2"/>
        <w:widowControl w:val="0"/>
        <w:spacing w:line="276" w:lineRule="auto"/>
        <w:ind w:firstLine="720"/>
        <w:jc w:val="both"/>
        <w:rPr>
          <w:rFonts w:ascii="Times New Roman" w:hAnsi="Times New Roman"/>
          <w:b/>
          <w:bCs/>
          <w:szCs w:val="24"/>
        </w:rPr>
      </w:pPr>
    </w:p>
    <w:p w:rsidR="00D211C5" w:rsidRPr="00BC0738" w:rsidRDefault="00D211C5" w:rsidP="00BC0738">
      <w:pPr>
        <w:pStyle w:val="BodyText2"/>
        <w:widowControl w:val="0"/>
        <w:spacing w:line="276" w:lineRule="auto"/>
        <w:ind w:firstLine="720"/>
        <w:jc w:val="both"/>
        <w:rPr>
          <w:rFonts w:ascii="Times New Roman" w:hAnsi="Times New Roman"/>
          <w:b/>
          <w:bCs/>
          <w:szCs w:val="24"/>
        </w:rPr>
      </w:pPr>
      <w:r w:rsidRPr="00BC0738">
        <w:rPr>
          <w:rFonts w:ascii="Times New Roman" w:hAnsi="Times New Roman"/>
          <w:szCs w:val="24"/>
        </w:rPr>
        <w:t xml:space="preserve">Выращенная продукция реализуется на ярмарках в сельских поселениях района и ярмарках выходного дня города Краснодара и </w:t>
      </w:r>
      <w:r>
        <w:rPr>
          <w:rFonts w:ascii="Times New Roman" w:hAnsi="Times New Roman"/>
          <w:szCs w:val="24"/>
        </w:rPr>
        <w:t xml:space="preserve">других поселений </w:t>
      </w:r>
      <w:r w:rsidRPr="00BC0738">
        <w:rPr>
          <w:rFonts w:ascii="Times New Roman" w:hAnsi="Times New Roman"/>
          <w:szCs w:val="24"/>
        </w:rPr>
        <w:t xml:space="preserve">края. </w:t>
      </w:r>
    </w:p>
    <w:p w:rsidR="00D211C5" w:rsidRDefault="00D211C5" w:rsidP="00691FDE">
      <w:pPr>
        <w:pStyle w:val="BodyText2"/>
        <w:widowControl w:val="0"/>
        <w:spacing w:line="276" w:lineRule="auto"/>
        <w:ind w:firstLine="720"/>
        <w:jc w:val="both"/>
        <w:rPr>
          <w:rFonts w:ascii="Times New Roman" w:hAnsi="Times New Roman"/>
          <w:b/>
          <w:bCs/>
          <w:szCs w:val="24"/>
        </w:rPr>
      </w:pPr>
      <w:r w:rsidRPr="00BC0738">
        <w:rPr>
          <w:rFonts w:ascii="Times New Roman" w:hAnsi="Times New Roman"/>
          <w:szCs w:val="24"/>
        </w:rPr>
        <w:t>Выселковский район является лидером по внесению органических удобрений на 1 га пашни. В 2018 году было внесено 362 тыс.</w:t>
      </w:r>
      <w:r>
        <w:rPr>
          <w:rFonts w:ascii="Times New Roman" w:hAnsi="Times New Roman"/>
          <w:szCs w:val="24"/>
        </w:rPr>
        <w:t xml:space="preserve"> </w:t>
      </w:r>
      <w:r w:rsidRPr="00BC0738">
        <w:rPr>
          <w:rFonts w:ascii="Times New Roman" w:hAnsi="Times New Roman"/>
          <w:szCs w:val="24"/>
        </w:rPr>
        <w:t xml:space="preserve">тонн органики на площади 3123 га. На площади 150 га ежегодно производится посев сидератов, в частности </w:t>
      </w:r>
      <w:r>
        <w:rPr>
          <w:rFonts w:ascii="Times New Roman" w:hAnsi="Times New Roman"/>
          <w:szCs w:val="24"/>
        </w:rPr>
        <w:t>–</w:t>
      </w:r>
      <w:r w:rsidRPr="00BC0738">
        <w:rPr>
          <w:rFonts w:ascii="Times New Roman" w:hAnsi="Times New Roman"/>
          <w:szCs w:val="24"/>
        </w:rPr>
        <w:t xml:space="preserve"> рапса.</w:t>
      </w:r>
    </w:p>
    <w:p w:rsidR="00D211C5" w:rsidRPr="00307184" w:rsidRDefault="00D211C5" w:rsidP="00691FDE">
      <w:pPr>
        <w:pStyle w:val="IntenseQuote"/>
        <w:ind w:left="0" w:right="140"/>
        <w:rPr>
          <w:sz w:val="28"/>
          <w:szCs w:val="28"/>
        </w:rPr>
      </w:pPr>
      <w:r>
        <w:rPr>
          <w:sz w:val="28"/>
          <w:szCs w:val="28"/>
        </w:rPr>
        <w:t>Животноводство</w:t>
      </w:r>
    </w:p>
    <w:p w:rsidR="00D211C5" w:rsidRPr="00CB7389" w:rsidRDefault="00D211C5" w:rsidP="00691FDE">
      <w:pPr>
        <w:pStyle w:val="BodyText2"/>
        <w:widowControl w:val="0"/>
        <w:spacing w:line="276" w:lineRule="auto"/>
        <w:ind w:firstLine="720"/>
        <w:jc w:val="both"/>
        <w:rPr>
          <w:rFonts w:ascii="Times New Roman" w:hAnsi="Times New Roman"/>
          <w:b/>
          <w:bCs/>
          <w:szCs w:val="24"/>
        </w:rPr>
      </w:pPr>
      <w:r w:rsidRPr="00CB7389">
        <w:rPr>
          <w:rFonts w:ascii="Times New Roman" w:hAnsi="Times New Roman"/>
          <w:szCs w:val="24"/>
        </w:rPr>
        <w:t>Наряду с отраслью растениеводства в сельскохозяйственном комплексе района развито животноводство.</w:t>
      </w:r>
    </w:p>
    <w:p w:rsidR="00D211C5" w:rsidRPr="00BC0738" w:rsidRDefault="00D211C5" w:rsidP="00691FDE">
      <w:pPr>
        <w:pStyle w:val="BodyText2"/>
        <w:widowControl w:val="0"/>
        <w:spacing w:line="276" w:lineRule="auto"/>
        <w:ind w:firstLine="720"/>
        <w:jc w:val="both"/>
        <w:rPr>
          <w:rFonts w:ascii="Times New Roman" w:hAnsi="Times New Roman"/>
          <w:b/>
          <w:bCs/>
          <w:szCs w:val="24"/>
        </w:rPr>
      </w:pPr>
      <w:r w:rsidRPr="00BC0738">
        <w:rPr>
          <w:rFonts w:ascii="Times New Roman" w:hAnsi="Times New Roman"/>
          <w:szCs w:val="24"/>
        </w:rPr>
        <w:t>Производством животноводческой продукции в Выселковском районе занимаются 4 крупных и средних сельскохозяйственных предприятия.</w:t>
      </w:r>
    </w:p>
    <w:p w:rsidR="00D211C5" w:rsidRDefault="00D211C5" w:rsidP="00691FDE">
      <w:pPr>
        <w:pStyle w:val="BodyText2"/>
        <w:widowControl w:val="0"/>
        <w:spacing w:line="276" w:lineRule="auto"/>
        <w:ind w:firstLine="720"/>
        <w:jc w:val="both"/>
        <w:rPr>
          <w:rFonts w:ascii="Times New Roman" w:hAnsi="Times New Roman"/>
          <w:b/>
          <w:bCs/>
          <w:szCs w:val="24"/>
        </w:rPr>
      </w:pPr>
      <w:r>
        <w:rPr>
          <w:rFonts w:ascii="Times New Roman" w:hAnsi="Times New Roman"/>
          <w:szCs w:val="24"/>
        </w:rPr>
        <w:t xml:space="preserve">Всего в районе представлено </w:t>
      </w:r>
      <w:r w:rsidRPr="00BC0738">
        <w:rPr>
          <w:rFonts w:ascii="Times New Roman" w:hAnsi="Times New Roman"/>
          <w:szCs w:val="24"/>
        </w:rPr>
        <w:t>17 молочно-товарных и 8 ферм направленного выращивания молодняка, 2 свиноводческих предприятиях и 3 птицефабрик</w:t>
      </w:r>
      <w:r>
        <w:rPr>
          <w:rFonts w:ascii="Times New Roman" w:hAnsi="Times New Roman"/>
          <w:szCs w:val="24"/>
        </w:rPr>
        <w:t>и</w:t>
      </w:r>
      <w:r w:rsidRPr="00BC0738">
        <w:rPr>
          <w:rFonts w:ascii="Times New Roman" w:hAnsi="Times New Roman"/>
          <w:szCs w:val="24"/>
        </w:rPr>
        <w:t>.</w:t>
      </w:r>
    </w:p>
    <w:p w:rsidR="00D211C5" w:rsidRDefault="00D211C5" w:rsidP="00691FDE">
      <w:pPr>
        <w:pStyle w:val="BodyText2"/>
        <w:widowControl w:val="0"/>
        <w:spacing w:line="276" w:lineRule="auto"/>
        <w:ind w:firstLine="720"/>
        <w:jc w:val="both"/>
        <w:rPr>
          <w:rFonts w:ascii="Times New Roman" w:hAnsi="Times New Roman"/>
          <w:b/>
          <w:bCs/>
          <w:szCs w:val="24"/>
        </w:rPr>
      </w:pPr>
      <w:r w:rsidRPr="00BC0738">
        <w:rPr>
          <w:rFonts w:ascii="Times New Roman" w:hAnsi="Times New Roman"/>
          <w:szCs w:val="24"/>
        </w:rPr>
        <w:t xml:space="preserve">Поголовье крупного рогатого скота </w:t>
      </w:r>
      <w:r>
        <w:rPr>
          <w:rFonts w:ascii="Times New Roman" w:hAnsi="Times New Roman"/>
          <w:szCs w:val="24"/>
        </w:rPr>
        <w:t>по итогам 2018 г. составило 37 778 голов, что на 2,1% меньше, чем годом ранее. Снижение связано с тем, что б</w:t>
      </w:r>
      <w:r w:rsidRPr="00CE6776">
        <w:rPr>
          <w:rFonts w:ascii="Times New Roman" w:hAnsi="Times New Roman"/>
          <w:szCs w:val="24"/>
        </w:rPr>
        <w:t>ычки на откорме</w:t>
      </w:r>
      <w:r>
        <w:rPr>
          <w:rFonts w:ascii="Times New Roman" w:hAnsi="Times New Roman"/>
          <w:szCs w:val="24"/>
        </w:rPr>
        <w:t>,</w:t>
      </w:r>
      <w:r w:rsidRPr="00CE6776">
        <w:rPr>
          <w:rFonts w:ascii="Times New Roman" w:hAnsi="Times New Roman"/>
          <w:szCs w:val="24"/>
        </w:rPr>
        <w:t xml:space="preserve"> достигшие кондиционного (убойного) веса</w:t>
      </w:r>
      <w:r>
        <w:rPr>
          <w:rFonts w:ascii="Times New Roman" w:hAnsi="Times New Roman"/>
          <w:szCs w:val="24"/>
        </w:rPr>
        <w:t>,</w:t>
      </w:r>
      <w:r w:rsidRPr="00CE6776">
        <w:rPr>
          <w:rFonts w:ascii="Times New Roman" w:hAnsi="Times New Roman"/>
          <w:szCs w:val="24"/>
        </w:rPr>
        <w:t xml:space="preserve"> были отправлены на убой</w:t>
      </w:r>
      <w:r>
        <w:rPr>
          <w:rFonts w:ascii="Times New Roman" w:hAnsi="Times New Roman"/>
          <w:szCs w:val="24"/>
        </w:rPr>
        <w:t xml:space="preserve">. При этом поголовье коров практически не изменилось – 12 051 голов (на 5 голов больше, чем годом ранее). </w:t>
      </w:r>
      <w:r w:rsidRPr="00CE6776">
        <w:rPr>
          <w:rFonts w:ascii="Times New Roman" w:hAnsi="Times New Roman"/>
          <w:szCs w:val="24"/>
        </w:rPr>
        <w:t xml:space="preserve">Сельскохозяйственные предприятия не планируют увеличение поголовья коров </w:t>
      </w:r>
      <w:r>
        <w:rPr>
          <w:rFonts w:ascii="Times New Roman" w:hAnsi="Times New Roman"/>
          <w:szCs w:val="24"/>
        </w:rPr>
        <w:t xml:space="preserve">в </w:t>
      </w:r>
      <w:r w:rsidRPr="00CE6776">
        <w:rPr>
          <w:rFonts w:ascii="Times New Roman" w:hAnsi="Times New Roman"/>
          <w:szCs w:val="24"/>
        </w:rPr>
        <w:t>2020-2024г.</w:t>
      </w:r>
    </w:p>
    <w:p w:rsidR="00D211C5" w:rsidRPr="00E9091A" w:rsidRDefault="00D211C5" w:rsidP="004F3AEE">
      <w:pPr>
        <w:pStyle w:val="BodyText2"/>
        <w:widowControl w:val="0"/>
        <w:spacing w:line="276" w:lineRule="auto"/>
        <w:ind w:firstLine="720"/>
        <w:jc w:val="both"/>
        <w:rPr>
          <w:rFonts w:ascii="Times New Roman" w:hAnsi="Times New Roman"/>
          <w:b/>
          <w:bCs/>
          <w:szCs w:val="24"/>
        </w:rPr>
      </w:pPr>
      <w:r w:rsidRPr="004E5498">
        <w:rPr>
          <w:rFonts w:ascii="Times New Roman" w:hAnsi="Times New Roman"/>
          <w:szCs w:val="24"/>
        </w:rPr>
        <w:t xml:space="preserve">Динамика развития отрасли свидетельствует о её достаточной </w:t>
      </w:r>
      <w:r w:rsidRPr="006C6494">
        <w:rPr>
          <w:rFonts w:ascii="Times New Roman" w:hAnsi="Times New Roman"/>
          <w:szCs w:val="24"/>
        </w:rPr>
        <w:t>стабильности (таблицы 11-12).</w:t>
      </w:r>
    </w:p>
    <w:p w:rsidR="00D211C5" w:rsidRPr="004E5498" w:rsidRDefault="00D211C5" w:rsidP="004E5498">
      <w:pPr>
        <w:pStyle w:val="BodyText2"/>
        <w:widowControl w:val="0"/>
        <w:spacing w:line="276" w:lineRule="auto"/>
        <w:ind w:firstLine="720"/>
        <w:jc w:val="both"/>
        <w:rPr>
          <w:rFonts w:ascii="Times New Roman" w:hAnsi="Times New Roman"/>
          <w:b/>
          <w:bCs/>
          <w:szCs w:val="24"/>
        </w:rPr>
      </w:pPr>
    </w:p>
    <w:p w:rsidR="00D211C5" w:rsidRPr="004E5498" w:rsidRDefault="00D211C5" w:rsidP="006555A3">
      <w:pPr>
        <w:pStyle w:val="Caption"/>
      </w:pPr>
      <w:r w:rsidRPr="002309AC">
        <w:t xml:space="preserve">Таблица </w:t>
      </w:r>
      <w:fldSimple w:instr=" SEQ Таблица \* ARABIC ">
        <w:r w:rsidRPr="002309AC">
          <w:rPr>
            <w:noProof/>
          </w:rPr>
          <w:t>11</w:t>
        </w:r>
      </w:fldSimple>
      <w:r w:rsidRPr="002309AC">
        <w:t>. Поголовье крупного рогатого скота в хозяйствах всех категорий (на конец года; голов).</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3813"/>
        <w:gridCol w:w="1160"/>
        <w:gridCol w:w="1152"/>
        <w:gridCol w:w="1150"/>
        <w:gridCol w:w="1150"/>
        <w:gridCol w:w="1145"/>
      </w:tblGrid>
      <w:tr w:rsidR="00D211C5" w:rsidRPr="004E5498" w:rsidTr="00FB2B8E">
        <w:trPr>
          <w:trHeight w:val="340"/>
        </w:trPr>
        <w:tc>
          <w:tcPr>
            <w:tcW w:w="1992" w:type="pct"/>
            <w:tcBorders>
              <w:top w:val="single" w:sz="4" w:space="0" w:color="4F81BD"/>
              <w:left w:val="single" w:sz="4" w:space="0" w:color="4F81BD"/>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606"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2014</w:t>
            </w:r>
          </w:p>
        </w:tc>
        <w:tc>
          <w:tcPr>
            <w:tcW w:w="602"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2015</w:t>
            </w:r>
          </w:p>
        </w:tc>
        <w:tc>
          <w:tcPr>
            <w:tcW w:w="601"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2016</w:t>
            </w:r>
          </w:p>
        </w:tc>
        <w:tc>
          <w:tcPr>
            <w:tcW w:w="601"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2017</w:t>
            </w:r>
          </w:p>
        </w:tc>
        <w:tc>
          <w:tcPr>
            <w:tcW w:w="598"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2018</w:t>
            </w:r>
          </w:p>
        </w:tc>
      </w:tr>
      <w:tr w:rsidR="00D211C5" w:rsidRPr="004E5498" w:rsidTr="00FB2B8E">
        <w:tc>
          <w:tcPr>
            <w:tcW w:w="1992"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60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6 356</w:t>
            </w:r>
          </w:p>
        </w:tc>
        <w:tc>
          <w:tcPr>
            <w:tcW w:w="602"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5 986</w:t>
            </w:r>
          </w:p>
        </w:tc>
        <w:tc>
          <w:tcPr>
            <w:tcW w:w="60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5 537</w:t>
            </w:r>
          </w:p>
        </w:tc>
        <w:tc>
          <w:tcPr>
            <w:tcW w:w="60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5 541</w:t>
            </w:r>
          </w:p>
        </w:tc>
        <w:tc>
          <w:tcPr>
            <w:tcW w:w="59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5 294</w:t>
            </w:r>
          </w:p>
        </w:tc>
      </w:tr>
      <w:tr w:rsidR="00D211C5" w:rsidRPr="004E5498" w:rsidTr="00FB2B8E">
        <w:tc>
          <w:tcPr>
            <w:tcW w:w="1992"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606" w:type="pct"/>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23 355</w:t>
            </w:r>
          </w:p>
        </w:tc>
        <w:tc>
          <w:tcPr>
            <w:tcW w:w="602" w:type="pct"/>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24 853</w:t>
            </w:r>
          </w:p>
        </w:tc>
        <w:tc>
          <w:tcPr>
            <w:tcW w:w="601" w:type="pct"/>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24 957</w:t>
            </w:r>
          </w:p>
        </w:tc>
        <w:tc>
          <w:tcPr>
            <w:tcW w:w="601" w:type="pct"/>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24 201</w:t>
            </w:r>
          </w:p>
        </w:tc>
        <w:tc>
          <w:tcPr>
            <w:tcW w:w="598" w:type="pct"/>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24 425</w:t>
            </w:r>
          </w:p>
        </w:tc>
      </w:tr>
      <w:tr w:rsidR="00D211C5" w:rsidRPr="004E5498" w:rsidTr="00FB2B8E">
        <w:tc>
          <w:tcPr>
            <w:tcW w:w="1992"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606" w:type="pct"/>
            <w:shd w:val="clear" w:color="auto" w:fill="DBE5F1"/>
          </w:tcPr>
          <w:p w:rsidR="00D211C5" w:rsidRPr="00FB2B8E" w:rsidRDefault="00D211C5" w:rsidP="00FB2B8E">
            <w:pPr>
              <w:spacing w:after="0" w:line="276" w:lineRule="auto"/>
              <w:jc w:val="right"/>
              <w:rPr>
                <w:rFonts w:ascii="Times New Roman" w:hAnsi="Times New Roman" w:cs="Times New Roman"/>
                <w:b/>
                <w:i/>
                <w:sz w:val="24"/>
                <w:szCs w:val="24"/>
                <w:lang w:eastAsia="ru-RU"/>
              </w:rPr>
            </w:pPr>
            <w:r w:rsidRPr="00FB2B8E">
              <w:rPr>
                <w:rFonts w:ascii="Times New Roman" w:hAnsi="Times New Roman" w:cs="Times New Roman"/>
                <w:b/>
                <w:i/>
                <w:sz w:val="24"/>
                <w:szCs w:val="24"/>
              </w:rPr>
              <w:t>6</w:t>
            </w:r>
            <w:r w:rsidRPr="00FB2B8E">
              <w:rPr>
                <w:rFonts w:ascii="Times New Roman" w:hAnsi="Times New Roman" w:cs="Times New Roman"/>
                <w:b/>
                <w:i/>
                <w:sz w:val="24"/>
                <w:szCs w:val="24"/>
                <w:lang w:val="en-US"/>
              </w:rPr>
              <w:t> </w:t>
            </w:r>
            <w:r w:rsidRPr="00FB2B8E">
              <w:rPr>
                <w:rFonts w:ascii="Times New Roman" w:hAnsi="Times New Roman" w:cs="Times New Roman"/>
                <w:b/>
                <w:i/>
                <w:sz w:val="24"/>
                <w:szCs w:val="24"/>
              </w:rPr>
              <w:t>572</w:t>
            </w:r>
          </w:p>
        </w:tc>
        <w:tc>
          <w:tcPr>
            <w:tcW w:w="602" w:type="pct"/>
            <w:shd w:val="clear" w:color="auto" w:fill="DBE5F1"/>
          </w:tcPr>
          <w:p w:rsidR="00D211C5" w:rsidRPr="00FB2B8E" w:rsidRDefault="00D211C5" w:rsidP="00FB2B8E">
            <w:pPr>
              <w:spacing w:after="0" w:line="276" w:lineRule="auto"/>
              <w:jc w:val="right"/>
              <w:rPr>
                <w:rFonts w:ascii="Times New Roman" w:hAnsi="Times New Roman" w:cs="Times New Roman"/>
                <w:b/>
                <w:i/>
                <w:sz w:val="24"/>
                <w:szCs w:val="24"/>
              </w:rPr>
            </w:pPr>
            <w:r w:rsidRPr="00FB2B8E">
              <w:rPr>
                <w:rFonts w:ascii="Times New Roman" w:hAnsi="Times New Roman" w:cs="Times New Roman"/>
                <w:b/>
                <w:i/>
                <w:sz w:val="24"/>
                <w:szCs w:val="24"/>
              </w:rPr>
              <w:t>37</w:t>
            </w:r>
            <w:r w:rsidRPr="00FB2B8E">
              <w:rPr>
                <w:rFonts w:ascii="Times New Roman" w:hAnsi="Times New Roman" w:cs="Times New Roman"/>
                <w:b/>
                <w:i/>
                <w:sz w:val="24"/>
                <w:szCs w:val="24"/>
                <w:lang w:val="en-US"/>
              </w:rPr>
              <w:t> </w:t>
            </w:r>
            <w:r w:rsidRPr="00FB2B8E">
              <w:rPr>
                <w:rFonts w:ascii="Times New Roman" w:hAnsi="Times New Roman" w:cs="Times New Roman"/>
                <w:b/>
                <w:i/>
                <w:sz w:val="24"/>
                <w:szCs w:val="24"/>
              </w:rPr>
              <w:t>430</w:t>
            </w:r>
          </w:p>
        </w:tc>
        <w:tc>
          <w:tcPr>
            <w:tcW w:w="601" w:type="pct"/>
            <w:shd w:val="clear" w:color="auto" w:fill="DBE5F1"/>
          </w:tcPr>
          <w:p w:rsidR="00D211C5" w:rsidRPr="00FB2B8E" w:rsidRDefault="00D211C5" w:rsidP="00FB2B8E">
            <w:pPr>
              <w:spacing w:after="0" w:line="276" w:lineRule="auto"/>
              <w:jc w:val="right"/>
              <w:rPr>
                <w:rFonts w:ascii="Times New Roman" w:hAnsi="Times New Roman" w:cs="Times New Roman"/>
                <w:b/>
                <w:i/>
                <w:sz w:val="24"/>
                <w:szCs w:val="24"/>
              </w:rPr>
            </w:pPr>
            <w:r w:rsidRPr="00FB2B8E">
              <w:rPr>
                <w:rFonts w:ascii="Times New Roman" w:hAnsi="Times New Roman" w:cs="Times New Roman"/>
                <w:b/>
                <w:i/>
                <w:sz w:val="24"/>
                <w:szCs w:val="24"/>
              </w:rPr>
              <w:t>37</w:t>
            </w:r>
            <w:r w:rsidRPr="00FB2B8E">
              <w:rPr>
                <w:rFonts w:ascii="Times New Roman" w:hAnsi="Times New Roman" w:cs="Times New Roman"/>
                <w:b/>
                <w:i/>
                <w:sz w:val="24"/>
                <w:szCs w:val="24"/>
                <w:lang w:val="en-US"/>
              </w:rPr>
              <w:t> </w:t>
            </w:r>
            <w:r w:rsidRPr="00FB2B8E">
              <w:rPr>
                <w:rFonts w:ascii="Times New Roman" w:hAnsi="Times New Roman" w:cs="Times New Roman"/>
                <w:b/>
                <w:i/>
                <w:sz w:val="24"/>
                <w:szCs w:val="24"/>
              </w:rPr>
              <w:t>772</w:t>
            </w:r>
          </w:p>
        </w:tc>
        <w:tc>
          <w:tcPr>
            <w:tcW w:w="601" w:type="pct"/>
            <w:shd w:val="clear" w:color="auto" w:fill="DBE5F1"/>
          </w:tcPr>
          <w:p w:rsidR="00D211C5" w:rsidRPr="00FB2B8E" w:rsidRDefault="00D211C5" w:rsidP="00FB2B8E">
            <w:pPr>
              <w:spacing w:after="0" w:line="276" w:lineRule="auto"/>
              <w:jc w:val="right"/>
              <w:rPr>
                <w:rFonts w:ascii="Times New Roman" w:hAnsi="Times New Roman" w:cs="Times New Roman"/>
                <w:b/>
                <w:i/>
                <w:sz w:val="24"/>
                <w:szCs w:val="24"/>
              </w:rPr>
            </w:pPr>
            <w:r w:rsidRPr="00FB2B8E">
              <w:rPr>
                <w:rFonts w:ascii="Times New Roman" w:hAnsi="Times New Roman" w:cs="Times New Roman"/>
                <w:b/>
                <w:i/>
                <w:sz w:val="24"/>
                <w:szCs w:val="24"/>
              </w:rPr>
              <w:t>38</w:t>
            </w:r>
            <w:r w:rsidRPr="00FB2B8E">
              <w:rPr>
                <w:rFonts w:ascii="Times New Roman" w:hAnsi="Times New Roman" w:cs="Times New Roman"/>
                <w:b/>
                <w:i/>
                <w:sz w:val="24"/>
                <w:szCs w:val="24"/>
                <w:lang w:val="en-US"/>
              </w:rPr>
              <w:t> </w:t>
            </w:r>
            <w:r w:rsidRPr="00FB2B8E">
              <w:rPr>
                <w:rFonts w:ascii="Times New Roman" w:hAnsi="Times New Roman" w:cs="Times New Roman"/>
                <w:b/>
                <w:i/>
                <w:sz w:val="24"/>
                <w:szCs w:val="24"/>
              </w:rPr>
              <w:t>572</w:t>
            </w:r>
          </w:p>
        </w:tc>
        <w:tc>
          <w:tcPr>
            <w:tcW w:w="598" w:type="pct"/>
            <w:shd w:val="clear" w:color="auto" w:fill="DBE5F1"/>
          </w:tcPr>
          <w:p w:rsidR="00D211C5" w:rsidRPr="00FB2B8E" w:rsidRDefault="00D211C5" w:rsidP="00FB2B8E">
            <w:pPr>
              <w:spacing w:after="0" w:line="276" w:lineRule="auto"/>
              <w:jc w:val="right"/>
              <w:rPr>
                <w:rFonts w:ascii="Times New Roman" w:hAnsi="Times New Roman" w:cs="Times New Roman"/>
                <w:b/>
                <w:i/>
                <w:sz w:val="24"/>
                <w:szCs w:val="24"/>
              </w:rPr>
            </w:pPr>
            <w:r w:rsidRPr="00FB2B8E">
              <w:rPr>
                <w:rFonts w:ascii="Times New Roman" w:hAnsi="Times New Roman" w:cs="Times New Roman"/>
                <w:b/>
                <w:i/>
                <w:sz w:val="24"/>
                <w:szCs w:val="24"/>
              </w:rPr>
              <w:t>37</w:t>
            </w:r>
            <w:r w:rsidRPr="00FB2B8E">
              <w:rPr>
                <w:rFonts w:ascii="Times New Roman" w:hAnsi="Times New Roman" w:cs="Times New Roman"/>
                <w:b/>
                <w:i/>
                <w:sz w:val="24"/>
                <w:szCs w:val="24"/>
                <w:lang w:val="en-US"/>
              </w:rPr>
              <w:t> </w:t>
            </w:r>
            <w:r w:rsidRPr="00FB2B8E">
              <w:rPr>
                <w:rFonts w:ascii="Times New Roman" w:hAnsi="Times New Roman" w:cs="Times New Roman"/>
                <w:b/>
                <w:i/>
                <w:sz w:val="24"/>
                <w:szCs w:val="24"/>
              </w:rPr>
              <w:t>778</w:t>
            </w:r>
          </w:p>
        </w:tc>
      </w:tr>
      <w:tr w:rsidR="00D211C5" w:rsidRPr="004E5498" w:rsidTr="00FB2B8E">
        <w:tc>
          <w:tcPr>
            <w:tcW w:w="1992"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606" w:type="pct"/>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16 870</w:t>
            </w:r>
          </w:p>
        </w:tc>
        <w:tc>
          <w:tcPr>
            <w:tcW w:w="602" w:type="pct"/>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16 277</w:t>
            </w:r>
          </w:p>
        </w:tc>
        <w:tc>
          <w:tcPr>
            <w:tcW w:w="601" w:type="pct"/>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17 148</w:t>
            </w:r>
          </w:p>
        </w:tc>
        <w:tc>
          <w:tcPr>
            <w:tcW w:w="601" w:type="pct"/>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18 732</w:t>
            </w:r>
          </w:p>
        </w:tc>
        <w:tc>
          <w:tcPr>
            <w:tcW w:w="598" w:type="pct"/>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18 081</w:t>
            </w:r>
          </w:p>
        </w:tc>
      </w:tr>
      <w:tr w:rsidR="00D211C5" w:rsidRPr="004E5498" w:rsidTr="00FB2B8E">
        <w:tc>
          <w:tcPr>
            <w:tcW w:w="1992"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606" w:type="pct"/>
            <w:shd w:val="clear" w:color="auto" w:fill="DBE5F1"/>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13 264</w:t>
            </w:r>
          </w:p>
        </w:tc>
        <w:tc>
          <w:tcPr>
            <w:tcW w:w="602" w:type="pct"/>
            <w:shd w:val="clear" w:color="auto" w:fill="DBE5F1"/>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14 880</w:t>
            </w:r>
          </w:p>
        </w:tc>
        <w:tc>
          <w:tcPr>
            <w:tcW w:w="601" w:type="pct"/>
            <w:shd w:val="clear" w:color="auto" w:fill="DBE5F1"/>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16 882</w:t>
            </w:r>
          </w:p>
        </w:tc>
        <w:tc>
          <w:tcPr>
            <w:tcW w:w="601" w:type="pct"/>
            <w:shd w:val="clear" w:color="auto" w:fill="DBE5F1"/>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17 021</w:t>
            </w:r>
          </w:p>
        </w:tc>
        <w:tc>
          <w:tcPr>
            <w:tcW w:w="598" w:type="pct"/>
            <w:shd w:val="clear" w:color="auto" w:fill="DBE5F1"/>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16 451</w:t>
            </w:r>
          </w:p>
        </w:tc>
      </w:tr>
      <w:tr w:rsidR="00D211C5" w:rsidRPr="004E5498" w:rsidTr="00FB2B8E">
        <w:tc>
          <w:tcPr>
            <w:tcW w:w="1992"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606" w:type="pct"/>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16 223</w:t>
            </w:r>
          </w:p>
        </w:tc>
        <w:tc>
          <w:tcPr>
            <w:tcW w:w="602" w:type="pct"/>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16 770</w:t>
            </w:r>
          </w:p>
        </w:tc>
        <w:tc>
          <w:tcPr>
            <w:tcW w:w="601" w:type="pct"/>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17 221</w:t>
            </w:r>
          </w:p>
        </w:tc>
        <w:tc>
          <w:tcPr>
            <w:tcW w:w="601" w:type="pct"/>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17 015</w:t>
            </w:r>
          </w:p>
        </w:tc>
        <w:tc>
          <w:tcPr>
            <w:tcW w:w="598" w:type="pct"/>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16 694</w:t>
            </w:r>
          </w:p>
        </w:tc>
      </w:tr>
      <w:tr w:rsidR="00D211C5" w:rsidRPr="004E5498" w:rsidTr="00FB2B8E">
        <w:tc>
          <w:tcPr>
            <w:tcW w:w="1992"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60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6 696</w:t>
            </w:r>
          </w:p>
        </w:tc>
        <w:tc>
          <w:tcPr>
            <w:tcW w:w="602"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6 896</w:t>
            </w:r>
          </w:p>
        </w:tc>
        <w:tc>
          <w:tcPr>
            <w:tcW w:w="60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6 961</w:t>
            </w:r>
          </w:p>
        </w:tc>
        <w:tc>
          <w:tcPr>
            <w:tcW w:w="60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7 442</w:t>
            </w:r>
          </w:p>
        </w:tc>
        <w:tc>
          <w:tcPr>
            <w:tcW w:w="59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7 499</w:t>
            </w:r>
          </w:p>
        </w:tc>
      </w:tr>
      <w:tr w:rsidR="00D211C5" w:rsidRPr="004E5498" w:rsidTr="00FB2B8E">
        <w:tc>
          <w:tcPr>
            <w:tcW w:w="1992"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606"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4 618</w:t>
            </w:r>
          </w:p>
        </w:tc>
        <w:tc>
          <w:tcPr>
            <w:tcW w:w="602"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4 378</w:t>
            </w:r>
          </w:p>
        </w:tc>
        <w:tc>
          <w:tcPr>
            <w:tcW w:w="601"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4 846</w:t>
            </w:r>
          </w:p>
        </w:tc>
        <w:tc>
          <w:tcPr>
            <w:tcW w:w="601"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4 899</w:t>
            </w:r>
          </w:p>
        </w:tc>
        <w:tc>
          <w:tcPr>
            <w:tcW w:w="598"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5 506</w:t>
            </w:r>
          </w:p>
        </w:tc>
      </w:tr>
      <w:tr w:rsidR="00D211C5" w:rsidRPr="004E5498" w:rsidTr="00FB2B8E">
        <w:tc>
          <w:tcPr>
            <w:tcW w:w="1992"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60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9 148</w:t>
            </w:r>
          </w:p>
        </w:tc>
        <w:tc>
          <w:tcPr>
            <w:tcW w:w="602"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8 308</w:t>
            </w:r>
          </w:p>
        </w:tc>
        <w:tc>
          <w:tcPr>
            <w:tcW w:w="60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8 418</w:t>
            </w:r>
          </w:p>
        </w:tc>
        <w:tc>
          <w:tcPr>
            <w:tcW w:w="60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8 400</w:t>
            </w:r>
          </w:p>
        </w:tc>
        <w:tc>
          <w:tcPr>
            <w:tcW w:w="59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8 310</w:t>
            </w:r>
          </w:p>
        </w:tc>
      </w:tr>
      <w:tr w:rsidR="00D211C5" w:rsidRPr="004E5498" w:rsidTr="00FB2B8E">
        <w:tc>
          <w:tcPr>
            <w:tcW w:w="1992"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606" w:type="pct"/>
          </w:tcPr>
          <w:p w:rsidR="00D211C5" w:rsidRPr="00FB2B8E" w:rsidRDefault="00D211C5" w:rsidP="00FB2B8E">
            <w:pPr>
              <w:spacing w:after="0" w:line="276"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rPr>
              <w:t>15</w:t>
            </w:r>
            <w:r w:rsidRPr="00FB2B8E">
              <w:rPr>
                <w:rFonts w:ascii="Times New Roman" w:hAnsi="Times New Roman" w:cs="Times New Roman"/>
                <w:sz w:val="24"/>
                <w:szCs w:val="24"/>
                <w:lang w:val="en-US"/>
              </w:rPr>
              <w:t> </w:t>
            </w:r>
            <w:r w:rsidRPr="00FB2B8E">
              <w:rPr>
                <w:rFonts w:ascii="Times New Roman" w:hAnsi="Times New Roman" w:cs="Times New Roman"/>
                <w:sz w:val="24"/>
                <w:szCs w:val="24"/>
              </w:rPr>
              <w:t>144</w:t>
            </w:r>
          </w:p>
        </w:tc>
        <w:tc>
          <w:tcPr>
            <w:tcW w:w="602" w:type="pct"/>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17</w:t>
            </w:r>
            <w:r w:rsidRPr="00FB2B8E">
              <w:rPr>
                <w:rFonts w:ascii="Times New Roman" w:hAnsi="Times New Roman" w:cs="Times New Roman"/>
                <w:sz w:val="24"/>
                <w:szCs w:val="24"/>
                <w:lang w:val="en-US"/>
              </w:rPr>
              <w:t> </w:t>
            </w:r>
            <w:r w:rsidRPr="00FB2B8E">
              <w:rPr>
                <w:rFonts w:ascii="Times New Roman" w:hAnsi="Times New Roman" w:cs="Times New Roman"/>
                <w:sz w:val="24"/>
                <w:szCs w:val="24"/>
              </w:rPr>
              <w:t>542</w:t>
            </w:r>
          </w:p>
        </w:tc>
        <w:tc>
          <w:tcPr>
            <w:tcW w:w="601" w:type="pct"/>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17</w:t>
            </w:r>
            <w:r w:rsidRPr="00FB2B8E">
              <w:rPr>
                <w:rFonts w:ascii="Times New Roman" w:hAnsi="Times New Roman" w:cs="Times New Roman"/>
                <w:sz w:val="24"/>
                <w:szCs w:val="24"/>
                <w:lang w:val="en-US"/>
              </w:rPr>
              <w:t> </w:t>
            </w:r>
            <w:r w:rsidRPr="00FB2B8E">
              <w:rPr>
                <w:rFonts w:ascii="Times New Roman" w:hAnsi="Times New Roman" w:cs="Times New Roman"/>
                <w:sz w:val="24"/>
                <w:szCs w:val="24"/>
              </w:rPr>
              <w:t>465</w:t>
            </w:r>
          </w:p>
        </w:tc>
        <w:tc>
          <w:tcPr>
            <w:tcW w:w="601" w:type="pct"/>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16</w:t>
            </w:r>
            <w:r w:rsidRPr="00FB2B8E">
              <w:rPr>
                <w:rFonts w:ascii="Times New Roman" w:hAnsi="Times New Roman" w:cs="Times New Roman"/>
                <w:sz w:val="24"/>
                <w:szCs w:val="24"/>
                <w:lang w:val="en-US"/>
              </w:rPr>
              <w:t> </w:t>
            </w:r>
            <w:r w:rsidRPr="00FB2B8E">
              <w:rPr>
                <w:rFonts w:ascii="Times New Roman" w:hAnsi="Times New Roman" w:cs="Times New Roman"/>
                <w:sz w:val="24"/>
                <w:szCs w:val="24"/>
              </w:rPr>
              <w:t>824</w:t>
            </w:r>
          </w:p>
        </w:tc>
        <w:tc>
          <w:tcPr>
            <w:tcW w:w="598" w:type="pct"/>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16</w:t>
            </w:r>
            <w:r w:rsidRPr="00FB2B8E">
              <w:rPr>
                <w:rFonts w:ascii="Times New Roman" w:hAnsi="Times New Roman" w:cs="Times New Roman"/>
                <w:sz w:val="24"/>
                <w:szCs w:val="24"/>
                <w:lang w:val="en-US"/>
              </w:rPr>
              <w:t> </w:t>
            </w:r>
            <w:r w:rsidRPr="00FB2B8E">
              <w:rPr>
                <w:rFonts w:ascii="Times New Roman" w:hAnsi="Times New Roman" w:cs="Times New Roman"/>
                <w:sz w:val="24"/>
                <w:szCs w:val="24"/>
              </w:rPr>
              <w:t>771</w:t>
            </w:r>
          </w:p>
        </w:tc>
      </w:tr>
      <w:tr w:rsidR="00D211C5" w:rsidRPr="004E5498" w:rsidTr="00FB2B8E">
        <w:tc>
          <w:tcPr>
            <w:tcW w:w="1992"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606" w:type="pct"/>
            <w:shd w:val="clear" w:color="auto" w:fill="DBE5F1"/>
          </w:tcPr>
          <w:p w:rsidR="00D211C5" w:rsidRPr="00FB2B8E" w:rsidRDefault="00D211C5" w:rsidP="00FB2B8E">
            <w:pPr>
              <w:spacing w:after="0" w:line="276"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rPr>
              <w:t>15</w:t>
            </w:r>
            <w:r w:rsidRPr="00FB2B8E">
              <w:rPr>
                <w:rFonts w:ascii="Times New Roman" w:hAnsi="Times New Roman" w:cs="Times New Roman"/>
                <w:sz w:val="24"/>
                <w:szCs w:val="24"/>
                <w:lang w:val="en-US"/>
              </w:rPr>
              <w:t> </w:t>
            </w:r>
            <w:r w:rsidRPr="00FB2B8E">
              <w:rPr>
                <w:rFonts w:ascii="Times New Roman" w:hAnsi="Times New Roman" w:cs="Times New Roman"/>
                <w:sz w:val="24"/>
                <w:szCs w:val="24"/>
              </w:rPr>
              <w:t>932</w:t>
            </w:r>
          </w:p>
        </w:tc>
        <w:tc>
          <w:tcPr>
            <w:tcW w:w="602" w:type="pct"/>
            <w:shd w:val="clear" w:color="auto" w:fill="DBE5F1"/>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16</w:t>
            </w:r>
            <w:r w:rsidRPr="00FB2B8E">
              <w:rPr>
                <w:rFonts w:ascii="Times New Roman" w:hAnsi="Times New Roman" w:cs="Times New Roman"/>
                <w:sz w:val="24"/>
                <w:szCs w:val="24"/>
                <w:lang w:val="en-US"/>
              </w:rPr>
              <w:t> </w:t>
            </w:r>
            <w:r w:rsidRPr="00FB2B8E">
              <w:rPr>
                <w:rFonts w:ascii="Times New Roman" w:hAnsi="Times New Roman" w:cs="Times New Roman"/>
                <w:sz w:val="24"/>
                <w:szCs w:val="24"/>
              </w:rPr>
              <w:t>779</w:t>
            </w:r>
          </w:p>
        </w:tc>
        <w:tc>
          <w:tcPr>
            <w:tcW w:w="601" w:type="pct"/>
            <w:shd w:val="clear" w:color="auto" w:fill="DBE5F1"/>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16</w:t>
            </w:r>
            <w:r w:rsidRPr="00FB2B8E">
              <w:rPr>
                <w:rFonts w:ascii="Times New Roman" w:hAnsi="Times New Roman" w:cs="Times New Roman"/>
                <w:sz w:val="24"/>
                <w:szCs w:val="24"/>
                <w:lang w:val="en-US"/>
              </w:rPr>
              <w:t> </w:t>
            </w:r>
            <w:r w:rsidRPr="00FB2B8E">
              <w:rPr>
                <w:rFonts w:ascii="Times New Roman" w:hAnsi="Times New Roman" w:cs="Times New Roman"/>
                <w:sz w:val="24"/>
                <w:szCs w:val="24"/>
              </w:rPr>
              <w:t>009</w:t>
            </w:r>
          </w:p>
        </w:tc>
        <w:tc>
          <w:tcPr>
            <w:tcW w:w="601" w:type="pct"/>
            <w:shd w:val="clear" w:color="auto" w:fill="DBE5F1"/>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15</w:t>
            </w:r>
            <w:r w:rsidRPr="00FB2B8E">
              <w:rPr>
                <w:rFonts w:ascii="Times New Roman" w:hAnsi="Times New Roman" w:cs="Times New Roman"/>
                <w:sz w:val="24"/>
                <w:szCs w:val="24"/>
                <w:lang w:val="en-US"/>
              </w:rPr>
              <w:t> </w:t>
            </w:r>
            <w:r w:rsidRPr="00FB2B8E">
              <w:rPr>
                <w:rFonts w:ascii="Times New Roman" w:hAnsi="Times New Roman" w:cs="Times New Roman"/>
                <w:sz w:val="24"/>
                <w:szCs w:val="24"/>
              </w:rPr>
              <w:t>704</w:t>
            </w:r>
          </w:p>
        </w:tc>
        <w:tc>
          <w:tcPr>
            <w:tcW w:w="598" w:type="pct"/>
            <w:shd w:val="clear" w:color="auto" w:fill="DBE5F1"/>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16</w:t>
            </w:r>
            <w:r w:rsidRPr="00FB2B8E">
              <w:rPr>
                <w:rFonts w:ascii="Times New Roman" w:hAnsi="Times New Roman" w:cs="Times New Roman"/>
                <w:sz w:val="24"/>
                <w:szCs w:val="24"/>
                <w:lang w:val="en-US"/>
              </w:rPr>
              <w:t> </w:t>
            </w:r>
            <w:r w:rsidRPr="00FB2B8E">
              <w:rPr>
                <w:rFonts w:ascii="Times New Roman" w:hAnsi="Times New Roman" w:cs="Times New Roman"/>
                <w:sz w:val="24"/>
                <w:szCs w:val="24"/>
              </w:rPr>
              <w:t>263</w:t>
            </w:r>
          </w:p>
        </w:tc>
      </w:tr>
    </w:tbl>
    <w:p w:rsidR="00D211C5" w:rsidRPr="004E5498" w:rsidRDefault="00D211C5" w:rsidP="004E5498">
      <w:pPr>
        <w:pStyle w:val="BodyText2"/>
        <w:widowControl w:val="0"/>
        <w:spacing w:line="276" w:lineRule="auto"/>
        <w:ind w:firstLine="720"/>
        <w:jc w:val="both"/>
        <w:rPr>
          <w:rFonts w:ascii="Times New Roman" w:hAnsi="Times New Roman"/>
          <w:b/>
          <w:bCs/>
          <w:szCs w:val="24"/>
        </w:rPr>
      </w:pPr>
    </w:p>
    <w:p w:rsidR="00D211C5" w:rsidRPr="00EC57CB" w:rsidRDefault="00D211C5" w:rsidP="00EC57CB">
      <w:pPr>
        <w:pStyle w:val="BodyText2"/>
        <w:widowControl w:val="0"/>
        <w:spacing w:line="276" w:lineRule="auto"/>
        <w:ind w:firstLine="720"/>
        <w:jc w:val="both"/>
        <w:rPr>
          <w:rFonts w:ascii="Times New Roman" w:hAnsi="Times New Roman"/>
          <w:b/>
          <w:bCs/>
          <w:szCs w:val="24"/>
        </w:rPr>
      </w:pPr>
      <w:r w:rsidRPr="00EC57CB">
        <w:rPr>
          <w:rFonts w:ascii="Times New Roman" w:hAnsi="Times New Roman"/>
          <w:szCs w:val="24"/>
        </w:rPr>
        <w:t>Животноводство в районе многоотраслевое и достаточно насыщенное. Нагрузка животных на 100 га сельхозугодий по всем категориям хозяйствования составл</w:t>
      </w:r>
      <w:r>
        <w:rPr>
          <w:rFonts w:ascii="Times New Roman" w:hAnsi="Times New Roman"/>
          <w:szCs w:val="24"/>
        </w:rPr>
        <w:t>яет 34</w:t>
      </w:r>
      <w:r w:rsidRPr="00EC57CB">
        <w:rPr>
          <w:rFonts w:ascii="Times New Roman" w:hAnsi="Times New Roman"/>
          <w:szCs w:val="24"/>
        </w:rPr>
        <w:t>,0 условных гол</w:t>
      </w:r>
      <w:r>
        <w:rPr>
          <w:rFonts w:ascii="Times New Roman" w:hAnsi="Times New Roman"/>
          <w:szCs w:val="24"/>
        </w:rPr>
        <w:t>ов</w:t>
      </w:r>
      <w:r w:rsidRPr="00EC57CB">
        <w:rPr>
          <w:rFonts w:ascii="Times New Roman" w:hAnsi="Times New Roman"/>
          <w:szCs w:val="24"/>
        </w:rPr>
        <w:t xml:space="preserve">. Эти показатели свидетельствуют о достаточно высокой насыщенности отрасли животноводства. Интенсивность выращивания крупного рогатого скота в районе является </w:t>
      </w:r>
      <w:r>
        <w:rPr>
          <w:rFonts w:ascii="Times New Roman" w:hAnsi="Times New Roman"/>
          <w:szCs w:val="24"/>
        </w:rPr>
        <w:t xml:space="preserve">самой </w:t>
      </w:r>
      <w:r w:rsidRPr="00EC57CB">
        <w:rPr>
          <w:rFonts w:ascii="Times New Roman" w:hAnsi="Times New Roman"/>
          <w:szCs w:val="24"/>
        </w:rPr>
        <w:t>высокой в крае,</w:t>
      </w:r>
      <w:r>
        <w:rPr>
          <w:rFonts w:ascii="Times New Roman" w:hAnsi="Times New Roman"/>
          <w:szCs w:val="24"/>
        </w:rPr>
        <w:t xml:space="preserve"> далее следуют </w:t>
      </w:r>
      <w:r w:rsidRPr="00EC57CB">
        <w:rPr>
          <w:rFonts w:ascii="Times New Roman" w:hAnsi="Times New Roman"/>
          <w:szCs w:val="24"/>
        </w:rPr>
        <w:t>Усть-Лабинск</w:t>
      </w:r>
      <w:r>
        <w:rPr>
          <w:rFonts w:ascii="Times New Roman" w:hAnsi="Times New Roman"/>
          <w:szCs w:val="24"/>
        </w:rPr>
        <w:t xml:space="preserve">ий </w:t>
      </w:r>
      <w:r w:rsidRPr="00EC57CB">
        <w:rPr>
          <w:rFonts w:ascii="Times New Roman" w:hAnsi="Times New Roman"/>
          <w:szCs w:val="24"/>
        </w:rPr>
        <w:t xml:space="preserve">(28 усл. гол.) </w:t>
      </w:r>
      <w:r>
        <w:rPr>
          <w:rFonts w:ascii="Times New Roman" w:hAnsi="Times New Roman"/>
          <w:szCs w:val="24"/>
        </w:rPr>
        <w:t>и Брюховецкий (</w:t>
      </w:r>
      <w:r w:rsidRPr="00EC57CB">
        <w:rPr>
          <w:rFonts w:ascii="Times New Roman" w:hAnsi="Times New Roman"/>
          <w:szCs w:val="24"/>
        </w:rPr>
        <w:t>2</w:t>
      </w:r>
      <w:r>
        <w:rPr>
          <w:rFonts w:ascii="Times New Roman" w:hAnsi="Times New Roman"/>
          <w:szCs w:val="24"/>
        </w:rPr>
        <w:t>5</w:t>
      </w:r>
      <w:r w:rsidRPr="00EC57CB">
        <w:rPr>
          <w:rFonts w:ascii="Times New Roman" w:hAnsi="Times New Roman"/>
          <w:szCs w:val="24"/>
        </w:rPr>
        <w:t xml:space="preserve"> усл. гол.</w:t>
      </w:r>
      <w:r>
        <w:rPr>
          <w:rFonts w:ascii="Times New Roman" w:hAnsi="Times New Roman"/>
          <w:szCs w:val="24"/>
        </w:rPr>
        <w:t xml:space="preserve">) </w:t>
      </w:r>
      <w:r w:rsidRPr="00EC57CB">
        <w:rPr>
          <w:rFonts w:ascii="Times New Roman" w:hAnsi="Times New Roman"/>
          <w:szCs w:val="24"/>
        </w:rPr>
        <w:t>район</w:t>
      </w:r>
      <w:r>
        <w:rPr>
          <w:rFonts w:ascii="Times New Roman" w:hAnsi="Times New Roman"/>
          <w:szCs w:val="24"/>
        </w:rPr>
        <w:t>ы</w:t>
      </w:r>
      <w:r w:rsidRPr="00EC57CB">
        <w:rPr>
          <w:rFonts w:ascii="Times New Roman" w:hAnsi="Times New Roman"/>
          <w:szCs w:val="24"/>
        </w:rPr>
        <w:t>.</w:t>
      </w:r>
    </w:p>
    <w:p w:rsidR="00D211C5" w:rsidRDefault="00D211C5" w:rsidP="004E5498">
      <w:pPr>
        <w:pStyle w:val="BodyText2"/>
        <w:widowControl w:val="0"/>
        <w:spacing w:line="276" w:lineRule="auto"/>
        <w:ind w:firstLine="720"/>
        <w:jc w:val="both"/>
        <w:rPr>
          <w:rFonts w:ascii="Times New Roman" w:hAnsi="Times New Roman"/>
          <w:b/>
          <w:bCs/>
          <w:szCs w:val="24"/>
        </w:rPr>
      </w:pPr>
    </w:p>
    <w:p w:rsidR="00D211C5" w:rsidRPr="004E5498" w:rsidRDefault="00D211C5" w:rsidP="004E5498">
      <w:pPr>
        <w:pStyle w:val="BodyText2"/>
        <w:widowControl w:val="0"/>
        <w:spacing w:line="276" w:lineRule="auto"/>
        <w:ind w:firstLine="720"/>
        <w:jc w:val="both"/>
        <w:rPr>
          <w:rFonts w:ascii="Times New Roman" w:hAnsi="Times New Roman"/>
          <w:b/>
          <w:bCs/>
          <w:szCs w:val="24"/>
        </w:rPr>
      </w:pPr>
    </w:p>
    <w:p w:rsidR="00D211C5" w:rsidRPr="004E5498" w:rsidRDefault="00D211C5" w:rsidP="006555A3">
      <w:pPr>
        <w:pStyle w:val="Caption"/>
      </w:pPr>
      <w:r w:rsidRPr="004E5498">
        <w:t xml:space="preserve">Таблица </w:t>
      </w:r>
      <w:fldSimple w:instr=" SEQ Таблица \* ARABIC ">
        <w:r>
          <w:rPr>
            <w:noProof/>
          </w:rPr>
          <w:t>12</w:t>
        </w:r>
      </w:fldSimple>
      <w:r w:rsidRPr="004E5498">
        <w:t>. Пог</w:t>
      </w:r>
      <w:r w:rsidRPr="002309AC">
        <w:t>оловье коров в хозяйствах всех категорий (на конец года; голов).</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3813"/>
        <w:gridCol w:w="1160"/>
        <w:gridCol w:w="1152"/>
        <w:gridCol w:w="1150"/>
        <w:gridCol w:w="1150"/>
        <w:gridCol w:w="1145"/>
      </w:tblGrid>
      <w:tr w:rsidR="00D211C5" w:rsidRPr="004E5498" w:rsidTr="00FB2B8E">
        <w:trPr>
          <w:trHeight w:val="340"/>
          <w:tblHeader/>
        </w:trPr>
        <w:tc>
          <w:tcPr>
            <w:tcW w:w="1992" w:type="pct"/>
            <w:tcBorders>
              <w:top w:val="single" w:sz="4" w:space="0" w:color="4F81BD"/>
              <w:left w:val="single" w:sz="4" w:space="0" w:color="4F81BD"/>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606"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2014</w:t>
            </w:r>
          </w:p>
        </w:tc>
        <w:tc>
          <w:tcPr>
            <w:tcW w:w="602"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2015</w:t>
            </w:r>
          </w:p>
        </w:tc>
        <w:tc>
          <w:tcPr>
            <w:tcW w:w="601"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2016</w:t>
            </w:r>
          </w:p>
        </w:tc>
        <w:tc>
          <w:tcPr>
            <w:tcW w:w="601"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2017</w:t>
            </w:r>
          </w:p>
        </w:tc>
        <w:tc>
          <w:tcPr>
            <w:tcW w:w="598"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2018</w:t>
            </w:r>
          </w:p>
        </w:tc>
      </w:tr>
      <w:tr w:rsidR="00D211C5" w:rsidRPr="004E5498" w:rsidTr="00FB2B8E">
        <w:tc>
          <w:tcPr>
            <w:tcW w:w="1992"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60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2 839</w:t>
            </w:r>
          </w:p>
        </w:tc>
        <w:tc>
          <w:tcPr>
            <w:tcW w:w="602"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2 275</w:t>
            </w:r>
          </w:p>
        </w:tc>
        <w:tc>
          <w:tcPr>
            <w:tcW w:w="60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2 245</w:t>
            </w:r>
          </w:p>
        </w:tc>
        <w:tc>
          <w:tcPr>
            <w:tcW w:w="60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2 293</w:t>
            </w:r>
          </w:p>
        </w:tc>
        <w:tc>
          <w:tcPr>
            <w:tcW w:w="59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2 322</w:t>
            </w:r>
          </w:p>
        </w:tc>
      </w:tr>
      <w:tr w:rsidR="00D211C5" w:rsidRPr="004E5498" w:rsidTr="00FB2B8E">
        <w:tc>
          <w:tcPr>
            <w:tcW w:w="1992"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606" w:type="pct"/>
            <w:vAlign w:val="center"/>
          </w:tcPr>
          <w:p w:rsidR="00D211C5" w:rsidRPr="00FB2B8E" w:rsidRDefault="00D211C5" w:rsidP="00FB2B8E">
            <w:pPr>
              <w:spacing w:after="0" w:line="276"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rPr>
              <w:t>8 810</w:t>
            </w:r>
          </w:p>
        </w:tc>
        <w:tc>
          <w:tcPr>
            <w:tcW w:w="602"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9 213</w:t>
            </w:r>
          </w:p>
        </w:tc>
        <w:tc>
          <w:tcPr>
            <w:tcW w:w="601"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9 352</w:t>
            </w:r>
          </w:p>
        </w:tc>
        <w:tc>
          <w:tcPr>
            <w:tcW w:w="601"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9 500</w:t>
            </w:r>
          </w:p>
        </w:tc>
        <w:tc>
          <w:tcPr>
            <w:tcW w:w="598"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9 541</w:t>
            </w:r>
          </w:p>
        </w:tc>
      </w:tr>
      <w:tr w:rsidR="00D211C5" w:rsidRPr="004E5498" w:rsidTr="00FB2B8E">
        <w:tc>
          <w:tcPr>
            <w:tcW w:w="1992"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60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sz w:val="24"/>
                <w:szCs w:val="24"/>
                <w:lang w:eastAsia="ru-RU"/>
              </w:rPr>
            </w:pPr>
            <w:r w:rsidRPr="00FB2B8E">
              <w:rPr>
                <w:rFonts w:ascii="Times New Roman" w:hAnsi="Times New Roman" w:cs="Times New Roman"/>
                <w:b/>
                <w:i/>
                <w:sz w:val="24"/>
                <w:szCs w:val="24"/>
              </w:rPr>
              <w:t>11 442</w:t>
            </w:r>
          </w:p>
        </w:tc>
        <w:tc>
          <w:tcPr>
            <w:tcW w:w="602"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sz w:val="24"/>
                <w:szCs w:val="24"/>
              </w:rPr>
            </w:pPr>
            <w:r w:rsidRPr="00FB2B8E">
              <w:rPr>
                <w:rFonts w:ascii="Times New Roman" w:hAnsi="Times New Roman" w:cs="Times New Roman"/>
                <w:b/>
                <w:i/>
                <w:sz w:val="24"/>
                <w:szCs w:val="24"/>
              </w:rPr>
              <w:t>11 536</w:t>
            </w:r>
          </w:p>
        </w:tc>
        <w:tc>
          <w:tcPr>
            <w:tcW w:w="60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sz w:val="24"/>
                <w:szCs w:val="24"/>
              </w:rPr>
            </w:pPr>
            <w:r w:rsidRPr="00FB2B8E">
              <w:rPr>
                <w:rFonts w:ascii="Times New Roman" w:hAnsi="Times New Roman" w:cs="Times New Roman"/>
                <w:b/>
                <w:i/>
                <w:sz w:val="24"/>
                <w:szCs w:val="24"/>
              </w:rPr>
              <w:t>11 577</w:t>
            </w:r>
          </w:p>
        </w:tc>
        <w:tc>
          <w:tcPr>
            <w:tcW w:w="60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sz w:val="24"/>
                <w:szCs w:val="24"/>
              </w:rPr>
            </w:pPr>
            <w:r w:rsidRPr="00FB2B8E">
              <w:rPr>
                <w:rFonts w:ascii="Times New Roman" w:hAnsi="Times New Roman" w:cs="Times New Roman"/>
                <w:b/>
                <w:i/>
                <w:sz w:val="24"/>
                <w:szCs w:val="24"/>
              </w:rPr>
              <w:t>12 046</w:t>
            </w:r>
          </w:p>
        </w:tc>
        <w:tc>
          <w:tcPr>
            <w:tcW w:w="59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sz w:val="24"/>
                <w:szCs w:val="24"/>
              </w:rPr>
            </w:pPr>
            <w:r w:rsidRPr="00FB2B8E">
              <w:rPr>
                <w:rFonts w:ascii="Times New Roman" w:hAnsi="Times New Roman" w:cs="Times New Roman"/>
                <w:b/>
                <w:i/>
                <w:sz w:val="24"/>
                <w:szCs w:val="24"/>
              </w:rPr>
              <w:t>12 051</w:t>
            </w:r>
          </w:p>
        </w:tc>
      </w:tr>
      <w:tr w:rsidR="00D211C5" w:rsidRPr="004E5498" w:rsidTr="00FB2B8E">
        <w:tc>
          <w:tcPr>
            <w:tcW w:w="1992"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606" w:type="pct"/>
            <w:vAlign w:val="center"/>
          </w:tcPr>
          <w:p w:rsidR="00D211C5" w:rsidRPr="00FB2B8E" w:rsidRDefault="00D211C5" w:rsidP="00FB2B8E">
            <w:pPr>
              <w:spacing w:after="0" w:line="276"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rPr>
              <w:t>5 893</w:t>
            </w:r>
          </w:p>
        </w:tc>
        <w:tc>
          <w:tcPr>
            <w:tcW w:w="602"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5 778</w:t>
            </w:r>
          </w:p>
        </w:tc>
        <w:tc>
          <w:tcPr>
            <w:tcW w:w="601"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6 023</w:t>
            </w:r>
          </w:p>
        </w:tc>
        <w:tc>
          <w:tcPr>
            <w:tcW w:w="601"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6 088</w:t>
            </w:r>
          </w:p>
        </w:tc>
        <w:tc>
          <w:tcPr>
            <w:tcW w:w="598"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7 095</w:t>
            </w:r>
          </w:p>
        </w:tc>
      </w:tr>
      <w:tr w:rsidR="00D211C5" w:rsidRPr="004E5498" w:rsidTr="00FB2B8E">
        <w:tc>
          <w:tcPr>
            <w:tcW w:w="1992"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60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rPr>
              <w:t>5 196</w:t>
            </w:r>
          </w:p>
        </w:tc>
        <w:tc>
          <w:tcPr>
            <w:tcW w:w="602"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5 455</w:t>
            </w:r>
          </w:p>
        </w:tc>
        <w:tc>
          <w:tcPr>
            <w:tcW w:w="60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5 661</w:t>
            </w:r>
          </w:p>
        </w:tc>
        <w:tc>
          <w:tcPr>
            <w:tcW w:w="60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5 926</w:t>
            </w:r>
          </w:p>
        </w:tc>
        <w:tc>
          <w:tcPr>
            <w:tcW w:w="59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6 249</w:t>
            </w:r>
          </w:p>
        </w:tc>
      </w:tr>
      <w:tr w:rsidR="00D211C5" w:rsidRPr="004E5498" w:rsidTr="00FB2B8E">
        <w:tc>
          <w:tcPr>
            <w:tcW w:w="1992"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606"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6 688</w:t>
            </w:r>
          </w:p>
        </w:tc>
        <w:tc>
          <w:tcPr>
            <w:tcW w:w="602"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6 821</w:t>
            </w:r>
          </w:p>
        </w:tc>
        <w:tc>
          <w:tcPr>
            <w:tcW w:w="601"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6 816</w:t>
            </w:r>
          </w:p>
        </w:tc>
        <w:tc>
          <w:tcPr>
            <w:tcW w:w="601"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7 022</w:t>
            </w:r>
          </w:p>
        </w:tc>
        <w:tc>
          <w:tcPr>
            <w:tcW w:w="598"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6 818</w:t>
            </w:r>
          </w:p>
        </w:tc>
      </w:tr>
      <w:tr w:rsidR="00D211C5" w:rsidRPr="004E5498" w:rsidTr="00FB2B8E">
        <w:tc>
          <w:tcPr>
            <w:tcW w:w="1992"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60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2 879</w:t>
            </w:r>
          </w:p>
        </w:tc>
        <w:tc>
          <w:tcPr>
            <w:tcW w:w="602"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2 945</w:t>
            </w:r>
          </w:p>
        </w:tc>
        <w:tc>
          <w:tcPr>
            <w:tcW w:w="60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2 909</w:t>
            </w:r>
          </w:p>
        </w:tc>
        <w:tc>
          <w:tcPr>
            <w:tcW w:w="60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3 233</w:t>
            </w:r>
          </w:p>
        </w:tc>
        <w:tc>
          <w:tcPr>
            <w:tcW w:w="59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3 308</w:t>
            </w:r>
          </w:p>
        </w:tc>
      </w:tr>
      <w:tr w:rsidR="00D211C5" w:rsidRPr="004E5498" w:rsidTr="00FB2B8E">
        <w:tc>
          <w:tcPr>
            <w:tcW w:w="1992"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606"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1 710</w:t>
            </w:r>
          </w:p>
        </w:tc>
        <w:tc>
          <w:tcPr>
            <w:tcW w:w="602"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1 784</w:t>
            </w:r>
          </w:p>
        </w:tc>
        <w:tc>
          <w:tcPr>
            <w:tcW w:w="601"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1 806</w:t>
            </w:r>
          </w:p>
        </w:tc>
        <w:tc>
          <w:tcPr>
            <w:tcW w:w="601"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1 933</w:t>
            </w:r>
          </w:p>
        </w:tc>
        <w:tc>
          <w:tcPr>
            <w:tcW w:w="598"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1 999</w:t>
            </w:r>
          </w:p>
        </w:tc>
      </w:tr>
      <w:tr w:rsidR="00D211C5" w:rsidRPr="004E5498" w:rsidTr="00FB2B8E">
        <w:tc>
          <w:tcPr>
            <w:tcW w:w="1992"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60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3 696</w:t>
            </w:r>
          </w:p>
        </w:tc>
        <w:tc>
          <w:tcPr>
            <w:tcW w:w="602"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3 373</w:t>
            </w:r>
          </w:p>
        </w:tc>
        <w:tc>
          <w:tcPr>
            <w:tcW w:w="60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4 038</w:t>
            </w:r>
          </w:p>
        </w:tc>
        <w:tc>
          <w:tcPr>
            <w:tcW w:w="60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3 862</w:t>
            </w:r>
          </w:p>
        </w:tc>
        <w:tc>
          <w:tcPr>
            <w:tcW w:w="59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3 863</w:t>
            </w:r>
          </w:p>
        </w:tc>
      </w:tr>
      <w:tr w:rsidR="00D211C5" w:rsidRPr="004E5498" w:rsidTr="00FB2B8E">
        <w:tc>
          <w:tcPr>
            <w:tcW w:w="1992"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606" w:type="pct"/>
            <w:vAlign w:val="center"/>
          </w:tcPr>
          <w:p w:rsidR="00D211C5" w:rsidRPr="00FB2B8E" w:rsidRDefault="00D211C5" w:rsidP="00FB2B8E">
            <w:pPr>
              <w:spacing w:after="0" w:line="276"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rPr>
              <w:t>6 362</w:t>
            </w:r>
          </w:p>
        </w:tc>
        <w:tc>
          <w:tcPr>
            <w:tcW w:w="602"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6 424</w:t>
            </w:r>
          </w:p>
        </w:tc>
        <w:tc>
          <w:tcPr>
            <w:tcW w:w="601"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6 411</w:t>
            </w:r>
          </w:p>
        </w:tc>
        <w:tc>
          <w:tcPr>
            <w:tcW w:w="601"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6 595</w:t>
            </w:r>
          </w:p>
        </w:tc>
        <w:tc>
          <w:tcPr>
            <w:tcW w:w="598"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6 203</w:t>
            </w:r>
          </w:p>
        </w:tc>
      </w:tr>
      <w:tr w:rsidR="00D211C5" w:rsidRPr="004E5498" w:rsidTr="00FB2B8E">
        <w:tc>
          <w:tcPr>
            <w:tcW w:w="1992"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60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rPr>
              <w:t>6 921</w:t>
            </w:r>
          </w:p>
        </w:tc>
        <w:tc>
          <w:tcPr>
            <w:tcW w:w="602"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7 199</w:t>
            </w:r>
          </w:p>
        </w:tc>
        <w:tc>
          <w:tcPr>
            <w:tcW w:w="60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7 039</w:t>
            </w:r>
          </w:p>
        </w:tc>
        <w:tc>
          <w:tcPr>
            <w:tcW w:w="60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6 929</w:t>
            </w:r>
          </w:p>
        </w:tc>
        <w:tc>
          <w:tcPr>
            <w:tcW w:w="59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7 296</w:t>
            </w:r>
          </w:p>
        </w:tc>
      </w:tr>
    </w:tbl>
    <w:p w:rsidR="00D211C5" w:rsidRPr="004E5498" w:rsidRDefault="00D211C5" w:rsidP="004E5498">
      <w:pPr>
        <w:pStyle w:val="BodyText2"/>
        <w:widowControl w:val="0"/>
        <w:spacing w:line="276" w:lineRule="auto"/>
        <w:ind w:firstLine="720"/>
        <w:jc w:val="both"/>
        <w:rPr>
          <w:rFonts w:ascii="Times New Roman" w:hAnsi="Times New Roman"/>
          <w:b/>
          <w:bCs/>
          <w:szCs w:val="24"/>
        </w:rPr>
      </w:pPr>
    </w:p>
    <w:p w:rsidR="00D211C5" w:rsidRPr="005A67C5" w:rsidRDefault="00D211C5" w:rsidP="00691FDE">
      <w:pPr>
        <w:pStyle w:val="BodyText2"/>
        <w:widowControl w:val="0"/>
        <w:spacing w:line="276" w:lineRule="auto"/>
        <w:ind w:firstLine="720"/>
        <w:jc w:val="both"/>
        <w:rPr>
          <w:rFonts w:ascii="Times New Roman" w:hAnsi="Times New Roman"/>
          <w:b/>
          <w:bCs/>
          <w:spacing w:val="-4"/>
          <w:szCs w:val="24"/>
        </w:rPr>
      </w:pPr>
      <w:r w:rsidRPr="005A67C5">
        <w:rPr>
          <w:rFonts w:ascii="Times New Roman" w:hAnsi="Times New Roman"/>
          <w:spacing w:val="-4"/>
          <w:szCs w:val="24"/>
        </w:rPr>
        <w:t>Из представленных данных видно, что, поголовье КРС находится на достаточно стабильном уровне, сам район занимает первое место в своей группе.</w:t>
      </w:r>
    </w:p>
    <w:p w:rsidR="00D211C5" w:rsidRDefault="00D211C5" w:rsidP="00691FDE">
      <w:pPr>
        <w:pStyle w:val="BodyText2"/>
        <w:widowControl w:val="0"/>
        <w:spacing w:line="276" w:lineRule="auto"/>
        <w:ind w:firstLine="720"/>
        <w:jc w:val="both"/>
        <w:rPr>
          <w:rFonts w:ascii="Times New Roman" w:hAnsi="Times New Roman"/>
          <w:b/>
          <w:bCs/>
          <w:szCs w:val="24"/>
        </w:rPr>
      </w:pPr>
      <w:r w:rsidRPr="00992045">
        <w:rPr>
          <w:rFonts w:ascii="Times New Roman" w:hAnsi="Times New Roman"/>
          <w:szCs w:val="24"/>
        </w:rPr>
        <w:t>Поголовье коров в последние годы хотя и медленно, но уверенно растет, что объясняется развитием молочной специализации района.</w:t>
      </w:r>
    </w:p>
    <w:p w:rsidR="00D211C5" w:rsidRDefault="00D211C5" w:rsidP="00691FDE">
      <w:pPr>
        <w:pStyle w:val="BodyText2"/>
        <w:widowControl w:val="0"/>
        <w:spacing w:line="276" w:lineRule="auto"/>
        <w:ind w:firstLine="720"/>
        <w:jc w:val="both"/>
        <w:rPr>
          <w:rFonts w:ascii="Times New Roman" w:hAnsi="Times New Roman"/>
          <w:b/>
          <w:bCs/>
          <w:szCs w:val="24"/>
        </w:rPr>
      </w:pPr>
      <w:r>
        <w:rPr>
          <w:rFonts w:ascii="Times New Roman" w:hAnsi="Times New Roman"/>
          <w:szCs w:val="24"/>
        </w:rPr>
        <w:t>Распределение поголовья КРС по категориям хозяйств представлено на диаграмме ниже.</w:t>
      </w:r>
    </w:p>
    <w:p w:rsidR="00D211C5" w:rsidRDefault="00D211C5" w:rsidP="00691FDE">
      <w:pPr>
        <w:pStyle w:val="BodyText2"/>
        <w:widowControl w:val="0"/>
        <w:spacing w:line="276" w:lineRule="auto"/>
        <w:ind w:firstLine="720"/>
        <w:jc w:val="both"/>
        <w:rPr>
          <w:rFonts w:ascii="Times New Roman" w:hAnsi="Times New Roman"/>
          <w:b/>
          <w:bCs/>
          <w:szCs w:val="24"/>
        </w:rPr>
      </w:pPr>
    </w:p>
    <w:p w:rsidR="00D211C5" w:rsidRDefault="00D211C5" w:rsidP="00691FDE">
      <w:pPr>
        <w:pStyle w:val="BodyText2"/>
        <w:keepNext/>
        <w:widowControl w:val="0"/>
        <w:spacing w:line="276" w:lineRule="auto"/>
        <w:jc w:val="both"/>
      </w:pPr>
      <w:r w:rsidRPr="00FB2B8E">
        <w:rPr>
          <w:rFonts w:ascii="Times New Roman" w:hAnsi="Times New Roman"/>
          <w:b/>
          <w:noProof/>
          <w:szCs w:val="24"/>
          <w:lang w:eastAsia="ru-RU"/>
        </w:rPr>
        <w:object w:dxaOrig="9390" w:dyaOrig="5050">
          <v:shape id="Диаграмма 14" o:spid="_x0000_i1052" type="#_x0000_t75" style="width:469.5pt;height:252.75pt;visibility:visible" o:ole="">
            <v:imagedata r:id="rId52" o:title=""/>
            <o:lock v:ext="edit" aspectratio="f"/>
          </v:shape>
          <o:OLEObject Type="Embed" ProgID="Excel.Chart.8" ShapeID="Диаграмма 14" DrawAspect="Content" ObjectID="_1637678127" r:id="rId53"/>
        </w:object>
      </w:r>
    </w:p>
    <w:p w:rsidR="00D211C5" w:rsidRPr="000B0E16" w:rsidRDefault="00D211C5" w:rsidP="006555A3">
      <w:pPr>
        <w:pStyle w:val="Caption"/>
      </w:pPr>
      <w:r w:rsidRPr="000B0E16">
        <w:t xml:space="preserve">Диаграмма </w:t>
      </w:r>
      <w:fldSimple w:instr=" SEQ Диаграмма \* ARABIC ">
        <w:r>
          <w:rPr>
            <w:noProof/>
          </w:rPr>
          <w:t>20</w:t>
        </w:r>
      </w:fldSimple>
      <w:r w:rsidRPr="000B0E16">
        <w:t xml:space="preserve"> – Поголовье КРС по категориям хозяйств.</w:t>
      </w:r>
    </w:p>
    <w:p w:rsidR="00D211C5" w:rsidRDefault="00D211C5" w:rsidP="00691FDE">
      <w:pPr>
        <w:pStyle w:val="BodyText2"/>
        <w:widowControl w:val="0"/>
        <w:spacing w:line="276" w:lineRule="auto"/>
        <w:ind w:firstLine="720"/>
        <w:jc w:val="both"/>
        <w:rPr>
          <w:rFonts w:ascii="Times New Roman" w:hAnsi="Times New Roman"/>
          <w:b/>
          <w:bCs/>
          <w:szCs w:val="24"/>
        </w:rPr>
      </w:pPr>
    </w:p>
    <w:p w:rsidR="00D211C5" w:rsidRDefault="00D211C5" w:rsidP="00691FDE">
      <w:pPr>
        <w:pStyle w:val="BodyText2"/>
        <w:widowControl w:val="0"/>
        <w:spacing w:line="276" w:lineRule="auto"/>
        <w:ind w:firstLine="720"/>
        <w:jc w:val="both"/>
        <w:rPr>
          <w:rFonts w:ascii="Times New Roman" w:hAnsi="Times New Roman"/>
          <w:b/>
          <w:bCs/>
          <w:szCs w:val="24"/>
        </w:rPr>
      </w:pPr>
      <w:r w:rsidRPr="00BC0738">
        <w:rPr>
          <w:rFonts w:ascii="Times New Roman" w:hAnsi="Times New Roman"/>
          <w:szCs w:val="24"/>
        </w:rPr>
        <w:t>Производство молока</w:t>
      </w:r>
      <w:r>
        <w:rPr>
          <w:rFonts w:ascii="Times New Roman" w:hAnsi="Times New Roman"/>
          <w:szCs w:val="24"/>
        </w:rPr>
        <w:t xml:space="preserve"> в хозяйствах всех категорий </w:t>
      </w:r>
      <w:r w:rsidRPr="00BC0738">
        <w:rPr>
          <w:rFonts w:ascii="Times New Roman" w:hAnsi="Times New Roman"/>
          <w:szCs w:val="24"/>
        </w:rPr>
        <w:t>за 2018 год составило 9</w:t>
      </w:r>
      <w:r>
        <w:rPr>
          <w:rFonts w:ascii="Times New Roman" w:hAnsi="Times New Roman"/>
          <w:szCs w:val="24"/>
        </w:rPr>
        <w:t>8 тысяч 7</w:t>
      </w:r>
      <w:r w:rsidRPr="00BC0738">
        <w:rPr>
          <w:rFonts w:ascii="Times New Roman" w:hAnsi="Times New Roman"/>
          <w:szCs w:val="24"/>
        </w:rPr>
        <w:t>0</w:t>
      </w:r>
      <w:r>
        <w:rPr>
          <w:rFonts w:ascii="Times New Roman" w:hAnsi="Times New Roman"/>
          <w:szCs w:val="24"/>
        </w:rPr>
        <w:t>3</w:t>
      </w:r>
      <w:r w:rsidRPr="00BC0738">
        <w:rPr>
          <w:rFonts w:ascii="Times New Roman" w:hAnsi="Times New Roman"/>
          <w:szCs w:val="24"/>
        </w:rPr>
        <w:t xml:space="preserve"> тонн</w:t>
      </w:r>
      <w:r>
        <w:rPr>
          <w:rFonts w:ascii="Times New Roman" w:hAnsi="Times New Roman"/>
          <w:szCs w:val="24"/>
        </w:rPr>
        <w:t>ы</w:t>
      </w:r>
      <w:r w:rsidRPr="00BC0738">
        <w:rPr>
          <w:rFonts w:ascii="Times New Roman" w:hAnsi="Times New Roman"/>
          <w:szCs w:val="24"/>
        </w:rPr>
        <w:t>, что выше показателя за предшествующий год на 11 тысяч 7</w:t>
      </w:r>
      <w:r>
        <w:rPr>
          <w:rFonts w:ascii="Times New Roman" w:hAnsi="Times New Roman"/>
          <w:szCs w:val="24"/>
        </w:rPr>
        <w:t xml:space="preserve">86 </w:t>
      </w:r>
      <w:r w:rsidRPr="00BC0738">
        <w:rPr>
          <w:rFonts w:ascii="Times New Roman" w:hAnsi="Times New Roman"/>
          <w:szCs w:val="24"/>
        </w:rPr>
        <w:t>тонн</w:t>
      </w:r>
      <w:r>
        <w:rPr>
          <w:rFonts w:ascii="Times New Roman" w:hAnsi="Times New Roman"/>
          <w:szCs w:val="24"/>
        </w:rPr>
        <w:t xml:space="preserve"> (+14,3%)</w:t>
      </w:r>
      <w:r w:rsidRPr="00BC0738">
        <w:rPr>
          <w:rFonts w:ascii="Times New Roman" w:hAnsi="Times New Roman"/>
          <w:szCs w:val="24"/>
        </w:rPr>
        <w:t>.</w:t>
      </w:r>
    </w:p>
    <w:p w:rsidR="00D211C5" w:rsidRDefault="00D211C5" w:rsidP="00691FDE">
      <w:pPr>
        <w:pStyle w:val="BodyText2"/>
        <w:widowControl w:val="0"/>
        <w:spacing w:line="276" w:lineRule="auto"/>
        <w:ind w:firstLine="720"/>
        <w:jc w:val="both"/>
        <w:rPr>
          <w:rFonts w:ascii="Times New Roman" w:hAnsi="Times New Roman"/>
          <w:b/>
          <w:bCs/>
          <w:szCs w:val="24"/>
        </w:rPr>
      </w:pPr>
    </w:p>
    <w:p w:rsidR="00D211C5" w:rsidRDefault="00D211C5" w:rsidP="00691FDE">
      <w:pPr>
        <w:pStyle w:val="BodyText2"/>
        <w:keepNext/>
        <w:widowControl w:val="0"/>
        <w:spacing w:line="276" w:lineRule="auto"/>
        <w:jc w:val="both"/>
      </w:pPr>
      <w:r w:rsidRPr="00FB2B8E">
        <w:rPr>
          <w:rFonts w:ascii="Times New Roman" w:hAnsi="Times New Roman"/>
          <w:b/>
          <w:noProof/>
          <w:szCs w:val="24"/>
          <w:lang w:eastAsia="ru-RU"/>
        </w:rPr>
        <w:object w:dxaOrig="9380" w:dyaOrig="5050">
          <v:shape id="Диаграмма 15" o:spid="_x0000_i1053" type="#_x0000_t75" style="width:464.25pt;height:252.75pt;visibility:visible" o:ole="">
            <v:imagedata r:id="rId54" o:title=""/>
            <o:lock v:ext="edit" aspectratio="f"/>
          </v:shape>
          <o:OLEObject Type="Embed" ProgID="Excel.Chart.8" ShapeID="Диаграмма 15" DrawAspect="Content" ObjectID="_1637678128" r:id="rId55"/>
        </w:object>
      </w:r>
    </w:p>
    <w:p w:rsidR="00D211C5" w:rsidRPr="00BB4E73" w:rsidRDefault="00D211C5" w:rsidP="006555A3">
      <w:pPr>
        <w:pStyle w:val="Caption"/>
      </w:pPr>
      <w:r w:rsidRPr="00BB4E73">
        <w:t xml:space="preserve">Диаграмма </w:t>
      </w:r>
      <w:fldSimple w:instr=" SEQ Диаграмма \* ARABIC ">
        <w:r>
          <w:rPr>
            <w:noProof/>
          </w:rPr>
          <w:t>21</w:t>
        </w:r>
      </w:fldSimple>
      <w:r w:rsidRPr="00BB4E73">
        <w:t xml:space="preserve"> – Производство продуктов животноводства (молоко) в хозяйствах всех категорий</w:t>
      </w:r>
      <w:r>
        <w:t xml:space="preserve"> в Выселковском районе</w:t>
      </w:r>
      <w:r w:rsidRPr="00BB4E73">
        <w:t>.</w:t>
      </w:r>
    </w:p>
    <w:p w:rsidR="00D211C5" w:rsidRDefault="00D211C5" w:rsidP="00691FDE">
      <w:pPr>
        <w:pStyle w:val="BodyText2"/>
        <w:widowControl w:val="0"/>
        <w:spacing w:line="276" w:lineRule="auto"/>
        <w:ind w:firstLine="720"/>
        <w:jc w:val="both"/>
        <w:rPr>
          <w:rFonts w:ascii="Times New Roman" w:hAnsi="Times New Roman"/>
          <w:b/>
          <w:bCs/>
          <w:szCs w:val="24"/>
        </w:rPr>
      </w:pPr>
    </w:p>
    <w:p w:rsidR="00D211C5" w:rsidRPr="00BA2ACE" w:rsidRDefault="00D211C5" w:rsidP="006555A3">
      <w:pPr>
        <w:pStyle w:val="Caption"/>
      </w:pPr>
      <w:bookmarkStart w:id="8" w:name="таблица"/>
      <w:bookmarkStart w:id="9" w:name="_Ref15655246"/>
      <w:r w:rsidRPr="0041364C">
        <w:t xml:space="preserve">Таблица </w:t>
      </w:r>
      <w:fldSimple w:instr=" SEQ Таблица \* ARABIC ">
        <w:r w:rsidRPr="0041364C">
          <w:rPr>
            <w:noProof/>
          </w:rPr>
          <w:t>13</w:t>
        </w:r>
      </w:fldSimple>
      <w:bookmarkEnd w:id="8"/>
      <w:r w:rsidRPr="0041364C">
        <w:t>. Производство продуктов животноводства (молоко) в хозяйствах всех категорий, тонн.</w:t>
      </w:r>
      <w:bookmarkEnd w:id="9"/>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4059"/>
        <w:gridCol w:w="1169"/>
        <w:gridCol w:w="1169"/>
        <w:gridCol w:w="1058"/>
        <w:gridCol w:w="1058"/>
        <w:gridCol w:w="1057"/>
      </w:tblGrid>
      <w:tr w:rsidR="00D211C5" w:rsidRPr="00BB4E73" w:rsidTr="00FB2B8E">
        <w:trPr>
          <w:trHeight w:val="300"/>
        </w:trPr>
        <w:tc>
          <w:tcPr>
            <w:tcW w:w="2120" w:type="pct"/>
            <w:tcBorders>
              <w:top w:val="single" w:sz="4" w:space="0" w:color="4F81BD"/>
              <w:left w:val="single" w:sz="4" w:space="0" w:color="4F81BD"/>
              <w:bottom w:val="single" w:sz="4" w:space="0" w:color="4F81BD"/>
              <w:right w:val="single" w:sz="4" w:space="0" w:color="FFFFFF"/>
            </w:tcBorders>
            <w:shd w:val="clear" w:color="auto" w:fill="4F81BD"/>
            <w:noWrap/>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611"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2014</w:t>
            </w:r>
          </w:p>
        </w:tc>
        <w:tc>
          <w:tcPr>
            <w:tcW w:w="611"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553"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553"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552"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D211C5" w:rsidRPr="00BB4E73" w:rsidTr="00FB2B8E">
        <w:trPr>
          <w:trHeight w:val="300"/>
        </w:trPr>
        <w:tc>
          <w:tcPr>
            <w:tcW w:w="212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61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13 254</w:t>
            </w:r>
          </w:p>
        </w:tc>
        <w:tc>
          <w:tcPr>
            <w:tcW w:w="61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12 426</w:t>
            </w:r>
          </w:p>
        </w:tc>
        <w:tc>
          <w:tcPr>
            <w:tcW w:w="55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11 223</w:t>
            </w:r>
          </w:p>
        </w:tc>
        <w:tc>
          <w:tcPr>
            <w:tcW w:w="55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11 645</w:t>
            </w:r>
          </w:p>
        </w:tc>
        <w:tc>
          <w:tcPr>
            <w:tcW w:w="552"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10 649</w:t>
            </w:r>
          </w:p>
        </w:tc>
      </w:tr>
      <w:tr w:rsidR="00D211C5" w:rsidRPr="00BB4E73" w:rsidTr="00FB2B8E">
        <w:trPr>
          <w:trHeight w:val="300"/>
        </w:trPr>
        <w:tc>
          <w:tcPr>
            <w:tcW w:w="212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611"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59 616</w:t>
            </w:r>
          </w:p>
        </w:tc>
        <w:tc>
          <w:tcPr>
            <w:tcW w:w="611"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63 526</w:t>
            </w:r>
          </w:p>
        </w:tc>
        <w:tc>
          <w:tcPr>
            <w:tcW w:w="553"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64 186</w:t>
            </w:r>
          </w:p>
        </w:tc>
        <w:tc>
          <w:tcPr>
            <w:tcW w:w="553"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65 392</w:t>
            </w:r>
          </w:p>
        </w:tc>
        <w:tc>
          <w:tcPr>
            <w:tcW w:w="552"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11 420</w:t>
            </w:r>
          </w:p>
        </w:tc>
      </w:tr>
      <w:tr w:rsidR="00D211C5" w:rsidRPr="00BB4E73" w:rsidTr="00FB2B8E">
        <w:trPr>
          <w:trHeight w:val="300"/>
        </w:trPr>
        <w:tc>
          <w:tcPr>
            <w:tcW w:w="2120"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611"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75 534</w:t>
            </w:r>
          </w:p>
        </w:tc>
        <w:tc>
          <w:tcPr>
            <w:tcW w:w="611"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78 393</w:t>
            </w:r>
          </w:p>
        </w:tc>
        <w:tc>
          <w:tcPr>
            <w:tcW w:w="553"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81 531</w:t>
            </w:r>
          </w:p>
        </w:tc>
        <w:tc>
          <w:tcPr>
            <w:tcW w:w="553"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86 917</w:t>
            </w:r>
          </w:p>
        </w:tc>
        <w:tc>
          <w:tcPr>
            <w:tcW w:w="552"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98 703</w:t>
            </w:r>
          </w:p>
        </w:tc>
      </w:tr>
      <w:tr w:rsidR="00D211C5" w:rsidRPr="00BB4E73" w:rsidTr="00FB2B8E">
        <w:trPr>
          <w:trHeight w:val="300"/>
        </w:trPr>
        <w:tc>
          <w:tcPr>
            <w:tcW w:w="212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611"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39 510</w:t>
            </w:r>
          </w:p>
        </w:tc>
        <w:tc>
          <w:tcPr>
            <w:tcW w:w="611"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48 522</w:t>
            </w:r>
          </w:p>
        </w:tc>
        <w:tc>
          <w:tcPr>
            <w:tcW w:w="553"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50 021</w:t>
            </w:r>
          </w:p>
        </w:tc>
        <w:tc>
          <w:tcPr>
            <w:tcW w:w="553"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52 386</w:t>
            </w:r>
          </w:p>
        </w:tc>
        <w:tc>
          <w:tcPr>
            <w:tcW w:w="552"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62 335</w:t>
            </w:r>
          </w:p>
        </w:tc>
      </w:tr>
      <w:tr w:rsidR="00D211C5" w:rsidRPr="00BB4E73" w:rsidTr="00FB2B8E">
        <w:trPr>
          <w:trHeight w:val="300"/>
        </w:trPr>
        <w:tc>
          <w:tcPr>
            <w:tcW w:w="212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611"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31 751</w:t>
            </w:r>
          </w:p>
        </w:tc>
        <w:tc>
          <w:tcPr>
            <w:tcW w:w="611"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33 525</w:t>
            </w:r>
          </w:p>
        </w:tc>
        <w:tc>
          <w:tcPr>
            <w:tcW w:w="55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35 775</w:t>
            </w:r>
          </w:p>
        </w:tc>
        <w:tc>
          <w:tcPr>
            <w:tcW w:w="55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37 544</w:t>
            </w:r>
          </w:p>
        </w:tc>
        <w:tc>
          <w:tcPr>
            <w:tcW w:w="55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38 702</w:t>
            </w:r>
          </w:p>
        </w:tc>
      </w:tr>
      <w:tr w:rsidR="00D211C5" w:rsidRPr="00BB4E73" w:rsidTr="00FB2B8E">
        <w:trPr>
          <w:trHeight w:val="300"/>
        </w:trPr>
        <w:tc>
          <w:tcPr>
            <w:tcW w:w="212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611"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38 825</w:t>
            </w:r>
          </w:p>
        </w:tc>
        <w:tc>
          <w:tcPr>
            <w:tcW w:w="611"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38 026</w:t>
            </w:r>
          </w:p>
        </w:tc>
        <w:tc>
          <w:tcPr>
            <w:tcW w:w="553"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41 708</w:t>
            </w:r>
          </w:p>
        </w:tc>
        <w:tc>
          <w:tcPr>
            <w:tcW w:w="553"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41 573</w:t>
            </w:r>
          </w:p>
        </w:tc>
        <w:tc>
          <w:tcPr>
            <w:tcW w:w="552"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46 691</w:t>
            </w:r>
          </w:p>
        </w:tc>
      </w:tr>
      <w:tr w:rsidR="00D211C5" w:rsidRPr="00BB4E73" w:rsidTr="00FB2B8E">
        <w:trPr>
          <w:trHeight w:val="300"/>
        </w:trPr>
        <w:tc>
          <w:tcPr>
            <w:tcW w:w="212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61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15 510</w:t>
            </w:r>
          </w:p>
        </w:tc>
        <w:tc>
          <w:tcPr>
            <w:tcW w:w="61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15 657</w:t>
            </w:r>
          </w:p>
        </w:tc>
        <w:tc>
          <w:tcPr>
            <w:tcW w:w="55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16 863</w:t>
            </w:r>
          </w:p>
        </w:tc>
        <w:tc>
          <w:tcPr>
            <w:tcW w:w="55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17 965</w:t>
            </w:r>
          </w:p>
        </w:tc>
        <w:tc>
          <w:tcPr>
            <w:tcW w:w="552"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25 911</w:t>
            </w:r>
          </w:p>
        </w:tc>
      </w:tr>
      <w:tr w:rsidR="00D211C5" w:rsidRPr="00BB4E73" w:rsidTr="00FB2B8E">
        <w:trPr>
          <w:trHeight w:val="300"/>
        </w:trPr>
        <w:tc>
          <w:tcPr>
            <w:tcW w:w="212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611"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11 324</w:t>
            </w:r>
          </w:p>
        </w:tc>
        <w:tc>
          <w:tcPr>
            <w:tcW w:w="611"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11 019</w:t>
            </w:r>
          </w:p>
        </w:tc>
        <w:tc>
          <w:tcPr>
            <w:tcW w:w="553"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11 518</w:t>
            </w:r>
          </w:p>
        </w:tc>
        <w:tc>
          <w:tcPr>
            <w:tcW w:w="553"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11 890</w:t>
            </w:r>
          </w:p>
        </w:tc>
        <w:tc>
          <w:tcPr>
            <w:tcW w:w="552"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14 288</w:t>
            </w:r>
          </w:p>
        </w:tc>
      </w:tr>
      <w:tr w:rsidR="00D211C5" w:rsidRPr="00BB4E73" w:rsidTr="00FB2B8E">
        <w:trPr>
          <w:trHeight w:val="300"/>
        </w:trPr>
        <w:tc>
          <w:tcPr>
            <w:tcW w:w="212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61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21 520</w:t>
            </w:r>
          </w:p>
        </w:tc>
        <w:tc>
          <w:tcPr>
            <w:tcW w:w="61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21 707</w:t>
            </w:r>
          </w:p>
        </w:tc>
        <w:tc>
          <w:tcPr>
            <w:tcW w:w="55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23 110</w:t>
            </w:r>
          </w:p>
        </w:tc>
        <w:tc>
          <w:tcPr>
            <w:tcW w:w="55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23 754</w:t>
            </w:r>
          </w:p>
        </w:tc>
        <w:tc>
          <w:tcPr>
            <w:tcW w:w="552"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24 911</w:t>
            </w:r>
          </w:p>
        </w:tc>
      </w:tr>
      <w:tr w:rsidR="00D211C5" w:rsidRPr="00BB4E73" w:rsidTr="00FB2B8E">
        <w:trPr>
          <w:trHeight w:val="300"/>
        </w:trPr>
        <w:tc>
          <w:tcPr>
            <w:tcW w:w="212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611"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43 302</w:t>
            </w:r>
          </w:p>
        </w:tc>
        <w:tc>
          <w:tcPr>
            <w:tcW w:w="611"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42 330</w:t>
            </w:r>
          </w:p>
        </w:tc>
        <w:tc>
          <w:tcPr>
            <w:tcW w:w="553"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41 333</w:t>
            </w:r>
          </w:p>
        </w:tc>
        <w:tc>
          <w:tcPr>
            <w:tcW w:w="553"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41 920</w:t>
            </w:r>
          </w:p>
        </w:tc>
        <w:tc>
          <w:tcPr>
            <w:tcW w:w="552"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43 657</w:t>
            </w:r>
          </w:p>
        </w:tc>
      </w:tr>
      <w:tr w:rsidR="00D211C5" w:rsidRPr="00BB4E73" w:rsidTr="00FB2B8E">
        <w:trPr>
          <w:trHeight w:val="300"/>
        </w:trPr>
        <w:tc>
          <w:tcPr>
            <w:tcW w:w="212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611"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47 964</w:t>
            </w:r>
          </w:p>
        </w:tc>
        <w:tc>
          <w:tcPr>
            <w:tcW w:w="611"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51 381</w:t>
            </w:r>
          </w:p>
        </w:tc>
        <w:tc>
          <w:tcPr>
            <w:tcW w:w="55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49 537</w:t>
            </w:r>
          </w:p>
        </w:tc>
        <w:tc>
          <w:tcPr>
            <w:tcW w:w="55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50 924</w:t>
            </w:r>
          </w:p>
        </w:tc>
        <w:tc>
          <w:tcPr>
            <w:tcW w:w="55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53 084</w:t>
            </w:r>
          </w:p>
        </w:tc>
      </w:tr>
    </w:tbl>
    <w:p w:rsidR="00D211C5" w:rsidRDefault="00D211C5" w:rsidP="00691FDE">
      <w:pPr>
        <w:pStyle w:val="BodyText2"/>
        <w:widowControl w:val="0"/>
        <w:spacing w:line="276" w:lineRule="auto"/>
        <w:ind w:firstLine="720"/>
        <w:jc w:val="both"/>
        <w:rPr>
          <w:rFonts w:ascii="Times New Roman" w:hAnsi="Times New Roman"/>
          <w:b/>
          <w:bCs/>
          <w:szCs w:val="24"/>
        </w:rPr>
      </w:pPr>
    </w:p>
    <w:p w:rsidR="00D211C5" w:rsidRPr="0041364C" w:rsidRDefault="00D211C5" w:rsidP="00691FDE">
      <w:pPr>
        <w:pStyle w:val="BodyText2"/>
        <w:widowControl w:val="0"/>
        <w:spacing w:line="276" w:lineRule="auto"/>
        <w:ind w:firstLine="720"/>
        <w:jc w:val="both"/>
        <w:rPr>
          <w:rFonts w:ascii="Times New Roman" w:hAnsi="Times New Roman"/>
          <w:b/>
          <w:bCs/>
          <w:szCs w:val="24"/>
        </w:rPr>
      </w:pPr>
      <w:r>
        <w:rPr>
          <w:rFonts w:ascii="Times New Roman" w:hAnsi="Times New Roman"/>
          <w:szCs w:val="24"/>
        </w:rPr>
        <w:t xml:space="preserve">Как видно </w:t>
      </w:r>
      <w:r w:rsidRPr="0041364C">
        <w:rPr>
          <w:rFonts w:ascii="Times New Roman" w:hAnsi="Times New Roman"/>
          <w:szCs w:val="24"/>
        </w:rPr>
        <w:t>из таблицы 13, по данному показателю Выселковский район занимает лидирующую позицию в своей группе районов, наблюдается положительная динамика за рассматриваемый период.</w:t>
      </w:r>
    </w:p>
    <w:p w:rsidR="00D211C5" w:rsidRPr="00BC0738" w:rsidRDefault="00D211C5" w:rsidP="00691FDE">
      <w:pPr>
        <w:pStyle w:val="BodyText2"/>
        <w:widowControl w:val="0"/>
        <w:spacing w:line="276" w:lineRule="auto"/>
        <w:ind w:firstLine="720"/>
        <w:jc w:val="both"/>
        <w:rPr>
          <w:rFonts w:ascii="Times New Roman" w:hAnsi="Times New Roman"/>
          <w:b/>
          <w:bCs/>
          <w:szCs w:val="24"/>
        </w:rPr>
      </w:pPr>
      <w:r w:rsidRPr="0041364C">
        <w:rPr>
          <w:rFonts w:ascii="Times New Roman" w:hAnsi="Times New Roman"/>
          <w:szCs w:val="24"/>
        </w:rPr>
        <w:t>Продуктивност</w:t>
      </w:r>
      <w:r w:rsidRPr="00BC0738">
        <w:rPr>
          <w:rFonts w:ascii="Times New Roman" w:hAnsi="Times New Roman"/>
          <w:szCs w:val="24"/>
        </w:rPr>
        <w:t>ь дойного стада за 2018 год увеличилась и составила 8 тысяч 264 кг молока, что на 540 кг больше показателя по надою за 2017 год.</w:t>
      </w:r>
    </w:p>
    <w:p w:rsidR="00D211C5" w:rsidRPr="00BC0738" w:rsidRDefault="00D211C5" w:rsidP="00691FDE">
      <w:pPr>
        <w:pStyle w:val="BodyText2"/>
        <w:widowControl w:val="0"/>
        <w:spacing w:line="276" w:lineRule="auto"/>
        <w:ind w:firstLine="720"/>
        <w:jc w:val="both"/>
        <w:rPr>
          <w:rFonts w:ascii="Times New Roman" w:hAnsi="Times New Roman"/>
          <w:b/>
          <w:bCs/>
          <w:szCs w:val="24"/>
        </w:rPr>
      </w:pPr>
      <w:r w:rsidRPr="00BC0738">
        <w:rPr>
          <w:rFonts w:ascii="Times New Roman" w:hAnsi="Times New Roman"/>
          <w:szCs w:val="24"/>
        </w:rPr>
        <w:t>В целях более интенсивного развития молочного животноводства, ООО «Агрофирма имени Ильича» закупила в Германии 1 тысячу 200 голов нетелей голштинской породы. Средняя продуктивность новотельных животных в настоящий момент, составляет не менее 24 кг молока в сутки. В текущем году планируется приобретение еще 200 голов нетелей голштинской породы, также из Германии.</w:t>
      </w:r>
    </w:p>
    <w:p w:rsidR="00D211C5" w:rsidRPr="0041364C" w:rsidRDefault="00D211C5" w:rsidP="00691FDE">
      <w:pPr>
        <w:pStyle w:val="BodyText2"/>
        <w:widowControl w:val="0"/>
        <w:spacing w:line="276" w:lineRule="auto"/>
        <w:ind w:firstLine="720"/>
        <w:jc w:val="both"/>
        <w:rPr>
          <w:rFonts w:ascii="Times New Roman" w:hAnsi="Times New Roman"/>
          <w:b/>
          <w:bCs/>
          <w:szCs w:val="24"/>
        </w:rPr>
      </w:pPr>
      <w:r w:rsidRPr="00BC0738">
        <w:rPr>
          <w:rFonts w:ascii="Times New Roman" w:hAnsi="Times New Roman"/>
          <w:szCs w:val="24"/>
        </w:rPr>
        <w:t>В категории крупных и средних предприятий реализация скота и птицы на убой (в живой массе) за 2018 год составила</w:t>
      </w:r>
      <w:r>
        <w:rPr>
          <w:rFonts w:ascii="Times New Roman" w:hAnsi="Times New Roman"/>
          <w:szCs w:val="24"/>
        </w:rPr>
        <w:t xml:space="preserve"> </w:t>
      </w:r>
      <w:r w:rsidRPr="00BC0738">
        <w:rPr>
          <w:rFonts w:ascii="Times New Roman" w:hAnsi="Times New Roman"/>
          <w:szCs w:val="24"/>
        </w:rPr>
        <w:t>28,2 тыс.</w:t>
      </w:r>
      <w:r>
        <w:rPr>
          <w:rFonts w:ascii="Times New Roman" w:hAnsi="Times New Roman"/>
          <w:szCs w:val="24"/>
        </w:rPr>
        <w:t xml:space="preserve"> </w:t>
      </w:r>
      <w:r w:rsidRPr="00BC0738">
        <w:rPr>
          <w:rFonts w:ascii="Times New Roman" w:hAnsi="Times New Roman"/>
          <w:szCs w:val="24"/>
        </w:rPr>
        <w:t xml:space="preserve">тонн, что соответствует </w:t>
      </w:r>
      <w:r w:rsidRPr="0041364C">
        <w:rPr>
          <w:rFonts w:ascii="Times New Roman" w:hAnsi="Times New Roman"/>
          <w:szCs w:val="24"/>
        </w:rPr>
        <w:t>уровню 2017 года. Реализация на убой КРС составила в 2018 году – 66,9 тыс. тонн, что больше прошлого года на 168 тонн.</w:t>
      </w:r>
    </w:p>
    <w:p w:rsidR="00D211C5" w:rsidRPr="0041364C" w:rsidRDefault="00D211C5" w:rsidP="00691FDE">
      <w:pPr>
        <w:pStyle w:val="BodyText2"/>
        <w:widowControl w:val="0"/>
        <w:spacing w:line="276" w:lineRule="auto"/>
        <w:ind w:firstLine="720"/>
        <w:jc w:val="both"/>
        <w:rPr>
          <w:rFonts w:ascii="Times New Roman" w:hAnsi="Times New Roman"/>
          <w:b/>
          <w:bCs/>
          <w:szCs w:val="24"/>
        </w:rPr>
      </w:pPr>
    </w:p>
    <w:p w:rsidR="00D211C5" w:rsidRPr="0041364C" w:rsidRDefault="00D211C5" w:rsidP="006555A3">
      <w:pPr>
        <w:pStyle w:val="Caption"/>
      </w:pPr>
      <w:r w:rsidRPr="0041364C">
        <w:t xml:space="preserve">Таблица </w:t>
      </w:r>
      <w:fldSimple w:instr=" SEQ Таблица \* ARABIC ">
        <w:r w:rsidRPr="0041364C">
          <w:rPr>
            <w:noProof/>
          </w:rPr>
          <w:t>14</w:t>
        </w:r>
      </w:fldSimple>
      <w:r w:rsidRPr="0041364C">
        <w:t>. Производство продуктов животноводства (скот и птица на убой в живом весе) в хозяйствах всех категорий, тонн.</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4622"/>
        <w:gridCol w:w="1330"/>
        <w:gridCol w:w="1206"/>
        <w:gridCol w:w="1206"/>
        <w:gridCol w:w="1206"/>
      </w:tblGrid>
      <w:tr w:rsidR="00D211C5" w:rsidRPr="0041364C" w:rsidTr="00FB2B8E">
        <w:trPr>
          <w:trHeight w:val="300"/>
        </w:trPr>
        <w:tc>
          <w:tcPr>
            <w:tcW w:w="2415" w:type="pct"/>
            <w:tcBorders>
              <w:top w:val="single" w:sz="4" w:space="0" w:color="4F81BD"/>
              <w:left w:val="single" w:sz="4" w:space="0" w:color="4F81BD"/>
              <w:bottom w:val="single" w:sz="4" w:space="0" w:color="4F81BD"/>
              <w:right w:val="single" w:sz="4" w:space="0" w:color="FFFFFF"/>
            </w:tcBorders>
            <w:shd w:val="clear" w:color="auto" w:fill="4F81BD"/>
            <w:noWrap/>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695"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630"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630"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630"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D211C5" w:rsidRPr="0041364C" w:rsidTr="00FB2B8E">
        <w:trPr>
          <w:trHeight w:val="300"/>
        </w:trPr>
        <w:tc>
          <w:tcPr>
            <w:tcW w:w="2415"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695"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4 760</w:t>
            </w:r>
          </w:p>
        </w:tc>
        <w:tc>
          <w:tcPr>
            <w:tcW w:w="630"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3 713</w:t>
            </w:r>
          </w:p>
        </w:tc>
        <w:tc>
          <w:tcPr>
            <w:tcW w:w="630"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3 505</w:t>
            </w:r>
          </w:p>
        </w:tc>
        <w:tc>
          <w:tcPr>
            <w:tcW w:w="630"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5 918</w:t>
            </w:r>
          </w:p>
        </w:tc>
      </w:tr>
      <w:tr w:rsidR="00D211C5" w:rsidRPr="0041364C" w:rsidTr="00FB2B8E">
        <w:trPr>
          <w:trHeight w:val="300"/>
        </w:trPr>
        <w:tc>
          <w:tcPr>
            <w:tcW w:w="2415"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695"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12 188</w:t>
            </w:r>
          </w:p>
        </w:tc>
        <w:tc>
          <w:tcPr>
            <w:tcW w:w="630"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13 706</w:t>
            </w:r>
          </w:p>
        </w:tc>
        <w:tc>
          <w:tcPr>
            <w:tcW w:w="630"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16 081</w:t>
            </w:r>
          </w:p>
        </w:tc>
        <w:tc>
          <w:tcPr>
            <w:tcW w:w="630"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16 943</w:t>
            </w:r>
          </w:p>
        </w:tc>
      </w:tr>
      <w:tr w:rsidR="00D211C5" w:rsidRPr="0041364C" w:rsidTr="00FB2B8E">
        <w:trPr>
          <w:trHeight w:val="300"/>
        </w:trPr>
        <w:tc>
          <w:tcPr>
            <w:tcW w:w="2415" w:type="pct"/>
            <w:shd w:val="clear" w:color="auto" w:fill="DBE5F1"/>
          </w:tcPr>
          <w:p w:rsidR="00D211C5" w:rsidRPr="00FB2B8E" w:rsidRDefault="00D211C5" w:rsidP="00FB2B8E">
            <w:pPr>
              <w:spacing w:after="0" w:line="240"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695" w:type="pct"/>
            <w:shd w:val="clear" w:color="auto" w:fill="DBE5F1"/>
          </w:tcPr>
          <w:p w:rsidR="00D211C5" w:rsidRPr="00FB2B8E" w:rsidRDefault="00D211C5" w:rsidP="00FB2B8E">
            <w:pPr>
              <w:spacing w:after="0" w:line="240"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27 152</w:t>
            </w:r>
          </w:p>
        </w:tc>
        <w:tc>
          <w:tcPr>
            <w:tcW w:w="630" w:type="pct"/>
            <w:shd w:val="clear" w:color="auto" w:fill="DBE5F1"/>
          </w:tcPr>
          <w:p w:rsidR="00D211C5" w:rsidRPr="00FB2B8E" w:rsidRDefault="00D211C5" w:rsidP="00FB2B8E">
            <w:pPr>
              <w:spacing w:after="0" w:line="240"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33 745</w:t>
            </w:r>
          </w:p>
        </w:tc>
        <w:tc>
          <w:tcPr>
            <w:tcW w:w="630" w:type="pct"/>
            <w:shd w:val="clear" w:color="auto" w:fill="DBE5F1"/>
          </w:tcPr>
          <w:p w:rsidR="00D211C5" w:rsidRPr="00FB2B8E" w:rsidRDefault="00D211C5" w:rsidP="00FB2B8E">
            <w:pPr>
              <w:spacing w:after="0" w:line="240"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33 678</w:t>
            </w:r>
          </w:p>
        </w:tc>
        <w:tc>
          <w:tcPr>
            <w:tcW w:w="630" w:type="pct"/>
            <w:shd w:val="clear" w:color="auto" w:fill="DBE5F1"/>
          </w:tcPr>
          <w:p w:rsidR="00D211C5" w:rsidRPr="00FB2B8E" w:rsidRDefault="00D211C5" w:rsidP="00FB2B8E">
            <w:pPr>
              <w:spacing w:after="0" w:line="240"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32 892</w:t>
            </w:r>
          </w:p>
        </w:tc>
      </w:tr>
      <w:tr w:rsidR="00D211C5" w:rsidRPr="0041364C" w:rsidTr="00FB2B8E">
        <w:trPr>
          <w:trHeight w:val="300"/>
        </w:trPr>
        <w:tc>
          <w:tcPr>
            <w:tcW w:w="2415" w:type="pct"/>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695"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12 875</w:t>
            </w:r>
          </w:p>
        </w:tc>
        <w:tc>
          <w:tcPr>
            <w:tcW w:w="630"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10 738</w:t>
            </w:r>
          </w:p>
        </w:tc>
        <w:tc>
          <w:tcPr>
            <w:tcW w:w="630"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12 089</w:t>
            </w:r>
          </w:p>
        </w:tc>
        <w:tc>
          <w:tcPr>
            <w:tcW w:w="630"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20 316</w:t>
            </w:r>
          </w:p>
        </w:tc>
      </w:tr>
      <w:tr w:rsidR="00D211C5" w:rsidRPr="0041364C" w:rsidTr="00FB2B8E">
        <w:trPr>
          <w:trHeight w:val="300"/>
        </w:trPr>
        <w:tc>
          <w:tcPr>
            <w:tcW w:w="2415"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695"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21 520</w:t>
            </w:r>
          </w:p>
        </w:tc>
        <w:tc>
          <w:tcPr>
            <w:tcW w:w="630"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11 311</w:t>
            </w:r>
          </w:p>
        </w:tc>
        <w:tc>
          <w:tcPr>
            <w:tcW w:w="630"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11 728</w:t>
            </w:r>
          </w:p>
        </w:tc>
        <w:tc>
          <w:tcPr>
            <w:tcW w:w="630"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11 739</w:t>
            </w:r>
          </w:p>
        </w:tc>
      </w:tr>
      <w:tr w:rsidR="00D211C5" w:rsidRPr="0041364C" w:rsidTr="00FB2B8E">
        <w:trPr>
          <w:trHeight w:val="300"/>
        </w:trPr>
        <w:tc>
          <w:tcPr>
            <w:tcW w:w="2415" w:type="pct"/>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695"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5 656</w:t>
            </w:r>
          </w:p>
        </w:tc>
        <w:tc>
          <w:tcPr>
            <w:tcW w:w="630"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8 100</w:t>
            </w:r>
          </w:p>
        </w:tc>
        <w:tc>
          <w:tcPr>
            <w:tcW w:w="630"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6 635</w:t>
            </w:r>
          </w:p>
        </w:tc>
        <w:tc>
          <w:tcPr>
            <w:tcW w:w="630"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7 123</w:t>
            </w:r>
          </w:p>
        </w:tc>
      </w:tr>
      <w:tr w:rsidR="00D211C5" w:rsidRPr="0041364C" w:rsidTr="00FB2B8E">
        <w:trPr>
          <w:trHeight w:val="300"/>
        </w:trPr>
        <w:tc>
          <w:tcPr>
            <w:tcW w:w="2415"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695"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3 837</w:t>
            </w:r>
          </w:p>
        </w:tc>
        <w:tc>
          <w:tcPr>
            <w:tcW w:w="630"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4 520</w:t>
            </w:r>
          </w:p>
        </w:tc>
        <w:tc>
          <w:tcPr>
            <w:tcW w:w="630"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4 455</w:t>
            </w:r>
          </w:p>
        </w:tc>
        <w:tc>
          <w:tcPr>
            <w:tcW w:w="630"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4 879</w:t>
            </w:r>
          </w:p>
        </w:tc>
      </w:tr>
      <w:tr w:rsidR="00D211C5" w:rsidRPr="0041364C" w:rsidTr="00FB2B8E">
        <w:trPr>
          <w:trHeight w:val="300"/>
        </w:trPr>
        <w:tc>
          <w:tcPr>
            <w:tcW w:w="2415"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695"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19 668</w:t>
            </w:r>
          </w:p>
        </w:tc>
        <w:tc>
          <w:tcPr>
            <w:tcW w:w="630"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17 061</w:t>
            </w:r>
          </w:p>
        </w:tc>
        <w:tc>
          <w:tcPr>
            <w:tcW w:w="630"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16 520</w:t>
            </w:r>
          </w:p>
        </w:tc>
        <w:tc>
          <w:tcPr>
            <w:tcW w:w="630"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11 678</w:t>
            </w:r>
          </w:p>
        </w:tc>
      </w:tr>
      <w:tr w:rsidR="00D211C5" w:rsidRPr="0041364C" w:rsidTr="00FB2B8E">
        <w:trPr>
          <w:trHeight w:val="300"/>
        </w:trPr>
        <w:tc>
          <w:tcPr>
            <w:tcW w:w="2415"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695"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15 345</w:t>
            </w:r>
          </w:p>
        </w:tc>
        <w:tc>
          <w:tcPr>
            <w:tcW w:w="630"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15 702</w:t>
            </w:r>
          </w:p>
        </w:tc>
        <w:tc>
          <w:tcPr>
            <w:tcW w:w="630"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14 356</w:t>
            </w:r>
          </w:p>
        </w:tc>
        <w:tc>
          <w:tcPr>
            <w:tcW w:w="630"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16 278</w:t>
            </w:r>
          </w:p>
        </w:tc>
      </w:tr>
      <w:tr w:rsidR="00D211C5" w:rsidRPr="0041364C" w:rsidTr="00FB2B8E">
        <w:trPr>
          <w:trHeight w:val="300"/>
        </w:trPr>
        <w:tc>
          <w:tcPr>
            <w:tcW w:w="2415" w:type="pct"/>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695"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8 707</w:t>
            </w:r>
          </w:p>
        </w:tc>
        <w:tc>
          <w:tcPr>
            <w:tcW w:w="630"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10 032</w:t>
            </w:r>
          </w:p>
        </w:tc>
        <w:tc>
          <w:tcPr>
            <w:tcW w:w="630"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10 344</w:t>
            </w:r>
          </w:p>
        </w:tc>
        <w:tc>
          <w:tcPr>
            <w:tcW w:w="630"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7 040</w:t>
            </w:r>
          </w:p>
        </w:tc>
      </w:tr>
      <w:tr w:rsidR="00D211C5" w:rsidRPr="0064484C" w:rsidTr="00FB2B8E">
        <w:trPr>
          <w:trHeight w:val="300"/>
        </w:trPr>
        <w:tc>
          <w:tcPr>
            <w:tcW w:w="2415"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695"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35 264</w:t>
            </w:r>
          </w:p>
        </w:tc>
        <w:tc>
          <w:tcPr>
            <w:tcW w:w="630"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37 369</w:t>
            </w:r>
          </w:p>
        </w:tc>
        <w:tc>
          <w:tcPr>
            <w:tcW w:w="630"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38 478</w:t>
            </w:r>
          </w:p>
        </w:tc>
        <w:tc>
          <w:tcPr>
            <w:tcW w:w="630"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38 342</w:t>
            </w:r>
          </w:p>
        </w:tc>
      </w:tr>
    </w:tbl>
    <w:p w:rsidR="00D211C5" w:rsidRDefault="00D211C5" w:rsidP="00691FDE">
      <w:pPr>
        <w:pStyle w:val="BodyText2"/>
        <w:widowControl w:val="0"/>
        <w:spacing w:line="276" w:lineRule="auto"/>
        <w:ind w:firstLine="720"/>
        <w:jc w:val="both"/>
        <w:rPr>
          <w:rFonts w:ascii="Times New Roman" w:hAnsi="Times New Roman"/>
          <w:b/>
          <w:bCs/>
          <w:szCs w:val="24"/>
        </w:rPr>
      </w:pPr>
    </w:p>
    <w:p w:rsidR="00D211C5" w:rsidRDefault="00D211C5" w:rsidP="00100471">
      <w:pPr>
        <w:pStyle w:val="BodyText2"/>
        <w:widowControl w:val="0"/>
        <w:spacing w:line="276" w:lineRule="auto"/>
        <w:ind w:firstLine="720"/>
        <w:jc w:val="both"/>
        <w:rPr>
          <w:rFonts w:ascii="Times New Roman" w:hAnsi="Times New Roman"/>
          <w:b/>
          <w:bCs/>
          <w:szCs w:val="24"/>
        </w:rPr>
      </w:pPr>
    </w:p>
    <w:p w:rsidR="00D211C5" w:rsidRPr="00F26148" w:rsidRDefault="00D211C5" w:rsidP="00100471">
      <w:pPr>
        <w:pStyle w:val="BodyText2"/>
        <w:widowControl w:val="0"/>
        <w:spacing w:line="276" w:lineRule="auto"/>
        <w:ind w:firstLine="720"/>
        <w:jc w:val="both"/>
        <w:rPr>
          <w:rFonts w:ascii="Times New Roman" w:hAnsi="Times New Roman"/>
          <w:b/>
          <w:bCs/>
          <w:szCs w:val="24"/>
        </w:rPr>
      </w:pPr>
    </w:p>
    <w:p w:rsidR="00D211C5" w:rsidRPr="00F26148" w:rsidRDefault="00D211C5" w:rsidP="006555A3">
      <w:pPr>
        <w:pStyle w:val="Caption"/>
      </w:pPr>
      <w:r w:rsidRPr="00FF401F">
        <w:t xml:space="preserve">Таблица </w:t>
      </w:r>
      <w:fldSimple w:instr=" SEQ Таблица \* ARABIC ">
        <w:r w:rsidRPr="00FF401F">
          <w:rPr>
            <w:noProof/>
          </w:rPr>
          <w:t>15</w:t>
        </w:r>
      </w:fldSimple>
      <w:r w:rsidRPr="00FF401F">
        <w:t>. Поголовье свиней в хозяйствах всех категорий (на конец года; голов).</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4061"/>
        <w:gridCol w:w="1168"/>
        <w:gridCol w:w="1168"/>
        <w:gridCol w:w="1058"/>
        <w:gridCol w:w="1058"/>
        <w:gridCol w:w="1057"/>
      </w:tblGrid>
      <w:tr w:rsidR="00D211C5" w:rsidRPr="00100471" w:rsidTr="00FB2B8E">
        <w:trPr>
          <w:trHeight w:val="300"/>
        </w:trPr>
        <w:tc>
          <w:tcPr>
            <w:tcW w:w="2122" w:type="pct"/>
            <w:tcBorders>
              <w:top w:val="single" w:sz="4" w:space="0" w:color="4F81BD"/>
              <w:left w:val="single" w:sz="4" w:space="0" w:color="4F81BD"/>
              <w:bottom w:val="single" w:sz="4" w:space="0" w:color="4F81BD"/>
              <w:right w:val="single" w:sz="4" w:space="0" w:color="FFFFFF"/>
            </w:tcBorders>
            <w:shd w:val="clear" w:color="auto" w:fill="4F81BD"/>
            <w:noWrap/>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610" w:type="pct"/>
            <w:tcBorders>
              <w:top w:val="single" w:sz="4" w:space="0" w:color="4F81BD"/>
              <w:left w:val="nil"/>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2014</w:t>
            </w:r>
          </w:p>
        </w:tc>
        <w:tc>
          <w:tcPr>
            <w:tcW w:w="610"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553"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553"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552"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D211C5" w:rsidRPr="00100471" w:rsidTr="00FB2B8E">
        <w:trPr>
          <w:trHeight w:val="300"/>
        </w:trPr>
        <w:tc>
          <w:tcPr>
            <w:tcW w:w="2122"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610"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lang w:eastAsia="ru-RU"/>
              </w:rPr>
            </w:pPr>
          </w:p>
        </w:tc>
        <w:tc>
          <w:tcPr>
            <w:tcW w:w="610"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p>
        </w:tc>
        <w:tc>
          <w:tcPr>
            <w:tcW w:w="55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p>
        </w:tc>
        <w:tc>
          <w:tcPr>
            <w:tcW w:w="55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p>
        </w:tc>
        <w:tc>
          <w:tcPr>
            <w:tcW w:w="552"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p>
        </w:tc>
      </w:tr>
      <w:tr w:rsidR="00D211C5" w:rsidRPr="00100471" w:rsidTr="00FB2B8E">
        <w:trPr>
          <w:trHeight w:val="300"/>
        </w:trPr>
        <w:tc>
          <w:tcPr>
            <w:tcW w:w="2122"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610" w:type="pct"/>
            <w:vAlign w:val="center"/>
          </w:tcPr>
          <w:p w:rsidR="00D211C5" w:rsidRPr="00FB2B8E" w:rsidRDefault="00D211C5" w:rsidP="00FB2B8E">
            <w:pPr>
              <w:spacing w:after="0" w:line="276"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rPr>
              <w:t>9 376</w:t>
            </w:r>
          </w:p>
        </w:tc>
        <w:tc>
          <w:tcPr>
            <w:tcW w:w="610"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9 582</w:t>
            </w:r>
          </w:p>
        </w:tc>
        <w:tc>
          <w:tcPr>
            <w:tcW w:w="553"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9 709</w:t>
            </w:r>
          </w:p>
        </w:tc>
        <w:tc>
          <w:tcPr>
            <w:tcW w:w="553"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23 505</w:t>
            </w:r>
          </w:p>
        </w:tc>
        <w:tc>
          <w:tcPr>
            <w:tcW w:w="552"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25 101</w:t>
            </w:r>
          </w:p>
        </w:tc>
      </w:tr>
      <w:tr w:rsidR="00D211C5" w:rsidRPr="00100471" w:rsidTr="00FB2B8E">
        <w:trPr>
          <w:trHeight w:val="300"/>
        </w:trPr>
        <w:tc>
          <w:tcPr>
            <w:tcW w:w="2122"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610"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sz w:val="24"/>
                <w:szCs w:val="24"/>
                <w:lang w:eastAsia="ru-RU"/>
              </w:rPr>
            </w:pPr>
            <w:r w:rsidRPr="00FB2B8E">
              <w:rPr>
                <w:rFonts w:ascii="Times New Roman" w:hAnsi="Times New Roman" w:cs="Times New Roman"/>
                <w:b/>
                <w:i/>
                <w:sz w:val="24"/>
                <w:szCs w:val="24"/>
              </w:rPr>
              <w:t>43 958</w:t>
            </w:r>
          </w:p>
        </w:tc>
        <w:tc>
          <w:tcPr>
            <w:tcW w:w="610"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sz w:val="24"/>
                <w:szCs w:val="24"/>
              </w:rPr>
            </w:pPr>
            <w:r w:rsidRPr="00FB2B8E">
              <w:rPr>
                <w:rFonts w:ascii="Times New Roman" w:hAnsi="Times New Roman" w:cs="Times New Roman"/>
                <w:b/>
                <w:i/>
                <w:sz w:val="24"/>
                <w:szCs w:val="24"/>
              </w:rPr>
              <w:t>74 326</w:t>
            </w:r>
          </w:p>
        </w:tc>
        <w:tc>
          <w:tcPr>
            <w:tcW w:w="55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sz w:val="24"/>
                <w:szCs w:val="24"/>
              </w:rPr>
            </w:pPr>
            <w:r w:rsidRPr="00FB2B8E">
              <w:rPr>
                <w:rFonts w:ascii="Times New Roman" w:hAnsi="Times New Roman" w:cs="Times New Roman"/>
                <w:b/>
                <w:i/>
                <w:sz w:val="24"/>
                <w:szCs w:val="24"/>
              </w:rPr>
              <w:t>66 903</w:t>
            </w:r>
          </w:p>
        </w:tc>
        <w:tc>
          <w:tcPr>
            <w:tcW w:w="55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sz w:val="24"/>
                <w:szCs w:val="24"/>
              </w:rPr>
            </w:pPr>
            <w:r w:rsidRPr="00FB2B8E">
              <w:rPr>
                <w:rFonts w:ascii="Times New Roman" w:hAnsi="Times New Roman" w:cs="Times New Roman"/>
                <w:b/>
                <w:i/>
                <w:sz w:val="24"/>
                <w:szCs w:val="24"/>
              </w:rPr>
              <w:t>64 283</w:t>
            </w:r>
          </w:p>
        </w:tc>
        <w:tc>
          <w:tcPr>
            <w:tcW w:w="552"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sz w:val="24"/>
                <w:szCs w:val="24"/>
              </w:rPr>
            </w:pPr>
            <w:r w:rsidRPr="00FB2B8E">
              <w:rPr>
                <w:rFonts w:ascii="Times New Roman" w:hAnsi="Times New Roman" w:cs="Times New Roman"/>
                <w:b/>
                <w:i/>
                <w:sz w:val="24"/>
                <w:szCs w:val="24"/>
              </w:rPr>
              <w:t>69 010</w:t>
            </w:r>
          </w:p>
        </w:tc>
      </w:tr>
      <w:tr w:rsidR="00D211C5" w:rsidRPr="00100471" w:rsidTr="00FB2B8E">
        <w:trPr>
          <w:trHeight w:val="300"/>
        </w:trPr>
        <w:tc>
          <w:tcPr>
            <w:tcW w:w="2122"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610"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36 116</w:t>
            </w:r>
          </w:p>
        </w:tc>
        <w:tc>
          <w:tcPr>
            <w:tcW w:w="610"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36 452</w:t>
            </w:r>
          </w:p>
        </w:tc>
        <w:tc>
          <w:tcPr>
            <w:tcW w:w="553"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36 727</w:t>
            </w:r>
          </w:p>
        </w:tc>
        <w:tc>
          <w:tcPr>
            <w:tcW w:w="553"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69 210</w:t>
            </w:r>
          </w:p>
        </w:tc>
        <w:tc>
          <w:tcPr>
            <w:tcW w:w="552"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106 733</w:t>
            </w:r>
          </w:p>
        </w:tc>
      </w:tr>
      <w:tr w:rsidR="00D211C5" w:rsidRPr="00100471" w:rsidTr="00FB2B8E">
        <w:trPr>
          <w:trHeight w:val="300"/>
        </w:trPr>
        <w:tc>
          <w:tcPr>
            <w:tcW w:w="2122"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610"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6 336</w:t>
            </w:r>
          </w:p>
        </w:tc>
        <w:tc>
          <w:tcPr>
            <w:tcW w:w="610"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6 549</w:t>
            </w:r>
          </w:p>
        </w:tc>
        <w:tc>
          <w:tcPr>
            <w:tcW w:w="55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6 583</w:t>
            </w:r>
          </w:p>
        </w:tc>
        <w:tc>
          <w:tcPr>
            <w:tcW w:w="55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p>
        </w:tc>
        <w:tc>
          <w:tcPr>
            <w:tcW w:w="552"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p>
        </w:tc>
      </w:tr>
      <w:tr w:rsidR="00D211C5" w:rsidRPr="00100471" w:rsidTr="00FB2B8E">
        <w:trPr>
          <w:trHeight w:val="300"/>
        </w:trPr>
        <w:tc>
          <w:tcPr>
            <w:tcW w:w="2122" w:type="pct"/>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610" w:type="pct"/>
            <w:vAlign w:val="center"/>
          </w:tcPr>
          <w:p w:rsidR="00D211C5" w:rsidRPr="00FB2B8E" w:rsidRDefault="00D211C5" w:rsidP="00FB2B8E">
            <w:pPr>
              <w:spacing w:after="0" w:line="276" w:lineRule="auto"/>
              <w:jc w:val="right"/>
              <w:rPr>
                <w:rFonts w:ascii="Times New Roman" w:hAnsi="Times New Roman" w:cs="Times New Roman"/>
                <w:sz w:val="24"/>
                <w:szCs w:val="24"/>
              </w:rPr>
            </w:pPr>
          </w:p>
        </w:tc>
        <w:tc>
          <w:tcPr>
            <w:tcW w:w="610" w:type="pct"/>
            <w:vAlign w:val="center"/>
          </w:tcPr>
          <w:p w:rsidR="00D211C5" w:rsidRPr="00FB2B8E" w:rsidRDefault="00D211C5" w:rsidP="00FB2B8E">
            <w:pPr>
              <w:spacing w:after="0" w:line="240" w:lineRule="auto"/>
              <w:jc w:val="right"/>
              <w:rPr>
                <w:rFonts w:ascii="Times New Roman" w:hAnsi="Times New Roman" w:cs="Times New Roman"/>
                <w:sz w:val="24"/>
                <w:szCs w:val="24"/>
              </w:rPr>
            </w:pPr>
            <w:r w:rsidRPr="00FB2B8E">
              <w:rPr>
                <w:rFonts w:ascii="Times New Roman" w:hAnsi="Times New Roman" w:cs="Times New Roman"/>
                <w:sz w:val="24"/>
                <w:szCs w:val="24"/>
              </w:rPr>
              <w:t>9 621</w:t>
            </w:r>
          </w:p>
        </w:tc>
        <w:tc>
          <w:tcPr>
            <w:tcW w:w="553" w:type="pct"/>
            <w:vAlign w:val="center"/>
          </w:tcPr>
          <w:p w:rsidR="00D211C5" w:rsidRPr="00FB2B8E" w:rsidRDefault="00D211C5" w:rsidP="00FB2B8E">
            <w:pPr>
              <w:spacing w:after="0" w:line="276" w:lineRule="auto"/>
              <w:jc w:val="right"/>
              <w:rPr>
                <w:rFonts w:ascii="Times New Roman" w:hAnsi="Times New Roman" w:cs="Times New Roman"/>
                <w:sz w:val="24"/>
                <w:szCs w:val="24"/>
              </w:rPr>
            </w:pPr>
          </w:p>
        </w:tc>
        <w:tc>
          <w:tcPr>
            <w:tcW w:w="553" w:type="pct"/>
            <w:vAlign w:val="center"/>
          </w:tcPr>
          <w:p w:rsidR="00D211C5" w:rsidRPr="00FB2B8E" w:rsidRDefault="00D211C5" w:rsidP="00FB2B8E">
            <w:pPr>
              <w:spacing w:after="0" w:line="276" w:lineRule="auto"/>
              <w:jc w:val="right"/>
              <w:rPr>
                <w:rFonts w:ascii="Times New Roman" w:hAnsi="Times New Roman" w:cs="Times New Roman"/>
                <w:sz w:val="24"/>
                <w:szCs w:val="24"/>
              </w:rPr>
            </w:pPr>
          </w:p>
        </w:tc>
        <w:tc>
          <w:tcPr>
            <w:tcW w:w="552" w:type="pct"/>
            <w:vAlign w:val="center"/>
          </w:tcPr>
          <w:p w:rsidR="00D211C5" w:rsidRPr="00FB2B8E" w:rsidRDefault="00D211C5" w:rsidP="00FB2B8E">
            <w:pPr>
              <w:spacing w:after="0" w:line="276" w:lineRule="auto"/>
              <w:jc w:val="right"/>
              <w:rPr>
                <w:rFonts w:ascii="Times New Roman" w:hAnsi="Times New Roman" w:cs="Times New Roman"/>
                <w:sz w:val="24"/>
                <w:szCs w:val="24"/>
              </w:rPr>
            </w:pPr>
          </w:p>
        </w:tc>
      </w:tr>
      <w:tr w:rsidR="00D211C5" w:rsidRPr="00100471" w:rsidTr="00FB2B8E">
        <w:trPr>
          <w:trHeight w:val="300"/>
        </w:trPr>
        <w:tc>
          <w:tcPr>
            <w:tcW w:w="2122"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610"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56</w:t>
            </w:r>
          </w:p>
        </w:tc>
        <w:tc>
          <w:tcPr>
            <w:tcW w:w="610"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396</w:t>
            </w:r>
          </w:p>
        </w:tc>
        <w:tc>
          <w:tcPr>
            <w:tcW w:w="55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351</w:t>
            </w:r>
          </w:p>
        </w:tc>
        <w:tc>
          <w:tcPr>
            <w:tcW w:w="55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287</w:t>
            </w:r>
          </w:p>
        </w:tc>
        <w:tc>
          <w:tcPr>
            <w:tcW w:w="552"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295</w:t>
            </w:r>
          </w:p>
        </w:tc>
      </w:tr>
      <w:tr w:rsidR="00D211C5" w:rsidRPr="00100471" w:rsidTr="00FB2B8E">
        <w:trPr>
          <w:trHeight w:val="300"/>
        </w:trPr>
        <w:tc>
          <w:tcPr>
            <w:tcW w:w="2122"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610" w:type="pct"/>
            <w:vAlign w:val="center"/>
          </w:tcPr>
          <w:p w:rsidR="00D211C5" w:rsidRPr="00FB2B8E" w:rsidRDefault="00D211C5" w:rsidP="00FB2B8E">
            <w:pPr>
              <w:spacing w:after="0" w:line="276" w:lineRule="auto"/>
              <w:jc w:val="right"/>
              <w:rPr>
                <w:rFonts w:ascii="Times New Roman" w:hAnsi="Times New Roman" w:cs="Times New Roman"/>
                <w:sz w:val="24"/>
                <w:szCs w:val="24"/>
              </w:rPr>
            </w:pPr>
          </w:p>
        </w:tc>
        <w:tc>
          <w:tcPr>
            <w:tcW w:w="610" w:type="pct"/>
            <w:vAlign w:val="center"/>
          </w:tcPr>
          <w:p w:rsidR="00D211C5" w:rsidRPr="00FB2B8E" w:rsidRDefault="00D211C5" w:rsidP="00FB2B8E">
            <w:pPr>
              <w:spacing w:after="0" w:line="276" w:lineRule="auto"/>
              <w:jc w:val="right"/>
              <w:rPr>
                <w:rFonts w:ascii="Times New Roman" w:hAnsi="Times New Roman" w:cs="Times New Roman"/>
                <w:sz w:val="24"/>
                <w:szCs w:val="24"/>
              </w:rPr>
            </w:pPr>
          </w:p>
        </w:tc>
        <w:tc>
          <w:tcPr>
            <w:tcW w:w="553" w:type="pct"/>
            <w:vAlign w:val="center"/>
          </w:tcPr>
          <w:p w:rsidR="00D211C5" w:rsidRPr="00FB2B8E" w:rsidRDefault="00D211C5" w:rsidP="00FB2B8E">
            <w:pPr>
              <w:spacing w:after="0" w:line="276" w:lineRule="auto"/>
              <w:jc w:val="right"/>
              <w:rPr>
                <w:rFonts w:ascii="Times New Roman" w:hAnsi="Times New Roman" w:cs="Times New Roman"/>
                <w:sz w:val="24"/>
                <w:szCs w:val="24"/>
              </w:rPr>
            </w:pPr>
          </w:p>
        </w:tc>
        <w:tc>
          <w:tcPr>
            <w:tcW w:w="553" w:type="pct"/>
            <w:vAlign w:val="center"/>
          </w:tcPr>
          <w:p w:rsidR="00D211C5" w:rsidRPr="00FB2B8E" w:rsidRDefault="00D211C5" w:rsidP="00FB2B8E">
            <w:pPr>
              <w:spacing w:after="0" w:line="276" w:lineRule="auto"/>
              <w:jc w:val="right"/>
              <w:rPr>
                <w:rFonts w:ascii="Times New Roman" w:hAnsi="Times New Roman" w:cs="Times New Roman"/>
                <w:sz w:val="24"/>
                <w:szCs w:val="24"/>
              </w:rPr>
            </w:pPr>
          </w:p>
        </w:tc>
        <w:tc>
          <w:tcPr>
            <w:tcW w:w="552" w:type="pct"/>
            <w:vAlign w:val="center"/>
          </w:tcPr>
          <w:p w:rsidR="00D211C5" w:rsidRPr="00FB2B8E" w:rsidRDefault="00D211C5" w:rsidP="00FB2B8E">
            <w:pPr>
              <w:spacing w:after="0" w:line="276" w:lineRule="auto"/>
              <w:jc w:val="right"/>
              <w:rPr>
                <w:rFonts w:ascii="Times New Roman" w:hAnsi="Times New Roman" w:cs="Times New Roman"/>
                <w:sz w:val="24"/>
                <w:szCs w:val="24"/>
              </w:rPr>
            </w:pPr>
          </w:p>
        </w:tc>
      </w:tr>
      <w:tr w:rsidR="00D211C5" w:rsidRPr="00100471" w:rsidTr="00FB2B8E">
        <w:trPr>
          <w:trHeight w:val="300"/>
        </w:trPr>
        <w:tc>
          <w:tcPr>
            <w:tcW w:w="2122"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610"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p>
        </w:tc>
        <w:tc>
          <w:tcPr>
            <w:tcW w:w="610"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p>
        </w:tc>
        <w:tc>
          <w:tcPr>
            <w:tcW w:w="55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664</w:t>
            </w:r>
          </w:p>
        </w:tc>
        <w:tc>
          <w:tcPr>
            <w:tcW w:w="55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p>
        </w:tc>
        <w:tc>
          <w:tcPr>
            <w:tcW w:w="552"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p>
        </w:tc>
      </w:tr>
      <w:tr w:rsidR="00D211C5" w:rsidRPr="00100471" w:rsidTr="00FB2B8E">
        <w:trPr>
          <w:trHeight w:val="300"/>
        </w:trPr>
        <w:tc>
          <w:tcPr>
            <w:tcW w:w="2122"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610"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8 700</w:t>
            </w:r>
          </w:p>
        </w:tc>
        <w:tc>
          <w:tcPr>
            <w:tcW w:w="610"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9 762</w:t>
            </w:r>
          </w:p>
        </w:tc>
        <w:tc>
          <w:tcPr>
            <w:tcW w:w="553"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9 818</w:t>
            </w:r>
          </w:p>
        </w:tc>
        <w:tc>
          <w:tcPr>
            <w:tcW w:w="553"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10 854</w:t>
            </w:r>
          </w:p>
        </w:tc>
        <w:tc>
          <w:tcPr>
            <w:tcW w:w="552"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8</w:t>
            </w:r>
          </w:p>
        </w:tc>
      </w:tr>
      <w:tr w:rsidR="00D211C5" w:rsidRPr="00100471" w:rsidTr="00FB2B8E">
        <w:trPr>
          <w:trHeight w:val="300"/>
        </w:trPr>
        <w:tc>
          <w:tcPr>
            <w:tcW w:w="2122"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610"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37 090</w:t>
            </w:r>
          </w:p>
        </w:tc>
        <w:tc>
          <w:tcPr>
            <w:tcW w:w="610"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61 493</w:t>
            </w:r>
          </w:p>
        </w:tc>
        <w:tc>
          <w:tcPr>
            <w:tcW w:w="55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55 386</w:t>
            </w:r>
          </w:p>
        </w:tc>
        <w:tc>
          <w:tcPr>
            <w:tcW w:w="553" w:type="pct"/>
            <w:shd w:val="clear" w:color="auto" w:fill="DBE5F1"/>
          </w:tcPr>
          <w:p w:rsidR="00D211C5" w:rsidRPr="00FB2B8E" w:rsidRDefault="00D211C5" w:rsidP="00FB2B8E">
            <w:pPr>
              <w:spacing w:after="0" w:line="276" w:lineRule="auto"/>
              <w:jc w:val="right"/>
              <w:rPr>
                <w:rFonts w:ascii="Times New Roman" w:hAnsi="Times New Roman" w:cs="Times New Roman"/>
                <w:sz w:val="24"/>
                <w:szCs w:val="24"/>
              </w:rPr>
            </w:pPr>
          </w:p>
        </w:tc>
        <w:tc>
          <w:tcPr>
            <w:tcW w:w="552" w:type="pct"/>
            <w:shd w:val="clear" w:color="auto" w:fill="DBE5F1"/>
          </w:tcPr>
          <w:p w:rsidR="00D211C5" w:rsidRPr="00FB2B8E" w:rsidRDefault="00D211C5" w:rsidP="00FB2B8E">
            <w:pPr>
              <w:spacing w:after="0" w:line="276" w:lineRule="auto"/>
              <w:jc w:val="right"/>
              <w:rPr>
                <w:rFonts w:ascii="Times New Roman" w:hAnsi="Times New Roman" w:cs="Times New Roman"/>
                <w:sz w:val="24"/>
                <w:szCs w:val="24"/>
              </w:rPr>
            </w:pPr>
          </w:p>
        </w:tc>
      </w:tr>
    </w:tbl>
    <w:p w:rsidR="00D211C5" w:rsidRPr="00F26148" w:rsidRDefault="00D211C5" w:rsidP="00100471">
      <w:pPr>
        <w:pStyle w:val="BodyText2"/>
        <w:widowControl w:val="0"/>
        <w:spacing w:line="276" w:lineRule="auto"/>
        <w:ind w:firstLine="720"/>
        <w:jc w:val="both"/>
        <w:rPr>
          <w:rFonts w:ascii="Times New Roman" w:hAnsi="Times New Roman"/>
          <w:b/>
          <w:bCs/>
          <w:szCs w:val="24"/>
        </w:rPr>
      </w:pPr>
    </w:p>
    <w:p w:rsidR="00D211C5" w:rsidRPr="00BC0738" w:rsidRDefault="00D211C5" w:rsidP="00691FDE">
      <w:pPr>
        <w:pStyle w:val="BodyText2"/>
        <w:widowControl w:val="0"/>
        <w:spacing w:line="276" w:lineRule="auto"/>
        <w:ind w:firstLine="720"/>
        <w:jc w:val="both"/>
        <w:rPr>
          <w:rFonts w:ascii="Times New Roman" w:hAnsi="Times New Roman"/>
          <w:b/>
          <w:bCs/>
          <w:szCs w:val="24"/>
        </w:rPr>
      </w:pPr>
      <w:r>
        <w:rPr>
          <w:rFonts w:ascii="Times New Roman" w:hAnsi="Times New Roman"/>
          <w:szCs w:val="24"/>
        </w:rPr>
        <w:t>З</w:t>
      </w:r>
      <w:r w:rsidRPr="00BC0738">
        <w:rPr>
          <w:rFonts w:ascii="Times New Roman" w:hAnsi="Times New Roman"/>
          <w:szCs w:val="24"/>
        </w:rPr>
        <w:t>а 2018 год</w:t>
      </w:r>
      <w:r>
        <w:rPr>
          <w:rFonts w:ascii="Times New Roman" w:hAnsi="Times New Roman"/>
          <w:szCs w:val="24"/>
        </w:rPr>
        <w:t xml:space="preserve"> п</w:t>
      </w:r>
      <w:r w:rsidRPr="00BC0738">
        <w:rPr>
          <w:rFonts w:ascii="Times New Roman" w:hAnsi="Times New Roman"/>
          <w:szCs w:val="24"/>
        </w:rPr>
        <w:t>олучено 190 тысяч 490 голов</w:t>
      </w:r>
      <w:r>
        <w:rPr>
          <w:rFonts w:ascii="Times New Roman" w:hAnsi="Times New Roman"/>
          <w:szCs w:val="24"/>
        </w:rPr>
        <w:t xml:space="preserve"> </w:t>
      </w:r>
      <w:r w:rsidRPr="00BC0738">
        <w:rPr>
          <w:rFonts w:ascii="Times New Roman" w:hAnsi="Times New Roman"/>
          <w:szCs w:val="24"/>
        </w:rPr>
        <w:t>поросят, это больше прошлого года на 5 тысяч 556 голов. Реализовано на убой свиней в 2018 году 10 тысяч 766 тонн, что соответствует уровню прошлого года.</w:t>
      </w:r>
    </w:p>
    <w:p w:rsidR="00D211C5" w:rsidRPr="00BC0738" w:rsidRDefault="00D211C5" w:rsidP="00691FDE">
      <w:pPr>
        <w:pStyle w:val="BodyText2"/>
        <w:widowControl w:val="0"/>
        <w:spacing w:line="276" w:lineRule="auto"/>
        <w:ind w:firstLine="720"/>
        <w:jc w:val="both"/>
        <w:rPr>
          <w:rFonts w:ascii="Times New Roman" w:hAnsi="Times New Roman"/>
          <w:b/>
          <w:bCs/>
          <w:szCs w:val="24"/>
        </w:rPr>
      </w:pPr>
      <w:r w:rsidRPr="00BC0738">
        <w:rPr>
          <w:rFonts w:ascii="Times New Roman" w:hAnsi="Times New Roman"/>
          <w:szCs w:val="24"/>
        </w:rPr>
        <w:t>Поголовье птицы в сельхозпредприятиях Выселковского района составляет 1 млн. 207 тыс. 500 голов. Получено яиц за 2018 год –</w:t>
      </w:r>
      <w:r>
        <w:rPr>
          <w:rFonts w:ascii="Times New Roman" w:hAnsi="Times New Roman"/>
          <w:szCs w:val="24"/>
        </w:rPr>
        <w:t xml:space="preserve"> </w:t>
      </w:r>
      <w:r w:rsidRPr="00BC0738">
        <w:rPr>
          <w:rFonts w:ascii="Times New Roman" w:hAnsi="Times New Roman"/>
          <w:szCs w:val="24"/>
        </w:rPr>
        <w:t>223,7 млн.</w:t>
      </w:r>
      <w:r>
        <w:rPr>
          <w:rFonts w:ascii="Times New Roman" w:hAnsi="Times New Roman"/>
          <w:szCs w:val="24"/>
        </w:rPr>
        <w:t xml:space="preserve"> </w:t>
      </w:r>
      <w:r w:rsidRPr="00BC0738">
        <w:rPr>
          <w:rFonts w:ascii="Times New Roman" w:hAnsi="Times New Roman"/>
          <w:szCs w:val="24"/>
        </w:rPr>
        <w:t>штук. Валовое производство птицы на убой в живом весе за 2018 год составляет 10 тысяч 534 тонны.</w:t>
      </w:r>
    </w:p>
    <w:p w:rsidR="00D211C5" w:rsidRPr="00BC0738" w:rsidRDefault="00D211C5" w:rsidP="00691FDE">
      <w:pPr>
        <w:pStyle w:val="BodyText2"/>
        <w:widowControl w:val="0"/>
        <w:spacing w:line="276" w:lineRule="auto"/>
        <w:ind w:firstLine="720"/>
        <w:jc w:val="both"/>
        <w:rPr>
          <w:rFonts w:ascii="Times New Roman" w:hAnsi="Times New Roman"/>
          <w:b/>
          <w:bCs/>
          <w:szCs w:val="24"/>
        </w:rPr>
      </w:pPr>
      <w:r w:rsidRPr="00BC0738">
        <w:rPr>
          <w:rFonts w:ascii="Times New Roman" w:hAnsi="Times New Roman"/>
          <w:szCs w:val="24"/>
        </w:rPr>
        <w:t>Рыбохозяйственный комплекс района представлен тридцатью пятью хозяйствующими субъектами разных форм собственности. Зарыбление 32-х арендуемых водоемов производилось весной 2018 года, такими видами рыб как толстолобик, карп, амур. Производство, выращивание товарной рыбы за 2018 год составило 1 тысячу 62 тонны. Выловлено и реализовано в 2018 году 536 тонн товарной рыбы, а также 37 тонн рыбопосадочного материала (малек карпа, амура, толстолобика).</w:t>
      </w:r>
    </w:p>
    <w:p w:rsidR="00D211C5" w:rsidRPr="00BC0738" w:rsidRDefault="00D211C5" w:rsidP="00691FDE">
      <w:pPr>
        <w:pStyle w:val="BodyText2"/>
        <w:widowControl w:val="0"/>
        <w:spacing w:line="276" w:lineRule="auto"/>
        <w:ind w:firstLine="720"/>
        <w:jc w:val="both"/>
        <w:rPr>
          <w:rFonts w:ascii="Times New Roman" w:hAnsi="Times New Roman"/>
          <w:b/>
          <w:bCs/>
          <w:szCs w:val="24"/>
        </w:rPr>
      </w:pPr>
      <w:r w:rsidRPr="00BC0738">
        <w:rPr>
          <w:rFonts w:ascii="Times New Roman" w:hAnsi="Times New Roman"/>
          <w:szCs w:val="24"/>
        </w:rPr>
        <w:t>При подведении итогов краевого конкурса профессионального мастерства в животноводстве за 2018 год</w:t>
      </w:r>
      <w:r>
        <w:rPr>
          <w:rFonts w:ascii="Times New Roman" w:hAnsi="Times New Roman"/>
          <w:szCs w:val="24"/>
        </w:rPr>
        <w:t xml:space="preserve"> </w:t>
      </w:r>
      <w:r w:rsidRPr="00BC0738">
        <w:rPr>
          <w:rFonts w:ascii="Times New Roman" w:hAnsi="Times New Roman"/>
          <w:szCs w:val="24"/>
        </w:rPr>
        <w:t>АО фирма «Агрокомплекс» имени Н.И.Ткачева</w:t>
      </w:r>
      <w:r>
        <w:rPr>
          <w:rFonts w:ascii="Times New Roman" w:hAnsi="Times New Roman"/>
          <w:szCs w:val="24"/>
        </w:rPr>
        <w:t xml:space="preserve"> </w:t>
      </w:r>
      <w:r w:rsidRPr="00BC0738">
        <w:rPr>
          <w:rFonts w:ascii="Times New Roman" w:hAnsi="Times New Roman"/>
          <w:szCs w:val="24"/>
        </w:rPr>
        <w:t>признан</w:t>
      </w:r>
      <w:r>
        <w:rPr>
          <w:rFonts w:ascii="Times New Roman" w:hAnsi="Times New Roman"/>
          <w:szCs w:val="24"/>
        </w:rPr>
        <w:t>о</w:t>
      </w:r>
      <w:r w:rsidRPr="00BC0738">
        <w:rPr>
          <w:rFonts w:ascii="Times New Roman" w:hAnsi="Times New Roman"/>
          <w:szCs w:val="24"/>
        </w:rPr>
        <w:t xml:space="preserve"> «Лучш</w:t>
      </w:r>
      <w:r>
        <w:rPr>
          <w:rFonts w:ascii="Times New Roman" w:hAnsi="Times New Roman"/>
          <w:szCs w:val="24"/>
        </w:rPr>
        <w:t>им</w:t>
      </w:r>
      <w:r w:rsidRPr="00BC0738">
        <w:rPr>
          <w:rFonts w:ascii="Times New Roman" w:hAnsi="Times New Roman"/>
          <w:szCs w:val="24"/>
        </w:rPr>
        <w:t xml:space="preserve"> сельскохозяйственн</w:t>
      </w:r>
      <w:r>
        <w:rPr>
          <w:rFonts w:ascii="Times New Roman" w:hAnsi="Times New Roman"/>
          <w:szCs w:val="24"/>
        </w:rPr>
        <w:t>ым</w:t>
      </w:r>
      <w:r w:rsidRPr="00BC0738">
        <w:rPr>
          <w:rFonts w:ascii="Times New Roman" w:hAnsi="Times New Roman"/>
          <w:szCs w:val="24"/>
        </w:rPr>
        <w:t xml:space="preserve"> предприятие</w:t>
      </w:r>
      <w:r>
        <w:rPr>
          <w:rFonts w:ascii="Times New Roman" w:hAnsi="Times New Roman"/>
          <w:szCs w:val="24"/>
        </w:rPr>
        <w:t>м</w:t>
      </w:r>
      <w:r w:rsidRPr="00BC0738">
        <w:rPr>
          <w:rFonts w:ascii="Times New Roman" w:hAnsi="Times New Roman"/>
          <w:szCs w:val="24"/>
        </w:rPr>
        <w:t xml:space="preserve"> по мясному птицеводству»</w:t>
      </w:r>
      <w:r>
        <w:rPr>
          <w:rFonts w:ascii="Times New Roman" w:hAnsi="Times New Roman"/>
          <w:szCs w:val="24"/>
        </w:rPr>
        <w:t xml:space="preserve"> </w:t>
      </w:r>
      <w:r w:rsidRPr="00BC0738">
        <w:rPr>
          <w:rFonts w:ascii="Times New Roman" w:hAnsi="Times New Roman"/>
          <w:szCs w:val="24"/>
        </w:rPr>
        <w:t>в Краснодарском крае.</w:t>
      </w:r>
    </w:p>
    <w:p w:rsidR="00D211C5" w:rsidRPr="00BC0738" w:rsidRDefault="00D211C5" w:rsidP="00691FDE">
      <w:pPr>
        <w:pStyle w:val="BodyText2"/>
        <w:widowControl w:val="0"/>
        <w:spacing w:line="276" w:lineRule="auto"/>
        <w:ind w:firstLine="720"/>
        <w:jc w:val="both"/>
        <w:rPr>
          <w:rFonts w:ascii="Times New Roman" w:hAnsi="Times New Roman"/>
          <w:b/>
          <w:bCs/>
          <w:szCs w:val="24"/>
        </w:rPr>
      </w:pPr>
      <w:r w:rsidRPr="00BC0738">
        <w:rPr>
          <w:rFonts w:ascii="Times New Roman" w:hAnsi="Times New Roman"/>
          <w:szCs w:val="24"/>
        </w:rPr>
        <w:t>При подведении итогов достигнутых показателей за 2018 год по отрасли животноводства среди муниципальных образований Краснодарского края, Выселковский район вошел в тройку лидеров вместе с Павловским и Калининским районами.</w:t>
      </w:r>
    </w:p>
    <w:p w:rsidR="00D211C5" w:rsidRPr="00BC0738" w:rsidRDefault="00D211C5" w:rsidP="00691FDE">
      <w:pPr>
        <w:pStyle w:val="BodyText2"/>
        <w:widowControl w:val="0"/>
        <w:spacing w:line="276" w:lineRule="auto"/>
        <w:ind w:firstLine="720"/>
        <w:jc w:val="both"/>
        <w:rPr>
          <w:rFonts w:ascii="Times New Roman" w:hAnsi="Times New Roman"/>
          <w:b/>
          <w:bCs/>
          <w:szCs w:val="24"/>
        </w:rPr>
      </w:pPr>
      <w:r w:rsidRPr="00BC0738">
        <w:rPr>
          <w:rFonts w:ascii="Times New Roman" w:hAnsi="Times New Roman"/>
          <w:szCs w:val="24"/>
        </w:rPr>
        <w:t>В целях реализации ведомственной целевой программы края «Развитие малых форм хозяйствования в агропромышленном комплексе Краснодарского края» из краевого бюджета муниципального образования Выселковский район было выделено 7 млн. 994 тыс. рублей. Получили субсидии 386 ЛПХ и 3 ИП глав КФХ. Реализация мяса КРС просубсидирована на сумму 4 млн. 719 тыс. рублей, реализация молока – 2 млн. 158 тыс. рублей, приобретение молодняка животных – 725 тыс.</w:t>
      </w:r>
      <w:r>
        <w:rPr>
          <w:rFonts w:ascii="Times New Roman" w:hAnsi="Times New Roman"/>
          <w:szCs w:val="24"/>
        </w:rPr>
        <w:t xml:space="preserve"> </w:t>
      </w:r>
      <w:r w:rsidRPr="00BC0738">
        <w:rPr>
          <w:rFonts w:ascii="Times New Roman" w:hAnsi="Times New Roman"/>
          <w:szCs w:val="24"/>
        </w:rPr>
        <w:t>рублей, строительство теплиц – 301 тыс. рублей и                    90 тыс.</w:t>
      </w:r>
      <w:r>
        <w:rPr>
          <w:rFonts w:ascii="Times New Roman" w:hAnsi="Times New Roman"/>
          <w:szCs w:val="24"/>
        </w:rPr>
        <w:t xml:space="preserve"> </w:t>
      </w:r>
      <w:r w:rsidRPr="00BC0738">
        <w:rPr>
          <w:rFonts w:ascii="Times New Roman" w:hAnsi="Times New Roman"/>
          <w:szCs w:val="24"/>
        </w:rPr>
        <w:t>рублей за приобретение системы капельного орошения.</w:t>
      </w:r>
    </w:p>
    <w:p w:rsidR="00D211C5" w:rsidRPr="00BC0738" w:rsidRDefault="00D211C5" w:rsidP="00EC57CB">
      <w:pPr>
        <w:pStyle w:val="BodyText2"/>
        <w:widowControl w:val="0"/>
        <w:spacing w:line="276" w:lineRule="auto"/>
        <w:ind w:firstLine="720"/>
        <w:jc w:val="both"/>
        <w:rPr>
          <w:rFonts w:ascii="Times New Roman" w:hAnsi="Times New Roman"/>
          <w:b/>
          <w:bCs/>
          <w:szCs w:val="24"/>
        </w:rPr>
      </w:pPr>
      <w:r w:rsidRPr="00BC0738">
        <w:rPr>
          <w:rFonts w:ascii="Times New Roman" w:hAnsi="Times New Roman"/>
          <w:szCs w:val="24"/>
        </w:rPr>
        <w:t>Также в 2018 году сельскохозяйственные товаропроизводители района получили разного вида субсидии на сумму 814 млн.300 тыс. рублей, в том числе крестьянские (фермерские) хозяйства – 15 млн.200 тыс.</w:t>
      </w:r>
      <w:r>
        <w:rPr>
          <w:rFonts w:ascii="Times New Roman" w:hAnsi="Times New Roman"/>
          <w:szCs w:val="24"/>
        </w:rPr>
        <w:t xml:space="preserve"> </w:t>
      </w:r>
      <w:r w:rsidRPr="00BC0738">
        <w:rPr>
          <w:rFonts w:ascii="Times New Roman" w:hAnsi="Times New Roman"/>
          <w:szCs w:val="24"/>
        </w:rPr>
        <w:t>ру</w:t>
      </w:r>
      <w:r>
        <w:rPr>
          <w:rFonts w:ascii="Times New Roman" w:hAnsi="Times New Roman"/>
          <w:szCs w:val="24"/>
        </w:rPr>
        <w:t>блей.</w:t>
      </w:r>
    </w:p>
    <w:p w:rsidR="00D211C5" w:rsidRPr="00307184" w:rsidRDefault="00D211C5" w:rsidP="007B2896">
      <w:pPr>
        <w:pStyle w:val="IntenseQuote"/>
        <w:ind w:left="0" w:right="140"/>
        <w:rPr>
          <w:sz w:val="28"/>
          <w:szCs w:val="28"/>
        </w:rPr>
      </w:pPr>
      <w:r>
        <w:rPr>
          <w:sz w:val="28"/>
          <w:szCs w:val="28"/>
        </w:rPr>
        <w:t>Сельскохозяйственная техника</w:t>
      </w:r>
    </w:p>
    <w:p w:rsidR="00D211C5" w:rsidRDefault="00D211C5" w:rsidP="00BC0738">
      <w:pPr>
        <w:pStyle w:val="BodyText2"/>
        <w:widowControl w:val="0"/>
        <w:spacing w:line="276" w:lineRule="auto"/>
        <w:ind w:firstLine="720"/>
        <w:jc w:val="both"/>
        <w:rPr>
          <w:rFonts w:ascii="Times New Roman" w:hAnsi="Times New Roman"/>
          <w:b/>
          <w:bCs/>
          <w:szCs w:val="24"/>
        </w:rPr>
      </w:pPr>
      <w:r w:rsidRPr="00BC0738">
        <w:rPr>
          <w:rFonts w:ascii="Times New Roman" w:hAnsi="Times New Roman"/>
          <w:szCs w:val="24"/>
        </w:rPr>
        <w:t>В 2018 году в АПК района приобретено сельскохозяйственной техники на сумму 304,4 млн.</w:t>
      </w:r>
      <w:r>
        <w:rPr>
          <w:rFonts w:ascii="Times New Roman" w:hAnsi="Times New Roman"/>
          <w:szCs w:val="24"/>
        </w:rPr>
        <w:t xml:space="preserve"> </w:t>
      </w:r>
      <w:r w:rsidRPr="00BC0738">
        <w:rPr>
          <w:rFonts w:ascii="Times New Roman" w:hAnsi="Times New Roman"/>
          <w:szCs w:val="24"/>
        </w:rPr>
        <w:t>рублей, в том числе 78,6 млн.</w:t>
      </w:r>
      <w:r>
        <w:rPr>
          <w:rFonts w:ascii="Times New Roman" w:hAnsi="Times New Roman"/>
          <w:szCs w:val="24"/>
        </w:rPr>
        <w:t xml:space="preserve"> </w:t>
      </w:r>
      <w:r w:rsidRPr="00BC0738">
        <w:rPr>
          <w:rFonts w:ascii="Times New Roman" w:hAnsi="Times New Roman"/>
          <w:szCs w:val="24"/>
        </w:rPr>
        <w:t>рублей крестьянскими (фермерскими) хозяйствами и малыми предприятиями. Были приобретены: 22 энергонасыщенных трактора, 4 зерноуборочных комбайна, 73 единицы различной почвообрабатывающей техники.</w:t>
      </w:r>
    </w:p>
    <w:p w:rsidR="00D211C5" w:rsidRDefault="00D211C5" w:rsidP="00BC0738">
      <w:pPr>
        <w:pStyle w:val="BodyText2"/>
        <w:widowControl w:val="0"/>
        <w:spacing w:line="276" w:lineRule="auto"/>
        <w:ind w:firstLine="720"/>
        <w:jc w:val="both"/>
        <w:rPr>
          <w:rFonts w:ascii="Times New Roman" w:hAnsi="Times New Roman"/>
          <w:b/>
          <w:bCs/>
          <w:szCs w:val="24"/>
        </w:rPr>
      </w:pPr>
    </w:p>
    <w:p w:rsidR="00D211C5" w:rsidRPr="008A590E" w:rsidRDefault="00D211C5" w:rsidP="006555A3">
      <w:pPr>
        <w:pStyle w:val="Caption"/>
      </w:pPr>
      <w:r w:rsidRPr="008A590E">
        <w:t xml:space="preserve">Таблица </w:t>
      </w:r>
      <w:fldSimple w:instr=" SEQ Таблица \* ARABIC ">
        <w:r>
          <w:rPr>
            <w:noProof/>
          </w:rPr>
          <w:t>16</w:t>
        </w:r>
      </w:fldSimple>
      <w:r w:rsidRPr="008A590E">
        <w:t>. На</w:t>
      </w:r>
      <w:r w:rsidRPr="00FF401F">
        <w:t>личие сельскохозяйственной техники в сельскохозяйственных организациях на конец года,</w:t>
      </w:r>
      <w:r w:rsidRPr="008A590E">
        <w:t xml:space="preserve"> штук.</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4614"/>
        <w:gridCol w:w="990"/>
        <w:gridCol w:w="991"/>
        <w:gridCol w:w="991"/>
        <w:gridCol w:w="991"/>
        <w:gridCol w:w="993"/>
      </w:tblGrid>
      <w:tr w:rsidR="00D211C5" w:rsidRPr="008A590E" w:rsidTr="00FB2B8E">
        <w:trPr>
          <w:trHeight w:val="20"/>
          <w:tblHeader/>
        </w:trPr>
        <w:tc>
          <w:tcPr>
            <w:tcW w:w="2410" w:type="pct"/>
            <w:tcBorders>
              <w:top w:val="single" w:sz="4" w:space="0" w:color="4F81BD"/>
              <w:left w:val="single" w:sz="4" w:space="0" w:color="4F81BD"/>
              <w:bottom w:val="single" w:sz="4" w:space="0" w:color="4F81BD"/>
              <w:right w:val="single" w:sz="4" w:space="0" w:color="FFFFFF"/>
            </w:tcBorders>
            <w:shd w:val="clear" w:color="auto" w:fill="4F81BD"/>
            <w:noWrap/>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Показатель</w:t>
            </w:r>
          </w:p>
        </w:tc>
        <w:tc>
          <w:tcPr>
            <w:tcW w:w="517"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2014</w:t>
            </w:r>
          </w:p>
        </w:tc>
        <w:tc>
          <w:tcPr>
            <w:tcW w:w="518"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518"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518"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519"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D211C5" w:rsidRPr="008A590E" w:rsidTr="00FB2B8E">
        <w:trPr>
          <w:trHeight w:val="20"/>
        </w:trPr>
        <w:tc>
          <w:tcPr>
            <w:tcW w:w="5000" w:type="pct"/>
            <w:gridSpan w:val="6"/>
            <w:shd w:val="clear" w:color="auto" w:fill="DBE5F1"/>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Абинский муниципальный район</w:t>
            </w:r>
          </w:p>
        </w:tc>
      </w:tr>
      <w:tr w:rsidR="00D211C5" w:rsidRPr="008A590E" w:rsidTr="00FB2B8E">
        <w:trPr>
          <w:trHeight w:val="20"/>
        </w:trPr>
        <w:tc>
          <w:tcPr>
            <w:tcW w:w="2410" w:type="pct"/>
            <w:vAlign w:val="center"/>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тракторы (без тракторов, на которых смонтированы землеройные, мелиоративные и др. машины)</w:t>
            </w:r>
          </w:p>
        </w:tc>
        <w:tc>
          <w:tcPr>
            <w:tcW w:w="517"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234</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249</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205</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241</w:t>
            </w:r>
          </w:p>
        </w:tc>
        <w:tc>
          <w:tcPr>
            <w:tcW w:w="519"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305</w:t>
            </w:r>
          </w:p>
        </w:tc>
      </w:tr>
      <w:tr w:rsidR="00D211C5" w:rsidRPr="008A590E" w:rsidTr="00FB2B8E">
        <w:trPr>
          <w:trHeight w:val="20"/>
        </w:trPr>
        <w:tc>
          <w:tcPr>
            <w:tcW w:w="2410" w:type="pct"/>
            <w:shd w:val="clear" w:color="auto" w:fill="DBE5F1"/>
            <w:vAlign w:val="center"/>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зерноуборочные комбайны</w:t>
            </w:r>
          </w:p>
        </w:tc>
        <w:tc>
          <w:tcPr>
            <w:tcW w:w="517"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49</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56</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53</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63</w:t>
            </w:r>
          </w:p>
        </w:tc>
        <w:tc>
          <w:tcPr>
            <w:tcW w:w="519"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72</w:t>
            </w:r>
          </w:p>
        </w:tc>
      </w:tr>
      <w:tr w:rsidR="00D211C5" w:rsidRPr="008A590E" w:rsidTr="00FB2B8E">
        <w:trPr>
          <w:trHeight w:val="20"/>
        </w:trPr>
        <w:tc>
          <w:tcPr>
            <w:tcW w:w="2410" w:type="pct"/>
            <w:vAlign w:val="center"/>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кукурузоуборочные комбайны</w:t>
            </w:r>
          </w:p>
        </w:tc>
        <w:tc>
          <w:tcPr>
            <w:tcW w:w="517"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9"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r>
      <w:tr w:rsidR="00D211C5" w:rsidRPr="008A590E" w:rsidTr="00FB2B8E">
        <w:trPr>
          <w:trHeight w:val="20"/>
        </w:trPr>
        <w:tc>
          <w:tcPr>
            <w:tcW w:w="2410" w:type="pct"/>
            <w:shd w:val="clear" w:color="auto" w:fill="DBE5F1"/>
            <w:vAlign w:val="center"/>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кормоуборочные комбайны</w:t>
            </w:r>
          </w:p>
        </w:tc>
        <w:tc>
          <w:tcPr>
            <w:tcW w:w="517"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9"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r>
      <w:tr w:rsidR="00D211C5" w:rsidRPr="008A590E" w:rsidTr="00FB2B8E">
        <w:trPr>
          <w:trHeight w:val="20"/>
        </w:trPr>
        <w:tc>
          <w:tcPr>
            <w:tcW w:w="5000" w:type="pct"/>
            <w:gridSpan w:val="6"/>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Брюховецкий муниципальный район</w:t>
            </w:r>
          </w:p>
        </w:tc>
      </w:tr>
      <w:tr w:rsidR="00D211C5" w:rsidRPr="008A590E" w:rsidTr="00FB2B8E">
        <w:trPr>
          <w:trHeight w:val="20"/>
        </w:trPr>
        <w:tc>
          <w:tcPr>
            <w:tcW w:w="241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тракторы (без тракторов, на которых смонтированы землеройные, мелиоративные и др. машины)</w:t>
            </w:r>
          </w:p>
        </w:tc>
        <w:tc>
          <w:tcPr>
            <w:tcW w:w="51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480</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462</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441</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435</w:t>
            </w:r>
          </w:p>
        </w:tc>
        <w:tc>
          <w:tcPr>
            <w:tcW w:w="51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396</w:t>
            </w:r>
          </w:p>
        </w:tc>
      </w:tr>
      <w:tr w:rsidR="00D211C5" w:rsidRPr="008A590E" w:rsidTr="00FB2B8E">
        <w:trPr>
          <w:trHeight w:val="20"/>
        </w:trPr>
        <w:tc>
          <w:tcPr>
            <w:tcW w:w="241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зерноуборочные комбайны</w:t>
            </w:r>
          </w:p>
        </w:tc>
        <w:tc>
          <w:tcPr>
            <w:tcW w:w="51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87</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76</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75</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79</w:t>
            </w:r>
          </w:p>
        </w:tc>
        <w:tc>
          <w:tcPr>
            <w:tcW w:w="51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72</w:t>
            </w:r>
          </w:p>
        </w:tc>
      </w:tr>
      <w:tr w:rsidR="00D211C5" w:rsidRPr="008A590E" w:rsidTr="00FB2B8E">
        <w:trPr>
          <w:trHeight w:val="20"/>
        </w:trPr>
        <w:tc>
          <w:tcPr>
            <w:tcW w:w="241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кормоуборочные комбайны</w:t>
            </w:r>
          </w:p>
        </w:tc>
        <w:tc>
          <w:tcPr>
            <w:tcW w:w="51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31</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27</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25</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23</w:t>
            </w:r>
          </w:p>
        </w:tc>
        <w:tc>
          <w:tcPr>
            <w:tcW w:w="51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23</w:t>
            </w:r>
          </w:p>
        </w:tc>
      </w:tr>
      <w:tr w:rsidR="00D211C5" w:rsidRPr="008A590E" w:rsidTr="00FB2B8E">
        <w:trPr>
          <w:trHeight w:val="20"/>
        </w:trPr>
        <w:tc>
          <w:tcPr>
            <w:tcW w:w="241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свеклоуборочные машины (без ботвоуборочных)</w:t>
            </w:r>
          </w:p>
        </w:tc>
        <w:tc>
          <w:tcPr>
            <w:tcW w:w="51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w:t>
            </w:r>
          </w:p>
        </w:tc>
        <w:tc>
          <w:tcPr>
            <w:tcW w:w="51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w:t>
            </w:r>
          </w:p>
        </w:tc>
      </w:tr>
      <w:tr w:rsidR="00D211C5" w:rsidRPr="008A590E" w:rsidTr="00FB2B8E">
        <w:trPr>
          <w:trHeight w:val="20"/>
        </w:trPr>
        <w:tc>
          <w:tcPr>
            <w:tcW w:w="5000" w:type="pct"/>
            <w:gridSpan w:val="6"/>
            <w:shd w:val="clear" w:color="auto" w:fill="DBE5F1"/>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Выселковский муниципальный район</w:t>
            </w:r>
          </w:p>
        </w:tc>
      </w:tr>
      <w:tr w:rsidR="00D211C5" w:rsidRPr="008A590E" w:rsidTr="00FB2B8E">
        <w:trPr>
          <w:trHeight w:val="20"/>
        </w:trPr>
        <w:tc>
          <w:tcPr>
            <w:tcW w:w="241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тракторы (без тракторов, на которых смонтированы землеройные, мелиоративные и др. машины)</w:t>
            </w:r>
          </w:p>
        </w:tc>
        <w:tc>
          <w:tcPr>
            <w:tcW w:w="51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788</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774</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749</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730</w:t>
            </w:r>
          </w:p>
        </w:tc>
        <w:tc>
          <w:tcPr>
            <w:tcW w:w="51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692</w:t>
            </w:r>
          </w:p>
        </w:tc>
      </w:tr>
      <w:tr w:rsidR="00D211C5" w:rsidRPr="008A590E" w:rsidTr="00FB2B8E">
        <w:trPr>
          <w:trHeight w:val="20"/>
        </w:trPr>
        <w:tc>
          <w:tcPr>
            <w:tcW w:w="241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зерноуборочные комбайны</w:t>
            </w:r>
          </w:p>
        </w:tc>
        <w:tc>
          <w:tcPr>
            <w:tcW w:w="51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142</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142</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145</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146</w:t>
            </w:r>
          </w:p>
        </w:tc>
        <w:tc>
          <w:tcPr>
            <w:tcW w:w="51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139</w:t>
            </w:r>
          </w:p>
        </w:tc>
      </w:tr>
      <w:tr w:rsidR="00D211C5" w:rsidRPr="008A590E" w:rsidTr="00FB2B8E">
        <w:trPr>
          <w:trHeight w:val="20"/>
        </w:trPr>
        <w:tc>
          <w:tcPr>
            <w:tcW w:w="241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кукурузоуборочные комбайны</w:t>
            </w:r>
          </w:p>
        </w:tc>
        <w:tc>
          <w:tcPr>
            <w:tcW w:w="51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r>
      <w:tr w:rsidR="00D211C5" w:rsidRPr="008A590E" w:rsidTr="00FB2B8E">
        <w:trPr>
          <w:trHeight w:val="20"/>
        </w:trPr>
        <w:tc>
          <w:tcPr>
            <w:tcW w:w="241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кормоуборочные комбайны</w:t>
            </w:r>
          </w:p>
        </w:tc>
        <w:tc>
          <w:tcPr>
            <w:tcW w:w="51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26</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22</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23</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w:t>
            </w:r>
          </w:p>
        </w:tc>
      </w:tr>
      <w:tr w:rsidR="00D211C5" w:rsidRPr="008A590E" w:rsidTr="00FB2B8E">
        <w:trPr>
          <w:trHeight w:val="20"/>
        </w:trPr>
        <w:tc>
          <w:tcPr>
            <w:tcW w:w="241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картофелеуборочные комбайны</w:t>
            </w:r>
          </w:p>
        </w:tc>
        <w:tc>
          <w:tcPr>
            <w:tcW w:w="51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r>
      <w:tr w:rsidR="00D211C5" w:rsidRPr="008A590E" w:rsidTr="00FB2B8E">
        <w:trPr>
          <w:trHeight w:val="20"/>
        </w:trPr>
        <w:tc>
          <w:tcPr>
            <w:tcW w:w="241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свеклоуборочные машины (без ботвоуборочных)</w:t>
            </w:r>
          </w:p>
        </w:tc>
        <w:tc>
          <w:tcPr>
            <w:tcW w:w="51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18</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19</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w:t>
            </w:r>
          </w:p>
        </w:tc>
        <w:tc>
          <w:tcPr>
            <w:tcW w:w="51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w:t>
            </w:r>
          </w:p>
        </w:tc>
      </w:tr>
      <w:tr w:rsidR="00D211C5" w:rsidRPr="008A590E" w:rsidTr="00FB2B8E">
        <w:trPr>
          <w:trHeight w:val="20"/>
        </w:trPr>
        <w:tc>
          <w:tcPr>
            <w:tcW w:w="5000" w:type="pct"/>
            <w:gridSpan w:val="6"/>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Калининский муниципальный район</w:t>
            </w:r>
          </w:p>
        </w:tc>
      </w:tr>
      <w:tr w:rsidR="00D211C5" w:rsidRPr="008A590E" w:rsidTr="00FB2B8E">
        <w:trPr>
          <w:trHeight w:val="20"/>
        </w:trPr>
        <w:tc>
          <w:tcPr>
            <w:tcW w:w="241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тракторы (без тракторов, на которых смонтированы землеройные, мелиоративные и др. машины)</w:t>
            </w:r>
          </w:p>
        </w:tc>
        <w:tc>
          <w:tcPr>
            <w:tcW w:w="51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441</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388</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418</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397</w:t>
            </w:r>
          </w:p>
        </w:tc>
        <w:tc>
          <w:tcPr>
            <w:tcW w:w="51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400</w:t>
            </w:r>
          </w:p>
        </w:tc>
      </w:tr>
      <w:tr w:rsidR="00D211C5" w:rsidRPr="008A590E" w:rsidTr="00FB2B8E">
        <w:trPr>
          <w:trHeight w:val="20"/>
        </w:trPr>
        <w:tc>
          <w:tcPr>
            <w:tcW w:w="241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зерноуборочные комбайны</w:t>
            </w:r>
          </w:p>
        </w:tc>
        <w:tc>
          <w:tcPr>
            <w:tcW w:w="51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75</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61</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83</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59</w:t>
            </w:r>
          </w:p>
        </w:tc>
        <w:tc>
          <w:tcPr>
            <w:tcW w:w="51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79</w:t>
            </w:r>
          </w:p>
        </w:tc>
      </w:tr>
      <w:tr w:rsidR="00D211C5" w:rsidRPr="008A590E" w:rsidTr="00FB2B8E">
        <w:trPr>
          <w:trHeight w:val="20"/>
        </w:trPr>
        <w:tc>
          <w:tcPr>
            <w:tcW w:w="241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кукурузоуборочные комбайны</w:t>
            </w:r>
          </w:p>
        </w:tc>
        <w:tc>
          <w:tcPr>
            <w:tcW w:w="51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r>
      <w:tr w:rsidR="00D211C5" w:rsidRPr="008A590E" w:rsidTr="00FB2B8E">
        <w:trPr>
          <w:trHeight w:val="20"/>
        </w:trPr>
        <w:tc>
          <w:tcPr>
            <w:tcW w:w="241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кормоуборочные комбайны</w:t>
            </w:r>
          </w:p>
        </w:tc>
        <w:tc>
          <w:tcPr>
            <w:tcW w:w="51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w:t>
            </w:r>
          </w:p>
        </w:tc>
        <w:tc>
          <w:tcPr>
            <w:tcW w:w="51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w:t>
            </w:r>
          </w:p>
        </w:tc>
      </w:tr>
      <w:tr w:rsidR="00D211C5" w:rsidRPr="008A590E" w:rsidTr="00FB2B8E">
        <w:trPr>
          <w:trHeight w:val="20"/>
        </w:trPr>
        <w:tc>
          <w:tcPr>
            <w:tcW w:w="241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картофелеуборочные комбайны</w:t>
            </w:r>
          </w:p>
        </w:tc>
        <w:tc>
          <w:tcPr>
            <w:tcW w:w="51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51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w:t>
            </w:r>
          </w:p>
        </w:tc>
      </w:tr>
      <w:tr w:rsidR="00D211C5" w:rsidRPr="008A590E" w:rsidTr="00FB2B8E">
        <w:trPr>
          <w:trHeight w:val="20"/>
        </w:trPr>
        <w:tc>
          <w:tcPr>
            <w:tcW w:w="241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свеклоуборочные машины (без ботвоуборочных)</w:t>
            </w:r>
          </w:p>
        </w:tc>
        <w:tc>
          <w:tcPr>
            <w:tcW w:w="51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r>
      <w:tr w:rsidR="00D211C5" w:rsidRPr="008A590E" w:rsidTr="00FB2B8E">
        <w:trPr>
          <w:trHeight w:val="20"/>
        </w:trPr>
        <w:tc>
          <w:tcPr>
            <w:tcW w:w="5000" w:type="pct"/>
            <w:gridSpan w:val="6"/>
            <w:shd w:val="clear" w:color="auto" w:fill="DBE5F1"/>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Кореновский муниципальный район</w:t>
            </w:r>
          </w:p>
        </w:tc>
      </w:tr>
      <w:tr w:rsidR="00D211C5" w:rsidRPr="008A590E" w:rsidTr="00FB2B8E">
        <w:trPr>
          <w:trHeight w:val="20"/>
        </w:trPr>
        <w:tc>
          <w:tcPr>
            <w:tcW w:w="2410" w:type="pct"/>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тракторы (без тракторов, на которых смонтированы землеройные, мелиоративные и др. машины)</w:t>
            </w:r>
          </w:p>
        </w:tc>
        <w:tc>
          <w:tcPr>
            <w:tcW w:w="51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443</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419</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473</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447</w:t>
            </w:r>
          </w:p>
        </w:tc>
        <w:tc>
          <w:tcPr>
            <w:tcW w:w="51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472</w:t>
            </w:r>
          </w:p>
        </w:tc>
      </w:tr>
      <w:tr w:rsidR="00D211C5" w:rsidRPr="008A590E" w:rsidTr="00FB2B8E">
        <w:trPr>
          <w:trHeight w:val="20"/>
        </w:trPr>
        <w:tc>
          <w:tcPr>
            <w:tcW w:w="241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зерноуборочные комбайны</w:t>
            </w:r>
          </w:p>
        </w:tc>
        <w:tc>
          <w:tcPr>
            <w:tcW w:w="51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96</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86</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82</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93</w:t>
            </w:r>
          </w:p>
        </w:tc>
        <w:tc>
          <w:tcPr>
            <w:tcW w:w="51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99</w:t>
            </w:r>
          </w:p>
        </w:tc>
      </w:tr>
      <w:tr w:rsidR="00D211C5" w:rsidRPr="008A590E" w:rsidTr="00FB2B8E">
        <w:trPr>
          <w:trHeight w:val="20"/>
        </w:trPr>
        <w:tc>
          <w:tcPr>
            <w:tcW w:w="241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кукурузоуборочные комбайны</w:t>
            </w:r>
          </w:p>
        </w:tc>
        <w:tc>
          <w:tcPr>
            <w:tcW w:w="51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w:t>
            </w:r>
          </w:p>
        </w:tc>
        <w:tc>
          <w:tcPr>
            <w:tcW w:w="51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w:t>
            </w:r>
          </w:p>
        </w:tc>
      </w:tr>
      <w:tr w:rsidR="00D211C5" w:rsidRPr="008A590E" w:rsidTr="00FB2B8E">
        <w:trPr>
          <w:trHeight w:val="20"/>
        </w:trPr>
        <w:tc>
          <w:tcPr>
            <w:tcW w:w="241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кормоуборочные комбайны</w:t>
            </w:r>
          </w:p>
        </w:tc>
        <w:tc>
          <w:tcPr>
            <w:tcW w:w="51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w:t>
            </w:r>
          </w:p>
        </w:tc>
        <w:tc>
          <w:tcPr>
            <w:tcW w:w="51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w:t>
            </w:r>
          </w:p>
        </w:tc>
      </w:tr>
      <w:tr w:rsidR="00D211C5" w:rsidRPr="008A590E" w:rsidTr="00FB2B8E">
        <w:trPr>
          <w:trHeight w:val="20"/>
        </w:trPr>
        <w:tc>
          <w:tcPr>
            <w:tcW w:w="241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картофелеуборочные комбайны</w:t>
            </w:r>
          </w:p>
        </w:tc>
        <w:tc>
          <w:tcPr>
            <w:tcW w:w="51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r>
      <w:tr w:rsidR="00D211C5" w:rsidRPr="008A590E" w:rsidTr="00FB2B8E">
        <w:trPr>
          <w:trHeight w:val="20"/>
        </w:trPr>
        <w:tc>
          <w:tcPr>
            <w:tcW w:w="241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свеклоуборочные машины (без ботвоуборочных)</w:t>
            </w:r>
          </w:p>
        </w:tc>
        <w:tc>
          <w:tcPr>
            <w:tcW w:w="51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w:t>
            </w:r>
          </w:p>
        </w:tc>
        <w:tc>
          <w:tcPr>
            <w:tcW w:w="51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w:t>
            </w:r>
          </w:p>
        </w:tc>
      </w:tr>
      <w:tr w:rsidR="00D211C5" w:rsidRPr="008A590E" w:rsidTr="00FB2B8E">
        <w:trPr>
          <w:trHeight w:val="20"/>
        </w:trPr>
        <w:tc>
          <w:tcPr>
            <w:tcW w:w="5000" w:type="pct"/>
            <w:gridSpan w:val="6"/>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Красноармейский муниципальный район</w:t>
            </w:r>
          </w:p>
        </w:tc>
      </w:tr>
      <w:tr w:rsidR="00D211C5" w:rsidRPr="008A590E" w:rsidTr="00FB2B8E">
        <w:trPr>
          <w:trHeight w:val="20"/>
        </w:trPr>
        <w:tc>
          <w:tcPr>
            <w:tcW w:w="2410"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тракторы (без тракторов, на которых смонтированы землеройные, мелиоративные и др. машины)</w:t>
            </w:r>
          </w:p>
        </w:tc>
        <w:tc>
          <w:tcPr>
            <w:tcW w:w="51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694</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681</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692</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695</w:t>
            </w:r>
          </w:p>
        </w:tc>
        <w:tc>
          <w:tcPr>
            <w:tcW w:w="51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685</w:t>
            </w:r>
          </w:p>
        </w:tc>
      </w:tr>
      <w:tr w:rsidR="00D211C5" w:rsidRPr="008A590E" w:rsidTr="00FB2B8E">
        <w:trPr>
          <w:trHeight w:val="20"/>
        </w:trPr>
        <w:tc>
          <w:tcPr>
            <w:tcW w:w="241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зерноуборочные комбайны</w:t>
            </w:r>
          </w:p>
        </w:tc>
        <w:tc>
          <w:tcPr>
            <w:tcW w:w="51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211</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208</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220</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206</w:t>
            </w:r>
          </w:p>
        </w:tc>
        <w:tc>
          <w:tcPr>
            <w:tcW w:w="51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216</w:t>
            </w:r>
          </w:p>
        </w:tc>
      </w:tr>
      <w:tr w:rsidR="00D211C5" w:rsidRPr="008A590E" w:rsidTr="00FB2B8E">
        <w:trPr>
          <w:trHeight w:val="20"/>
        </w:trPr>
        <w:tc>
          <w:tcPr>
            <w:tcW w:w="241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кукурузоуборочные комбайны</w:t>
            </w:r>
          </w:p>
        </w:tc>
        <w:tc>
          <w:tcPr>
            <w:tcW w:w="51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r>
      <w:tr w:rsidR="00D211C5" w:rsidRPr="008A590E" w:rsidTr="00FB2B8E">
        <w:trPr>
          <w:trHeight w:val="20"/>
        </w:trPr>
        <w:tc>
          <w:tcPr>
            <w:tcW w:w="241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кормоуборочные комбайны</w:t>
            </w:r>
          </w:p>
        </w:tc>
        <w:tc>
          <w:tcPr>
            <w:tcW w:w="51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32</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33</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33</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w:t>
            </w:r>
          </w:p>
        </w:tc>
        <w:tc>
          <w:tcPr>
            <w:tcW w:w="51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w:t>
            </w:r>
          </w:p>
        </w:tc>
      </w:tr>
      <w:tr w:rsidR="00D211C5" w:rsidRPr="008A590E" w:rsidTr="00FB2B8E">
        <w:trPr>
          <w:trHeight w:val="20"/>
        </w:trPr>
        <w:tc>
          <w:tcPr>
            <w:tcW w:w="241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картофелеуборочные комбайны</w:t>
            </w:r>
          </w:p>
        </w:tc>
        <w:tc>
          <w:tcPr>
            <w:tcW w:w="51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r>
      <w:tr w:rsidR="00D211C5" w:rsidRPr="008A590E" w:rsidTr="00FB2B8E">
        <w:trPr>
          <w:trHeight w:val="20"/>
        </w:trPr>
        <w:tc>
          <w:tcPr>
            <w:tcW w:w="241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свеклоуборочные машины (без ботвоуборочных)</w:t>
            </w:r>
          </w:p>
        </w:tc>
        <w:tc>
          <w:tcPr>
            <w:tcW w:w="51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r>
      <w:tr w:rsidR="00D211C5" w:rsidRPr="008A590E" w:rsidTr="00FB2B8E">
        <w:trPr>
          <w:trHeight w:val="20"/>
        </w:trPr>
        <w:tc>
          <w:tcPr>
            <w:tcW w:w="5000" w:type="pct"/>
            <w:gridSpan w:val="6"/>
            <w:shd w:val="clear" w:color="auto" w:fill="DBE5F1"/>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Крымский муниципальный район</w:t>
            </w:r>
          </w:p>
        </w:tc>
      </w:tr>
      <w:tr w:rsidR="00D211C5" w:rsidRPr="008A590E" w:rsidTr="00FB2B8E">
        <w:trPr>
          <w:trHeight w:val="20"/>
        </w:trPr>
        <w:tc>
          <w:tcPr>
            <w:tcW w:w="2410" w:type="pct"/>
            <w:vAlign w:val="center"/>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тракторы (без тракторов, на которых смонтированы землеройные, мелиоративные и др. машины)</w:t>
            </w:r>
          </w:p>
        </w:tc>
        <w:tc>
          <w:tcPr>
            <w:tcW w:w="517"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187</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179</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180</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187</w:t>
            </w:r>
          </w:p>
        </w:tc>
        <w:tc>
          <w:tcPr>
            <w:tcW w:w="519"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227</w:t>
            </w:r>
          </w:p>
        </w:tc>
      </w:tr>
      <w:tr w:rsidR="00D211C5" w:rsidRPr="008A590E" w:rsidTr="00FB2B8E">
        <w:trPr>
          <w:trHeight w:val="20"/>
        </w:trPr>
        <w:tc>
          <w:tcPr>
            <w:tcW w:w="2410" w:type="pct"/>
            <w:shd w:val="clear" w:color="auto" w:fill="DBE5F1"/>
            <w:vAlign w:val="center"/>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зерноуборочные комбайны</w:t>
            </w:r>
          </w:p>
        </w:tc>
        <w:tc>
          <w:tcPr>
            <w:tcW w:w="517"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18</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19</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w:t>
            </w:r>
          </w:p>
        </w:tc>
        <w:tc>
          <w:tcPr>
            <w:tcW w:w="519"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26</w:t>
            </w:r>
          </w:p>
        </w:tc>
      </w:tr>
      <w:tr w:rsidR="00D211C5" w:rsidRPr="008A590E" w:rsidTr="00FB2B8E">
        <w:trPr>
          <w:trHeight w:val="20"/>
        </w:trPr>
        <w:tc>
          <w:tcPr>
            <w:tcW w:w="2410" w:type="pct"/>
            <w:vAlign w:val="center"/>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кормоуборочные комбайны</w:t>
            </w:r>
          </w:p>
        </w:tc>
        <w:tc>
          <w:tcPr>
            <w:tcW w:w="517"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9"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r>
      <w:tr w:rsidR="00D211C5" w:rsidRPr="008A590E" w:rsidTr="00FB2B8E">
        <w:trPr>
          <w:trHeight w:val="20"/>
        </w:trPr>
        <w:tc>
          <w:tcPr>
            <w:tcW w:w="2410" w:type="pct"/>
            <w:shd w:val="clear" w:color="auto" w:fill="DBE5F1"/>
            <w:vAlign w:val="center"/>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картофелеуборочные комбайны</w:t>
            </w:r>
          </w:p>
        </w:tc>
        <w:tc>
          <w:tcPr>
            <w:tcW w:w="517"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9"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r>
      <w:tr w:rsidR="00D211C5" w:rsidRPr="008A590E" w:rsidTr="00FB2B8E">
        <w:trPr>
          <w:trHeight w:val="20"/>
        </w:trPr>
        <w:tc>
          <w:tcPr>
            <w:tcW w:w="5000" w:type="pct"/>
            <w:gridSpan w:val="6"/>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Приморско-Ахтарский муниципальный район</w:t>
            </w:r>
          </w:p>
        </w:tc>
      </w:tr>
      <w:tr w:rsidR="00D211C5" w:rsidRPr="008A590E" w:rsidTr="00FB2B8E">
        <w:trPr>
          <w:trHeight w:val="20"/>
        </w:trPr>
        <w:tc>
          <w:tcPr>
            <w:tcW w:w="2410" w:type="pct"/>
            <w:shd w:val="clear" w:color="auto" w:fill="DBE5F1"/>
            <w:vAlign w:val="center"/>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тракторы (без тракторов, на которых смонтированы землеройные, мелиоративные и др. машины)</w:t>
            </w:r>
          </w:p>
        </w:tc>
        <w:tc>
          <w:tcPr>
            <w:tcW w:w="517"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284</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221</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146</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212</w:t>
            </w:r>
          </w:p>
        </w:tc>
        <w:tc>
          <w:tcPr>
            <w:tcW w:w="519"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209</w:t>
            </w:r>
          </w:p>
        </w:tc>
      </w:tr>
      <w:tr w:rsidR="00D211C5" w:rsidRPr="008A590E" w:rsidTr="00FB2B8E">
        <w:trPr>
          <w:trHeight w:val="20"/>
        </w:trPr>
        <w:tc>
          <w:tcPr>
            <w:tcW w:w="2410" w:type="pct"/>
            <w:vAlign w:val="center"/>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зерноуборочные комбайны</w:t>
            </w:r>
          </w:p>
        </w:tc>
        <w:tc>
          <w:tcPr>
            <w:tcW w:w="517"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67</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63</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46</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67</w:t>
            </w:r>
          </w:p>
        </w:tc>
        <w:tc>
          <w:tcPr>
            <w:tcW w:w="519"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69</w:t>
            </w:r>
          </w:p>
        </w:tc>
      </w:tr>
      <w:tr w:rsidR="00D211C5" w:rsidRPr="008A590E" w:rsidTr="00FB2B8E">
        <w:trPr>
          <w:trHeight w:val="20"/>
        </w:trPr>
        <w:tc>
          <w:tcPr>
            <w:tcW w:w="2410" w:type="pct"/>
            <w:shd w:val="clear" w:color="auto" w:fill="DBE5F1"/>
            <w:vAlign w:val="center"/>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кукурузоуборочные комбайны</w:t>
            </w:r>
          </w:p>
        </w:tc>
        <w:tc>
          <w:tcPr>
            <w:tcW w:w="517"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9"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r>
      <w:tr w:rsidR="00D211C5" w:rsidRPr="008A590E" w:rsidTr="00FB2B8E">
        <w:trPr>
          <w:trHeight w:val="20"/>
        </w:trPr>
        <w:tc>
          <w:tcPr>
            <w:tcW w:w="2410" w:type="pct"/>
            <w:vAlign w:val="center"/>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кормоуборочные комбайны</w:t>
            </w:r>
          </w:p>
        </w:tc>
        <w:tc>
          <w:tcPr>
            <w:tcW w:w="517"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9"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r>
      <w:tr w:rsidR="00D211C5" w:rsidRPr="008A590E" w:rsidTr="00FB2B8E">
        <w:trPr>
          <w:trHeight w:val="20"/>
        </w:trPr>
        <w:tc>
          <w:tcPr>
            <w:tcW w:w="2410" w:type="pct"/>
            <w:shd w:val="clear" w:color="auto" w:fill="DBE5F1"/>
            <w:vAlign w:val="center"/>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свеклоуборочные машины (без ботвоуборочных)</w:t>
            </w:r>
          </w:p>
        </w:tc>
        <w:tc>
          <w:tcPr>
            <w:tcW w:w="517"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w:t>
            </w:r>
          </w:p>
        </w:tc>
        <w:tc>
          <w:tcPr>
            <w:tcW w:w="519"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w:t>
            </w:r>
          </w:p>
        </w:tc>
      </w:tr>
      <w:tr w:rsidR="00D211C5" w:rsidRPr="008A590E" w:rsidTr="00FB2B8E">
        <w:trPr>
          <w:trHeight w:val="20"/>
        </w:trPr>
        <w:tc>
          <w:tcPr>
            <w:tcW w:w="5000" w:type="pct"/>
            <w:gridSpan w:val="6"/>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Славянский муниципальный район</w:t>
            </w:r>
          </w:p>
        </w:tc>
      </w:tr>
      <w:tr w:rsidR="00D211C5" w:rsidRPr="008A590E" w:rsidTr="00FB2B8E">
        <w:trPr>
          <w:trHeight w:val="20"/>
        </w:trPr>
        <w:tc>
          <w:tcPr>
            <w:tcW w:w="2410" w:type="pct"/>
            <w:shd w:val="clear" w:color="auto" w:fill="DBE5F1"/>
            <w:vAlign w:val="center"/>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тракторы (без тракторов, на которых смонтированы землеройные, мелиоративные и др. машины)</w:t>
            </w:r>
          </w:p>
        </w:tc>
        <w:tc>
          <w:tcPr>
            <w:tcW w:w="517"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794</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886</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926</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819</w:t>
            </w:r>
          </w:p>
        </w:tc>
        <w:tc>
          <w:tcPr>
            <w:tcW w:w="519"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790</w:t>
            </w:r>
          </w:p>
        </w:tc>
      </w:tr>
      <w:tr w:rsidR="00D211C5" w:rsidRPr="008A590E" w:rsidTr="00FB2B8E">
        <w:trPr>
          <w:trHeight w:val="20"/>
        </w:trPr>
        <w:tc>
          <w:tcPr>
            <w:tcW w:w="2410" w:type="pct"/>
            <w:vAlign w:val="center"/>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зерноуборочные комбайны</w:t>
            </w:r>
          </w:p>
        </w:tc>
        <w:tc>
          <w:tcPr>
            <w:tcW w:w="517"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165</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170</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169</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146</w:t>
            </w:r>
          </w:p>
        </w:tc>
        <w:tc>
          <w:tcPr>
            <w:tcW w:w="519"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138</w:t>
            </w:r>
          </w:p>
        </w:tc>
      </w:tr>
      <w:tr w:rsidR="00D211C5" w:rsidRPr="008A590E" w:rsidTr="00FB2B8E">
        <w:trPr>
          <w:trHeight w:val="20"/>
        </w:trPr>
        <w:tc>
          <w:tcPr>
            <w:tcW w:w="2410" w:type="pct"/>
            <w:shd w:val="clear" w:color="auto" w:fill="DBE5F1"/>
            <w:vAlign w:val="center"/>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кукурузоуборочные комбайны</w:t>
            </w:r>
          </w:p>
        </w:tc>
        <w:tc>
          <w:tcPr>
            <w:tcW w:w="517"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1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9"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r>
      <w:tr w:rsidR="00D211C5" w:rsidRPr="008A590E" w:rsidTr="00FB2B8E">
        <w:trPr>
          <w:trHeight w:val="20"/>
        </w:trPr>
        <w:tc>
          <w:tcPr>
            <w:tcW w:w="2410" w:type="pct"/>
            <w:vAlign w:val="center"/>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кормоуборочные комбайны</w:t>
            </w:r>
          </w:p>
        </w:tc>
        <w:tc>
          <w:tcPr>
            <w:tcW w:w="517"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w:t>
            </w:r>
          </w:p>
        </w:tc>
        <w:tc>
          <w:tcPr>
            <w:tcW w:w="51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w:t>
            </w:r>
          </w:p>
        </w:tc>
        <w:tc>
          <w:tcPr>
            <w:tcW w:w="519"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w:t>
            </w:r>
          </w:p>
        </w:tc>
      </w:tr>
      <w:tr w:rsidR="00D211C5" w:rsidRPr="008A590E" w:rsidTr="00FB2B8E">
        <w:trPr>
          <w:trHeight w:val="20"/>
        </w:trPr>
        <w:tc>
          <w:tcPr>
            <w:tcW w:w="5000" w:type="pct"/>
            <w:gridSpan w:val="6"/>
            <w:shd w:val="clear" w:color="auto" w:fill="DBE5F1"/>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Тимашевский муниципальный район</w:t>
            </w:r>
          </w:p>
        </w:tc>
      </w:tr>
      <w:tr w:rsidR="00D211C5" w:rsidRPr="008A590E" w:rsidTr="00FB2B8E">
        <w:trPr>
          <w:trHeight w:val="20"/>
        </w:trPr>
        <w:tc>
          <w:tcPr>
            <w:tcW w:w="2410" w:type="pct"/>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тракторы (без тракторов, на которых смонтированы землеройные, мелиоративные и др. машины)</w:t>
            </w:r>
          </w:p>
        </w:tc>
        <w:tc>
          <w:tcPr>
            <w:tcW w:w="51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493</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423</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432</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397</w:t>
            </w:r>
          </w:p>
        </w:tc>
        <w:tc>
          <w:tcPr>
            <w:tcW w:w="51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440</w:t>
            </w:r>
          </w:p>
        </w:tc>
      </w:tr>
      <w:tr w:rsidR="00D211C5" w:rsidRPr="008A590E" w:rsidTr="00FB2B8E">
        <w:trPr>
          <w:trHeight w:val="20"/>
        </w:trPr>
        <w:tc>
          <w:tcPr>
            <w:tcW w:w="241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зерноуборочные комбайны</w:t>
            </w:r>
          </w:p>
        </w:tc>
        <w:tc>
          <w:tcPr>
            <w:tcW w:w="51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55</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49</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49</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45</w:t>
            </w:r>
          </w:p>
        </w:tc>
        <w:tc>
          <w:tcPr>
            <w:tcW w:w="51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51</w:t>
            </w:r>
          </w:p>
        </w:tc>
      </w:tr>
      <w:tr w:rsidR="00D211C5" w:rsidRPr="008A590E" w:rsidTr="00FB2B8E">
        <w:trPr>
          <w:trHeight w:val="20"/>
        </w:trPr>
        <w:tc>
          <w:tcPr>
            <w:tcW w:w="241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кукурузоуборочные комбайны</w:t>
            </w:r>
          </w:p>
        </w:tc>
        <w:tc>
          <w:tcPr>
            <w:tcW w:w="51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r>
      <w:tr w:rsidR="00D211C5" w:rsidRPr="008A590E" w:rsidTr="00FB2B8E">
        <w:trPr>
          <w:trHeight w:val="20"/>
        </w:trPr>
        <w:tc>
          <w:tcPr>
            <w:tcW w:w="241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кормоуборочные комбайны</w:t>
            </w:r>
          </w:p>
        </w:tc>
        <w:tc>
          <w:tcPr>
            <w:tcW w:w="51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w:t>
            </w:r>
          </w:p>
        </w:tc>
        <w:tc>
          <w:tcPr>
            <w:tcW w:w="51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w:t>
            </w:r>
          </w:p>
        </w:tc>
      </w:tr>
      <w:tr w:rsidR="00D211C5" w:rsidRPr="008A590E" w:rsidTr="00FB2B8E">
        <w:trPr>
          <w:trHeight w:val="20"/>
        </w:trPr>
        <w:tc>
          <w:tcPr>
            <w:tcW w:w="241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картофелеуборочные комбайны</w:t>
            </w:r>
          </w:p>
        </w:tc>
        <w:tc>
          <w:tcPr>
            <w:tcW w:w="51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r>
      <w:tr w:rsidR="00D211C5" w:rsidRPr="008A590E" w:rsidTr="00FB2B8E">
        <w:trPr>
          <w:trHeight w:val="20"/>
        </w:trPr>
        <w:tc>
          <w:tcPr>
            <w:tcW w:w="241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свеклоуборочные машины (без ботвоуборочных)</w:t>
            </w:r>
          </w:p>
        </w:tc>
        <w:tc>
          <w:tcPr>
            <w:tcW w:w="51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w:t>
            </w:r>
          </w:p>
        </w:tc>
        <w:tc>
          <w:tcPr>
            <w:tcW w:w="51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w:t>
            </w:r>
          </w:p>
        </w:tc>
      </w:tr>
      <w:tr w:rsidR="00D211C5" w:rsidRPr="008A590E" w:rsidTr="00FB2B8E">
        <w:trPr>
          <w:trHeight w:val="20"/>
        </w:trPr>
        <w:tc>
          <w:tcPr>
            <w:tcW w:w="5000" w:type="pct"/>
            <w:gridSpan w:val="6"/>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Усть-Лабинский муниципальный район</w:t>
            </w:r>
          </w:p>
        </w:tc>
      </w:tr>
      <w:tr w:rsidR="00D211C5" w:rsidRPr="008A590E" w:rsidTr="00FB2B8E">
        <w:trPr>
          <w:trHeight w:val="20"/>
        </w:trPr>
        <w:tc>
          <w:tcPr>
            <w:tcW w:w="2410"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тракторы (без тракторов, на которых смонтированы землеройные, мелиоративные и др. машины)</w:t>
            </w:r>
          </w:p>
        </w:tc>
        <w:tc>
          <w:tcPr>
            <w:tcW w:w="51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648</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692</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674</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662</w:t>
            </w:r>
          </w:p>
        </w:tc>
        <w:tc>
          <w:tcPr>
            <w:tcW w:w="51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678</w:t>
            </w:r>
          </w:p>
        </w:tc>
      </w:tr>
      <w:tr w:rsidR="00D211C5" w:rsidRPr="008A590E" w:rsidTr="00FB2B8E">
        <w:trPr>
          <w:trHeight w:val="20"/>
        </w:trPr>
        <w:tc>
          <w:tcPr>
            <w:tcW w:w="241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зерноуборочные комбайны</w:t>
            </w:r>
          </w:p>
        </w:tc>
        <w:tc>
          <w:tcPr>
            <w:tcW w:w="51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120</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131</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130</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130</w:t>
            </w:r>
          </w:p>
        </w:tc>
        <w:tc>
          <w:tcPr>
            <w:tcW w:w="51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132</w:t>
            </w:r>
          </w:p>
        </w:tc>
      </w:tr>
      <w:tr w:rsidR="00D211C5" w:rsidRPr="008A590E" w:rsidTr="00FB2B8E">
        <w:trPr>
          <w:trHeight w:val="20"/>
        </w:trPr>
        <w:tc>
          <w:tcPr>
            <w:tcW w:w="241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кукурузоуборочные комбайны</w:t>
            </w:r>
          </w:p>
        </w:tc>
        <w:tc>
          <w:tcPr>
            <w:tcW w:w="51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w:t>
            </w:r>
          </w:p>
        </w:tc>
        <w:tc>
          <w:tcPr>
            <w:tcW w:w="51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w:t>
            </w:r>
          </w:p>
        </w:tc>
      </w:tr>
      <w:tr w:rsidR="00D211C5" w:rsidRPr="008A590E" w:rsidTr="00FB2B8E">
        <w:trPr>
          <w:trHeight w:val="20"/>
        </w:trPr>
        <w:tc>
          <w:tcPr>
            <w:tcW w:w="241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кормоуборочные комбайны</w:t>
            </w:r>
          </w:p>
        </w:tc>
        <w:tc>
          <w:tcPr>
            <w:tcW w:w="51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19</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w:t>
            </w:r>
          </w:p>
        </w:tc>
        <w:tc>
          <w:tcPr>
            <w:tcW w:w="51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19</w:t>
            </w:r>
          </w:p>
        </w:tc>
      </w:tr>
      <w:tr w:rsidR="00D211C5" w:rsidRPr="008A590E" w:rsidTr="00FB2B8E">
        <w:trPr>
          <w:trHeight w:val="20"/>
        </w:trPr>
        <w:tc>
          <w:tcPr>
            <w:tcW w:w="241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картофелеуборочные комбайны</w:t>
            </w:r>
          </w:p>
        </w:tc>
        <w:tc>
          <w:tcPr>
            <w:tcW w:w="51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1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r>
      <w:tr w:rsidR="00D211C5" w:rsidRPr="008A590E" w:rsidTr="00FB2B8E">
        <w:trPr>
          <w:trHeight w:val="20"/>
        </w:trPr>
        <w:tc>
          <w:tcPr>
            <w:tcW w:w="241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свеклоуборочные машины (без ботвоуборочных)</w:t>
            </w:r>
          </w:p>
        </w:tc>
        <w:tc>
          <w:tcPr>
            <w:tcW w:w="51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w:t>
            </w:r>
          </w:p>
        </w:tc>
        <w:tc>
          <w:tcPr>
            <w:tcW w:w="51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w:t>
            </w:r>
          </w:p>
        </w:tc>
        <w:tc>
          <w:tcPr>
            <w:tcW w:w="51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w:t>
            </w:r>
          </w:p>
        </w:tc>
      </w:tr>
    </w:tbl>
    <w:p w:rsidR="00D211C5" w:rsidRDefault="00D211C5" w:rsidP="00BC0738">
      <w:pPr>
        <w:pStyle w:val="BodyText2"/>
        <w:widowControl w:val="0"/>
        <w:spacing w:line="276" w:lineRule="auto"/>
        <w:ind w:firstLine="720"/>
        <w:jc w:val="both"/>
        <w:rPr>
          <w:rFonts w:ascii="Times New Roman" w:hAnsi="Times New Roman"/>
          <w:b/>
          <w:bCs/>
          <w:szCs w:val="24"/>
        </w:rPr>
      </w:pPr>
    </w:p>
    <w:p w:rsidR="00D211C5" w:rsidRPr="00411B36" w:rsidRDefault="00D211C5" w:rsidP="00BC0738">
      <w:pPr>
        <w:pStyle w:val="BodyText2"/>
        <w:widowControl w:val="0"/>
        <w:spacing w:line="276" w:lineRule="auto"/>
        <w:ind w:firstLine="720"/>
        <w:jc w:val="both"/>
        <w:rPr>
          <w:rFonts w:ascii="Times New Roman" w:hAnsi="Times New Roman"/>
          <w:b/>
          <w:bCs/>
          <w:szCs w:val="24"/>
        </w:rPr>
      </w:pPr>
      <w:r w:rsidRPr="00411B36">
        <w:rPr>
          <w:rFonts w:ascii="Times New Roman" w:hAnsi="Times New Roman"/>
          <w:szCs w:val="24"/>
        </w:rPr>
        <w:t>Выселковский район входит в тройку лидеров среди группы районов сравнения по числу сельскохозяйственной техники.</w:t>
      </w:r>
    </w:p>
    <w:p w:rsidR="00D211C5" w:rsidRPr="00BC0738" w:rsidRDefault="00D211C5" w:rsidP="00BC0738">
      <w:pPr>
        <w:pStyle w:val="BodyText2"/>
        <w:widowControl w:val="0"/>
        <w:spacing w:line="276" w:lineRule="auto"/>
        <w:ind w:firstLine="720"/>
        <w:jc w:val="both"/>
        <w:rPr>
          <w:rFonts w:ascii="Times New Roman" w:hAnsi="Times New Roman"/>
          <w:b/>
          <w:bCs/>
          <w:szCs w:val="24"/>
        </w:rPr>
      </w:pPr>
      <w:r w:rsidRPr="00411B36">
        <w:rPr>
          <w:rFonts w:ascii="Times New Roman" w:hAnsi="Times New Roman"/>
          <w:szCs w:val="24"/>
        </w:rPr>
        <w:t>Благодаря программе льготного кредитовани</w:t>
      </w:r>
      <w:r w:rsidRPr="00BC0738">
        <w:rPr>
          <w:rFonts w:ascii="Times New Roman" w:hAnsi="Times New Roman"/>
          <w:szCs w:val="24"/>
        </w:rPr>
        <w:t>я в 2018 году 9 фермерских хозяйств приобрели новую высокопроизводительную технику на общую сумму – 34,2 млн.</w:t>
      </w:r>
      <w:r>
        <w:rPr>
          <w:rFonts w:ascii="Times New Roman" w:hAnsi="Times New Roman"/>
          <w:szCs w:val="24"/>
        </w:rPr>
        <w:t xml:space="preserve"> </w:t>
      </w:r>
      <w:r w:rsidRPr="00BC0738">
        <w:rPr>
          <w:rFonts w:ascii="Times New Roman" w:hAnsi="Times New Roman"/>
          <w:szCs w:val="24"/>
        </w:rPr>
        <w:t>рублей.</w:t>
      </w:r>
    </w:p>
    <w:p w:rsidR="00D211C5" w:rsidRDefault="00D211C5" w:rsidP="005A4D21">
      <w:pPr>
        <w:pStyle w:val="BodyText2"/>
        <w:widowControl w:val="0"/>
        <w:spacing w:line="276" w:lineRule="auto"/>
        <w:ind w:firstLine="720"/>
        <w:jc w:val="both"/>
        <w:rPr>
          <w:rFonts w:ascii="Times New Roman" w:hAnsi="Times New Roman"/>
          <w:b/>
          <w:bCs/>
          <w:spacing w:val="-2"/>
          <w:szCs w:val="24"/>
        </w:rPr>
      </w:pPr>
      <w:r w:rsidRPr="008A590E">
        <w:rPr>
          <w:rFonts w:ascii="Times New Roman" w:hAnsi="Times New Roman"/>
          <w:spacing w:val="-2"/>
          <w:szCs w:val="24"/>
        </w:rPr>
        <w:t>Все это способствует повышению урожайности выращиваемых сельскохозяйственных культур, уменьшению затрат на их обработку, и как следствие – ведет к повышению культуры земледелия в районе, в целом.</w:t>
      </w:r>
    </w:p>
    <w:p w:rsidR="00D211C5" w:rsidRPr="00127B2A" w:rsidRDefault="00D211C5" w:rsidP="00127B2A">
      <w:pPr>
        <w:pStyle w:val="Heading2"/>
        <w:numPr>
          <w:ilvl w:val="2"/>
          <w:numId w:val="20"/>
        </w:numPr>
        <w:shd w:val="clear" w:color="auto" w:fill="0070C0"/>
        <w:tabs>
          <w:tab w:val="left" w:pos="851"/>
        </w:tabs>
        <w:spacing w:after="120" w:line="276" w:lineRule="auto"/>
        <w:ind w:left="851" w:hanging="851"/>
        <w:jc w:val="both"/>
        <w:rPr>
          <w:bCs/>
          <w:color w:val="FFFFFF"/>
          <w:sz w:val="30"/>
          <w:szCs w:val="30"/>
        </w:rPr>
      </w:pPr>
      <w:bookmarkStart w:id="10" w:name="_Toc25856577"/>
      <w:r w:rsidRPr="00127B2A">
        <w:rPr>
          <w:bCs/>
          <w:color w:val="FFFFFF"/>
          <w:sz w:val="30"/>
          <w:szCs w:val="30"/>
        </w:rPr>
        <w:t>Промышленный комплекс.</w:t>
      </w:r>
      <w:bookmarkEnd w:id="10"/>
    </w:p>
    <w:p w:rsidR="00D211C5" w:rsidRPr="00164D4C" w:rsidRDefault="00D211C5" w:rsidP="00164D4C">
      <w:pPr>
        <w:pStyle w:val="BodyText2"/>
        <w:widowControl w:val="0"/>
        <w:spacing w:line="276" w:lineRule="auto"/>
        <w:ind w:firstLine="720"/>
        <w:jc w:val="both"/>
        <w:rPr>
          <w:rFonts w:ascii="Times New Roman" w:hAnsi="Times New Roman"/>
          <w:b/>
          <w:bCs/>
          <w:szCs w:val="24"/>
        </w:rPr>
      </w:pPr>
      <w:r w:rsidRPr="00164D4C">
        <w:rPr>
          <w:rFonts w:ascii="Times New Roman" w:hAnsi="Times New Roman"/>
          <w:szCs w:val="24"/>
        </w:rPr>
        <w:t>Промышленный комплекс является важнейшим межотраслевым комплексом экономики. Промышленности принадлежит решающая роль в развитии экономики, так как она определяет масштабы, структуру и территориальную организацию производительных сил.</w:t>
      </w:r>
    </w:p>
    <w:p w:rsidR="00D211C5" w:rsidRPr="00164D4C" w:rsidRDefault="00D211C5" w:rsidP="00164D4C">
      <w:pPr>
        <w:pStyle w:val="BodyText2"/>
        <w:widowControl w:val="0"/>
        <w:spacing w:line="276" w:lineRule="auto"/>
        <w:ind w:firstLine="720"/>
        <w:jc w:val="both"/>
        <w:rPr>
          <w:rFonts w:ascii="Times New Roman" w:hAnsi="Times New Roman"/>
          <w:b/>
          <w:bCs/>
          <w:szCs w:val="24"/>
        </w:rPr>
      </w:pPr>
      <w:r w:rsidRPr="0037257A">
        <w:rPr>
          <w:rFonts w:ascii="Times New Roman" w:hAnsi="Times New Roman"/>
          <w:szCs w:val="24"/>
        </w:rPr>
        <w:t>На его долю приходится более 51% валового муниципального продукта.</w:t>
      </w:r>
    </w:p>
    <w:p w:rsidR="00D211C5" w:rsidRDefault="00D211C5" w:rsidP="00164D4C">
      <w:pPr>
        <w:pStyle w:val="BodyText2"/>
        <w:widowControl w:val="0"/>
        <w:spacing w:line="276" w:lineRule="auto"/>
        <w:ind w:firstLine="720"/>
        <w:jc w:val="both"/>
        <w:rPr>
          <w:rFonts w:ascii="Times New Roman" w:hAnsi="Times New Roman"/>
          <w:b/>
          <w:bCs/>
          <w:szCs w:val="24"/>
        </w:rPr>
      </w:pPr>
      <w:r w:rsidRPr="00164D4C">
        <w:rPr>
          <w:rFonts w:ascii="Times New Roman" w:hAnsi="Times New Roman"/>
          <w:szCs w:val="24"/>
        </w:rPr>
        <w:t xml:space="preserve">Промышленность района представлена </w:t>
      </w:r>
      <w:r w:rsidRPr="003C1BBA">
        <w:rPr>
          <w:rFonts w:ascii="Times New Roman" w:hAnsi="Times New Roman"/>
          <w:szCs w:val="24"/>
        </w:rPr>
        <w:t>1</w:t>
      </w:r>
      <w:r>
        <w:rPr>
          <w:rFonts w:ascii="Times New Roman" w:hAnsi="Times New Roman"/>
          <w:szCs w:val="24"/>
        </w:rPr>
        <w:t>5</w:t>
      </w:r>
      <w:r w:rsidRPr="00164D4C">
        <w:rPr>
          <w:rFonts w:ascii="Times New Roman" w:hAnsi="Times New Roman"/>
          <w:szCs w:val="24"/>
        </w:rPr>
        <w:t xml:space="preserve"> предприятиями обрабатывающих производств и предприятиями по производству и распределению электрической энергии, газа, пара и воды. Из них </w:t>
      </w:r>
      <w:r w:rsidRPr="003C1BBA">
        <w:rPr>
          <w:rFonts w:ascii="Times New Roman" w:hAnsi="Times New Roman"/>
          <w:szCs w:val="24"/>
        </w:rPr>
        <w:t>1</w:t>
      </w:r>
      <w:r>
        <w:rPr>
          <w:rFonts w:ascii="Times New Roman" w:hAnsi="Times New Roman"/>
          <w:szCs w:val="24"/>
        </w:rPr>
        <w:t>2</w:t>
      </w:r>
      <w:r w:rsidRPr="00164D4C">
        <w:rPr>
          <w:rFonts w:ascii="Times New Roman" w:hAnsi="Times New Roman"/>
          <w:szCs w:val="24"/>
        </w:rPr>
        <w:t xml:space="preserve"> крупных и средних промышленных предприятия и </w:t>
      </w:r>
      <w:r w:rsidRPr="003C1BBA">
        <w:rPr>
          <w:rFonts w:ascii="Times New Roman" w:hAnsi="Times New Roman"/>
          <w:szCs w:val="24"/>
        </w:rPr>
        <w:t>3</w:t>
      </w:r>
      <w:r w:rsidRPr="00164D4C">
        <w:rPr>
          <w:rFonts w:ascii="Times New Roman" w:hAnsi="Times New Roman"/>
          <w:szCs w:val="24"/>
        </w:rPr>
        <w:t xml:space="preserve"> малых предприяти</w:t>
      </w:r>
      <w:r>
        <w:rPr>
          <w:rFonts w:ascii="Times New Roman" w:hAnsi="Times New Roman"/>
          <w:szCs w:val="24"/>
        </w:rPr>
        <w:t>я</w:t>
      </w:r>
      <w:r w:rsidRPr="00164D4C">
        <w:rPr>
          <w:rFonts w:ascii="Times New Roman" w:hAnsi="Times New Roman"/>
          <w:szCs w:val="24"/>
        </w:rPr>
        <w:t>.</w:t>
      </w:r>
    </w:p>
    <w:p w:rsidR="00D211C5" w:rsidRDefault="00D211C5" w:rsidP="00164D4C">
      <w:pPr>
        <w:pStyle w:val="BodyText2"/>
        <w:widowControl w:val="0"/>
        <w:spacing w:line="276" w:lineRule="auto"/>
        <w:ind w:firstLine="720"/>
        <w:jc w:val="both"/>
        <w:rPr>
          <w:rFonts w:ascii="Times New Roman" w:hAnsi="Times New Roman"/>
          <w:b/>
          <w:bCs/>
          <w:szCs w:val="24"/>
        </w:rPr>
      </w:pPr>
      <w:r w:rsidRPr="00164D4C">
        <w:rPr>
          <w:rFonts w:ascii="Times New Roman" w:hAnsi="Times New Roman"/>
          <w:szCs w:val="24"/>
        </w:rPr>
        <w:t>Ведущими предприятиями отрасли являются</w:t>
      </w:r>
      <w:r>
        <w:rPr>
          <w:rFonts w:ascii="Times New Roman" w:hAnsi="Times New Roman"/>
          <w:szCs w:val="24"/>
        </w:rPr>
        <w:t>:</w:t>
      </w:r>
    </w:p>
    <w:p w:rsidR="00D211C5" w:rsidRPr="003C1BBA" w:rsidRDefault="00D211C5" w:rsidP="003C1BBA">
      <w:pPr>
        <w:pStyle w:val="BodyText"/>
        <w:widowControl w:val="0"/>
        <w:numPr>
          <w:ilvl w:val="0"/>
          <w:numId w:val="10"/>
        </w:numPr>
        <w:tabs>
          <w:tab w:val="left" w:pos="1134"/>
        </w:tabs>
        <w:spacing w:line="276" w:lineRule="auto"/>
        <w:ind w:left="0" w:firstLine="709"/>
      </w:pPr>
      <w:r w:rsidRPr="003C1BBA">
        <w:rPr>
          <w:szCs w:val="24"/>
        </w:rPr>
        <w:t xml:space="preserve">АО </w:t>
      </w:r>
      <w:r w:rsidRPr="003C1BBA">
        <w:t>фирма «Агрокомплекс имени Н.И.Ткачева»;</w:t>
      </w:r>
    </w:p>
    <w:p w:rsidR="00D211C5" w:rsidRPr="003C1BBA" w:rsidRDefault="00D211C5" w:rsidP="003C1BBA">
      <w:pPr>
        <w:pStyle w:val="BodyText"/>
        <w:widowControl w:val="0"/>
        <w:numPr>
          <w:ilvl w:val="0"/>
          <w:numId w:val="10"/>
        </w:numPr>
        <w:tabs>
          <w:tab w:val="left" w:pos="1134"/>
        </w:tabs>
        <w:spacing w:line="276" w:lineRule="auto"/>
        <w:ind w:left="0" w:firstLine="709"/>
      </w:pPr>
      <w:r w:rsidRPr="003C1BBA">
        <w:t>ООО «Редакция газеты «Власть Советов»;</w:t>
      </w:r>
    </w:p>
    <w:p w:rsidR="00D211C5" w:rsidRPr="003C1BBA" w:rsidRDefault="00D211C5" w:rsidP="003C1BBA">
      <w:pPr>
        <w:pStyle w:val="BodyText"/>
        <w:widowControl w:val="0"/>
        <w:numPr>
          <w:ilvl w:val="0"/>
          <w:numId w:val="10"/>
        </w:numPr>
        <w:tabs>
          <w:tab w:val="left" w:pos="1134"/>
        </w:tabs>
        <w:spacing w:line="276" w:lineRule="auto"/>
        <w:ind w:left="0" w:firstLine="709"/>
      </w:pPr>
      <w:r w:rsidRPr="003C1BBA">
        <w:t>МУП «Выселковские коммунальные системы»;</w:t>
      </w:r>
    </w:p>
    <w:p w:rsidR="00D211C5" w:rsidRPr="003C1BBA" w:rsidRDefault="00D211C5" w:rsidP="003C1BBA">
      <w:pPr>
        <w:pStyle w:val="BodyText"/>
        <w:widowControl w:val="0"/>
        <w:numPr>
          <w:ilvl w:val="0"/>
          <w:numId w:val="10"/>
        </w:numPr>
        <w:tabs>
          <w:tab w:val="left" w:pos="1134"/>
        </w:tabs>
        <w:spacing w:line="276" w:lineRule="auto"/>
        <w:ind w:left="0" w:firstLine="709"/>
      </w:pPr>
      <w:r w:rsidRPr="003C1BBA">
        <w:t>АО «Выселкирайгаз»;</w:t>
      </w:r>
    </w:p>
    <w:p w:rsidR="00D211C5" w:rsidRPr="003C1BBA" w:rsidRDefault="00D211C5" w:rsidP="003C1BBA">
      <w:pPr>
        <w:pStyle w:val="BodyText"/>
        <w:widowControl w:val="0"/>
        <w:numPr>
          <w:ilvl w:val="0"/>
          <w:numId w:val="10"/>
        </w:numPr>
        <w:tabs>
          <w:tab w:val="left" w:pos="1134"/>
        </w:tabs>
        <w:spacing w:line="276" w:lineRule="auto"/>
        <w:ind w:left="0" w:firstLine="709"/>
      </w:pPr>
      <w:r w:rsidRPr="003C1BBA">
        <w:t>Новомалороссийское МУ МПЖКХ;</w:t>
      </w:r>
    </w:p>
    <w:p w:rsidR="00D211C5" w:rsidRPr="003C1BBA" w:rsidRDefault="00D211C5" w:rsidP="003C1BBA">
      <w:pPr>
        <w:pStyle w:val="BodyText"/>
        <w:widowControl w:val="0"/>
        <w:numPr>
          <w:ilvl w:val="0"/>
          <w:numId w:val="10"/>
        </w:numPr>
        <w:tabs>
          <w:tab w:val="left" w:pos="1134"/>
        </w:tabs>
        <w:spacing w:line="276" w:lineRule="auto"/>
        <w:ind w:left="0" w:firstLine="709"/>
      </w:pPr>
      <w:r w:rsidRPr="003C1BBA">
        <w:t>МУ МПЖКХ «Газырское»;</w:t>
      </w:r>
    </w:p>
    <w:p w:rsidR="00D211C5" w:rsidRPr="003C1BBA" w:rsidRDefault="00D211C5" w:rsidP="003C1BBA">
      <w:pPr>
        <w:pStyle w:val="BodyText"/>
        <w:widowControl w:val="0"/>
        <w:numPr>
          <w:ilvl w:val="0"/>
          <w:numId w:val="10"/>
        </w:numPr>
        <w:tabs>
          <w:tab w:val="left" w:pos="1134"/>
        </w:tabs>
        <w:spacing w:line="276" w:lineRule="auto"/>
        <w:ind w:left="0" w:firstLine="709"/>
      </w:pPr>
      <w:r w:rsidRPr="003C1BBA">
        <w:t>АО «Березанское ПЖКХ»;</w:t>
      </w:r>
    </w:p>
    <w:p w:rsidR="00D211C5" w:rsidRPr="003C1BBA" w:rsidRDefault="00D211C5" w:rsidP="003C1BBA">
      <w:pPr>
        <w:pStyle w:val="BodyText"/>
        <w:widowControl w:val="0"/>
        <w:numPr>
          <w:ilvl w:val="0"/>
          <w:numId w:val="10"/>
        </w:numPr>
        <w:tabs>
          <w:tab w:val="left" w:pos="1134"/>
        </w:tabs>
        <w:spacing w:line="276" w:lineRule="auto"/>
        <w:ind w:left="0" w:firstLine="709"/>
      </w:pPr>
      <w:r w:rsidRPr="003C1BBA">
        <w:t>МУП «Благоустройство»;</w:t>
      </w:r>
    </w:p>
    <w:p w:rsidR="00D211C5" w:rsidRPr="003C1BBA" w:rsidRDefault="00D211C5" w:rsidP="003C1BBA">
      <w:pPr>
        <w:pStyle w:val="BodyText"/>
        <w:widowControl w:val="0"/>
        <w:numPr>
          <w:ilvl w:val="0"/>
          <w:numId w:val="10"/>
        </w:numPr>
        <w:tabs>
          <w:tab w:val="left" w:pos="1134"/>
        </w:tabs>
        <w:spacing w:line="276" w:lineRule="auto"/>
        <w:ind w:left="0" w:firstLine="709"/>
      </w:pPr>
      <w:r w:rsidRPr="003C1BBA">
        <w:t>Крупское МУ МПЖКХ;</w:t>
      </w:r>
    </w:p>
    <w:p w:rsidR="00D211C5" w:rsidRPr="003C1BBA" w:rsidRDefault="00D211C5" w:rsidP="003C1BBA">
      <w:pPr>
        <w:pStyle w:val="BodyText"/>
        <w:widowControl w:val="0"/>
        <w:numPr>
          <w:ilvl w:val="0"/>
          <w:numId w:val="10"/>
        </w:numPr>
        <w:tabs>
          <w:tab w:val="left" w:pos="1134"/>
        </w:tabs>
        <w:spacing w:line="276" w:lineRule="auto"/>
        <w:ind w:left="0" w:firstLine="709"/>
      </w:pPr>
      <w:r w:rsidRPr="003C1BBA">
        <w:t>Новобейсугское МУ МПЖКХ;</w:t>
      </w:r>
    </w:p>
    <w:p w:rsidR="00D211C5" w:rsidRPr="003C1BBA" w:rsidRDefault="00D211C5" w:rsidP="003C1BBA">
      <w:pPr>
        <w:pStyle w:val="BodyText"/>
        <w:widowControl w:val="0"/>
        <w:numPr>
          <w:ilvl w:val="0"/>
          <w:numId w:val="10"/>
        </w:numPr>
        <w:tabs>
          <w:tab w:val="left" w:pos="1134"/>
        </w:tabs>
        <w:spacing w:line="276" w:lineRule="auto"/>
        <w:ind w:left="0" w:firstLine="709"/>
      </w:pPr>
      <w:r w:rsidRPr="003C1BBA">
        <w:t>Ирклиевское МУ МПЖКХ;</w:t>
      </w:r>
    </w:p>
    <w:p w:rsidR="00D211C5" w:rsidRPr="003C1BBA" w:rsidRDefault="00D211C5" w:rsidP="003C1BBA">
      <w:pPr>
        <w:pStyle w:val="BodyText"/>
        <w:widowControl w:val="0"/>
        <w:numPr>
          <w:ilvl w:val="0"/>
          <w:numId w:val="10"/>
        </w:numPr>
        <w:tabs>
          <w:tab w:val="left" w:pos="1134"/>
        </w:tabs>
        <w:spacing w:line="276" w:lineRule="auto"/>
        <w:ind w:left="0" w:firstLine="709"/>
      </w:pPr>
      <w:r w:rsidRPr="003C1BBA">
        <w:t>МУП «ЖКХ Березанское»;</w:t>
      </w:r>
    </w:p>
    <w:p w:rsidR="00D211C5" w:rsidRPr="003C1BBA" w:rsidRDefault="00D211C5" w:rsidP="003C1BBA">
      <w:pPr>
        <w:pStyle w:val="BodyText"/>
        <w:widowControl w:val="0"/>
        <w:numPr>
          <w:ilvl w:val="0"/>
          <w:numId w:val="10"/>
        </w:numPr>
        <w:tabs>
          <w:tab w:val="left" w:pos="1134"/>
        </w:tabs>
        <w:spacing w:line="276" w:lineRule="auto"/>
        <w:ind w:left="0" w:firstLine="709"/>
      </w:pPr>
      <w:r w:rsidRPr="003C1BBA">
        <w:t>ООО «Югмельпродукт»;</w:t>
      </w:r>
    </w:p>
    <w:p w:rsidR="00D211C5" w:rsidRPr="0037257A" w:rsidRDefault="00D211C5" w:rsidP="0037257A">
      <w:pPr>
        <w:pStyle w:val="BodyText"/>
        <w:widowControl w:val="0"/>
        <w:numPr>
          <w:ilvl w:val="0"/>
          <w:numId w:val="10"/>
        </w:numPr>
        <w:tabs>
          <w:tab w:val="left" w:pos="1134"/>
        </w:tabs>
        <w:spacing w:line="276" w:lineRule="auto"/>
        <w:ind w:left="0" w:firstLine="709"/>
      </w:pPr>
      <w:r>
        <w:t>ООО ПКФ «Дружба»</w:t>
      </w:r>
      <w:r w:rsidRPr="0037257A">
        <w:rPr>
          <w:bCs/>
          <w:szCs w:val="24"/>
        </w:rPr>
        <w:t>.</w:t>
      </w:r>
    </w:p>
    <w:p w:rsidR="00D211C5" w:rsidRPr="00BF611E" w:rsidRDefault="00D211C5" w:rsidP="00164D4C">
      <w:pPr>
        <w:pStyle w:val="BodyText2"/>
        <w:widowControl w:val="0"/>
        <w:spacing w:line="276" w:lineRule="auto"/>
        <w:ind w:firstLine="720"/>
        <w:jc w:val="both"/>
        <w:rPr>
          <w:rFonts w:ascii="Times New Roman" w:hAnsi="Times New Roman"/>
          <w:b/>
          <w:bCs/>
          <w:szCs w:val="24"/>
        </w:rPr>
      </w:pPr>
      <w:r w:rsidRPr="00164D4C">
        <w:rPr>
          <w:rFonts w:ascii="Times New Roman" w:hAnsi="Times New Roman"/>
          <w:szCs w:val="24"/>
        </w:rPr>
        <w:t>Объем промышленного производства по полному кругу предприятий района по итогам 201</w:t>
      </w:r>
      <w:r>
        <w:rPr>
          <w:rFonts w:ascii="Times New Roman" w:hAnsi="Times New Roman"/>
          <w:szCs w:val="24"/>
        </w:rPr>
        <w:t>8</w:t>
      </w:r>
      <w:r w:rsidRPr="00164D4C">
        <w:rPr>
          <w:rFonts w:ascii="Times New Roman" w:hAnsi="Times New Roman"/>
          <w:szCs w:val="24"/>
        </w:rPr>
        <w:t xml:space="preserve"> г. составил </w:t>
      </w:r>
      <w:r>
        <w:rPr>
          <w:rFonts w:ascii="Times New Roman" w:hAnsi="Times New Roman"/>
          <w:szCs w:val="24"/>
        </w:rPr>
        <w:t>25 847,9</w:t>
      </w:r>
      <w:r w:rsidRPr="00164D4C">
        <w:rPr>
          <w:rFonts w:ascii="Times New Roman" w:hAnsi="Times New Roman"/>
          <w:szCs w:val="24"/>
        </w:rPr>
        <w:t xml:space="preserve"> млн. руб.</w:t>
      </w:r>
      <w:r>
        <w:rPr>
          <w:rFonts w:ascii="Times New Roman" w:hAnsi="Times New Roman"/>
          <w:szCs w:val="24"/>
        </w:rPr>
        <w:t xml:space="preserve"> </w:t>
      </w:r>
      <w:r w:rsidRPr="00164D4C">
        <w:rPr>
          <w:rFonts w:ascii="Times New Roman" w:hAnsi="Times New Roman"/>
          <w:szCs w:val="24"/>
        </w:rPr>
        <w:t xml:space="preserve">По крупным и средним предприятиям объем промышленного </w:t>
      </w:r>
      <w:r w:rsidRPr="00BF611E">
        <w:rPr>
          <w:rFonts w:ascii="Times New Roman" w:hAnsi="Times New Roman"/>
          <w:szCs w:val="24"/>
        </w:rPr>
        <w:t>производства за 2018 г. составил 25 473 млн. руб., в том числе:</w:t>
      </w:r>
    </w:p>
    <w:p w:rsidR="00D211C5" w:rsidRPr="00BF611E" w:rsidRDefault="00D211C5" w:rsidP="00164D4C">
      <w:pPr>
        <w:pStyle w:val="BodyText"/>
        <w:widowControl w:val="0"/>
        <w:numPr>
          <w:ilvl w:val="0"/>
          <w:numId w:val="10"/>
        </w:numPr>
        <w:tabs>
          <w:tab w:val="left" w:pos="1134"/>
        </w:tabs>
        <w:spacing w:line="276" w:lineRule="auto"/>
        <w:ind w:left="0" w:firstLine="709"/>
      </w:pPr>
      <w:r w:rsidRPr="00BF611E">
        <w:rPr>
          <w:bCs/>
          <w:szCs w:val="24"/>
        </w:rPr>
        <w:t>25 294</w:t>
      </w:r>
      <w:r w:rsidRPr="00BF611E">
        <w:t xml:space="preserve"> – обрабатывающие производства (</w:t>
      </w:r>
      <w:r w:rsidRPr="00BF611E">
        <w:rPr>
          <w:bCs/>
          <w:szCs w:val="24"/>
        </w:rPr>
        <w:t>99,3</w:t>
      </w:r>
      <w:r w:rsidRPr="00BF611E">
        <w:t>%);</w:t>
      </w:r>
    </w:p>
    <w:p w:rsidR="00D211C5" w:rsidRPr="00BF611E" w:rsidRDefault="00D211C5" w:rsidP="00164D4C">
      <w:pPr>
        <w:pStyle w:val="BodyText"/>
        <w:widowControl w:val="0"/>
        <w:numPr>
          <w:ilvl w:val="0"/>
          <w:numId w:val="10"/>
        </w:numPr>
        <w:tabs>
          <w:tab w:val="left" w:pos="1134"/>
        </w:tabs>
        <w:spacing w:line="276" w:lineRule="auto"/>
        <w:ind w:left="0" w:firstLine="709"/>
      </w:pPr>
      <w:r w:rsidRPr="00BF611E">
        <w:rPr>
          <w:bCs/>
          <w:szCs w:val="24"/>
        </w:rPr>
        <w:t xml:space="preserve">48 </w:t>
      </w:r>
      <w:r w:rsidRPr="00BF611E">
        <w:t>млн. руб. – обеспечение электрической энергией, газом и паром (</w:t>
      </w:r>
      <w:r w:rsidRPr="00BF611E">
        <w:rPr>
          <w:bCs/>
          <w:szCs w:val="24"/>
        </w:rPr>
        <w:t>0,2</w:t>
      </w:r>
      <w:r w:rsidRPr="00BF611E">
        <w:t>%);</w:t>
      </w:r>
    </w:p>
    <w:p w:rsidR="00D211C5" w:rsidRPr="00BF611E" w:rsidRDefault="00D211C5" w:rsidP="00164D4C">
      <w:pPr>
        <w:pStyle w:val="BodyText"/>
        <w:widowControl w:val="0"/>
        <w:numPr>
          <w:ilvl w:val="0"/>
          <w:numId w:val="10"/>
        </w:numPr>
        <w:tabs>
          <w:tab w:val="left" w:pos="1134"/>
        </w:tabs>
        <w:spacing w:line="276" w:lineRule="auto"/>
        <w:ind w:left="0" w:firstLine="709"/>
      </w:pPr>
      <w:r w:rsidRPr="00BF611E">
        <w:rPr>
          <w:bCs/>
          <w:szCs w:val="24"/>
        </w:rPr>
        <w:t>130</w:t>
      </w:r>
      <w:r w:rsidRPr="00BF611E">
        <w:t xml:space="preserve"> млн. руб. – водоснабжение, водоотведение, организация сбора и утилизации отходов, деятельность по ликвидации загрязнений (</w:t>
      </w:r>
      <w:r w:rsidRPr="00BF611E">
        <w:rPr>
          <w:bCs/>
          <w:szCs w:val="24"/>
        </w:rPr>
        <w:t>0,5</w:t>
      </w:r>
      <w:r w:rsidRPr="00BF611E">
        <w:t>%).</w:t>
      </w:r>
    </w:p>
    <w:p w:rsidR="00D211C5" w:rsidRPr="00164D4C" w:rsidRDefault="00D211C5" w:rsidP="00555589">
      <w:pPr>
        <w:pStyle w:val="BodyText"/>
        <w:spacing w:line="276" w:lineRule="auto"/>
        <w:ind w:firstLine="709"/>
      </w:pPr>
      <w:r w:rsidRPr="00164D4C">
        <w:t>Индикативный план 201</w:t>
      </w:r>
      <w:r>
        <w:t>8</w:t>
      </w:r>
      <w:r w:rsidRPr="00164D4C">
        <w:t xml:space="preserve"> г. выполнен на </w:t>
      </w:r>
      <w:r>
        <w:rPr>
          <w:bCs/>
          <w:szCs w:val="24"/>
        </w:rPr>
        <w:t>77</w:t>
      </w:r>
      <w:r w:rsidRPr="00164D4C">
        <w:t xml:space="preserve">%. Фактический темп роста составил </w:t>
      </w:r>
      <w:r>
        <w:rPr>
          <w:bCs/>
          <w:szCs w:val="24"/>
        </w:rPr>
        <w:t>100,8</w:t>
      </w:r>
      <w:r w:rsidRPr="00164D4C">
        <w:t>%.</w:t>
      </w:r>
    </w:p>
    <w:p w:rsidR="00D211C5" w:rsidRPr="00BE3B1D" w:rsidRDefault="00D211C5" w:rsidP="00555589">
      <w:pPr>
        <w:pStyle w:val="BodyText"/>
        <w:spacing w:line="276" w:lineRule="auto"/>
        <w:ind w:firstLine="709"/>
        <w:rPr>
          <w:bCs/>
          <w:szCs w:val="24"/>
        </w:rPr>
      </w:pPr>
      <w:r w:rsidRPr="00164D4C">
        <w:t>Положительная динамика отмечена в отгрузке</w:t>
      </w:r>
      <w:r>
        <w:t xml:space="preserve"> </w:t>
      </w:r>
      <w:r w:rsidRPr="007C5DC9">
        <w:t>мяса (108%)</w:t>
      </w:r>
      <w:r>
        <w:t xml:space="preserve"> и</w:t>
      </w:r>
      <w:r w:rsidRPr="007C5DC9">
        <w:t xml:space="preserve"> молочной продукции (112</w:t>
      </w:r>
      <w:r w:rsidRPr="00BE3B1D">
        <w:rPr>
          <w:bCs/>
          <w:szCs w:val="24"/>
        </w:rPr>
        <w:t>%).</w:t>
      </w:r>
    </w:p>
    <w:p w:rsidR="00D211C5" w:rsidRPr="00BE3B1D" w:rsidRDefault="00D211C5" w:rsidP="00555589">
      <w:pPr>
        <w:pStyle w:val="BodyText"/>
        <w:spacing w:line="276" w:lineRule="auto"/>
        <w:ind w:firstLine="709"/>
        <w:rPr>
          <w:bCs/>
          <w:szCs w:val="24"/>
        </w:rPr>
      </w:pPr>
      <w:r w:rsidRPr="00BE3B1D">
        <w:rPr>
          <w:bCs/>
          <w:szCs w:val="24"/>
        </w:rPr>
        <w:t>В то же время сокращены объемы отгрузки сахара (на 26%) по причине снижения урожая сахарной свеклы из-за засухи.</w:t>
      </w:r>
    </w:p>
    <w:p w:rsidR="00D211C5" w:rsidRPr="00BE3B1D" w:rsidRDefault="00D211C5" w:rsidP="00555589">
      <w:pPr>
        <w:pStyle w:val="BodyText"/>
        <w:spacing w:line="276" w:lineRule="auto"/>
        <w:ind w:firstLine="709"/>
        <w:rPr>
          <w:bCs/>
          <w:szCs w:val="24"/>
        </w:rPr>
      </w:pPr>
      <w:r w:rsidRPr="00BE3B1D">
        <w:rPr>
          <w:bCs/>
          <w:szCs w:val="24"/>
        </w:rPr>
        <w:t>Объем услуг</w:t>
      </w:r>
      <w:r w:rsidRPr="00164D4C">
        <w:t xml:space="preserve"> по обеспечению электрической энергией, газом и паром за 201</w:t>
      </w:r>
      <w:r>
        <w:t>8</w:t>
      </w:r>
      <w:r w:rsidRPr="00164D4C">
        <w:t xml:space="preserve"> год составил </w:t>
      </w:r>
      <w:r>
        <w:rPr>
          <w:bCs/>
          <w:szCs w:val="24"/>
        </w:rPr>
        <w:t>48</w:t>
      </w:r>
      <w:r w:rsidRPr="00164D4C">
        <w:t xml:space="preserve"> млн. рублей; по водоснабжению, водоотведению, утилизации отходов и ликвидации загрязнений</w:t>
      </w:r>
      <w:r>
        <w:t xml:space="preserve"> </w:t>
      </w:r>
      <w:r w:rsidRPr="00BE3B1D">
        <w:rPr>
          <w:bCs/>
          <w:szCs w:val="24"/>
        </w:rPr>
        <w:t xml:space="preserve">– </w:t>
      </w:r>
      <w:r>
        <w:rPr>
          <w:bCs/>
          <w:szCs w:val="24"/>
        </w:rPr>
        <w:t>130</w:t>
      </w:r>
      <w:r w:rsidRPr="00BE3B1D">
        <w:rPr>
          <w:bCs/>
          <w:szCs w:val="24"/>
        </w:rPr>
        <w:t xml:space="preserve"> млн. рублей.</w:t>
      </w:r>
    </w:p>
    <w:p w:rsidR="00D211C5" w:rsidRPr="00BE3B1D" w:rsidRDefault="00D211C5" w:rsidP="00555589">
      <w:pPr>
        <w:pStyle w:val="BodyText"/>
        <w:spacing w:line="276" w:lineRule="auto"/>
        <w:ind w:firstLine="709"/>
        <w:rPr>
          <w:bCs/>
          <w:szCs w:val="24"/>
        </w:rPr>
      </w:pPr>
      <w:r w:rsidRPr="00BE3B1D">
        <w:rPr>
          <w:bCs/>
          <w:szCs w:val="24"/>
        </w:rPr>
        <w:t xml:space="preserve">По состоянию на 01.01.2019 г. на территории района зарегистрировано </w:t>
      </w:r>
      <w:r>
        <w:rPr>
          <w:bCs/>
          <w:szCs w:val="24"/>
        </w:rPr>
        <w:t>3</w:t>
      </w:r>
      <w:r w:rsidRPr="00BE3B1D">
        <w:rPr>
          <w:bCs/>
          <w:szCs w:val="24"/>
        </w:rPr>
        <w:t xml:space="preserve"> предприятия, находящихся в процедуре банкротства: ООО «Омега-М», О</w:t>
      </w:r>
      <w:r>
        <w:rPr>
          <w:bCs/>
          <w:szCs w:val="24"/>
        </w:rPr>
        <w:t>ОО «ГрандПроектСтрой», ООО «Пяте</w:t>
      </w:r>
      <w:r w:rsidRPr="00BE3B1D">
        <w:rPr>
          <w:bCs/>
          <w:szCs w:val="24"/>
        </w:rPr>
        <w:t>рочка ПО Выселковского».</w:t>
      </w:r>
    </w:p>
    <w:p w:rsidR="00D211C5" w:rsidRPr="00557C0F" w:rsidRDefault="00D211C5" w:rsidP="00555589">
      <w:pPr>
        <w:pStyle w:val="BodyText"/>
        <w:spacing w:line="276" w:lineRule="auto"/>
        <w:ind w:firstLine="709"/>
      </w:pPr>
      <w:r w:rsidRPr="00557C0F">
        <w:t xml:space="preserve">В общем объеме промышленного производства в Краснодарском крае доля </w:t>
      </w:r>
      <w:r>
        <w:t>Выселковского</w:t>
      </w:r>
      <w:r w:rsidRPr="00557C0F">
        <w:t xml:space="preserve"> район</w:t>
      </w:r>
      <w:r>
        <w:t>а</w:t>
      </w:r>
      <w:r w:rsidRPr="00557C0F">
        <w:t xml:space="preserve"> составляет по полному кругу предприятий </w:t>
      </w:r>
      <w:r>
        <w:rPr>
          <w:bCs/>
          <w:szCs w:val="24"/>
        </w:rPr>
        <w:t>2,1</w:t>
      </w:r>
      <w:r w:rsidRPr="00557C0F">
        <w:t>% (</w:t>
      </w:r>
      <w:r>
        <w:rPr>
          <w:bCs/>
          <w:szCs w:val="24"/>
        </w:rPr>
        <w:t>2,4</w:t>
      </w:r>
      <w:r w:rsidRPr="00557C0F">
        <w:t>% по крупным и средним).</w:t>
      </w:r>
    </w:p>
    <w:p w:rsidR="00D211C5" w:rsidRPr="00557C0F" w:rsidRDefault="00D211C5" w:rsidP="00555589">
      <w:pPr>
        <w:pStyle w:val="BodyText"/>
        <w:spacing w:line="276" w:lineRule="auto"/>
        <w:ind w:firstLine="709"/>
      </w:pPr>
    </w:p>
    <w:p w:rsidR="00D211C5" w:rsidRPr="00B8480A" w:rsidRDefault="00D211C5" w:rsidP="006555A3">
      <w:pPr>
        <w:pStyle w:val="Caption"/>
      </w:pPr>
      <w:bookmarkStart w:id="11" w:name="_Ref1694103"/>
      <w:r w:rsidRPr="00B8480A">
        <w:t xml:space="preserve">Таблица </w:t>
      </w:r>
      <w:fldSimple w:instr=" SEQ Таблица \* ARABIC ">
        <w:r>
          <w:rPr>
            <w:noProof/>
          </w:rPr>
          <w:t>17</w:t>
        </w:r>
      </w:fldSimple>
      <w:r w:rsidRPr="00B8480A">
        <w:t>. Сравнительная характеристика промышленного производства</w:t>
      </w:r>
      <w:bookmarkEnd w:id="11"/>
      <w:r>
        <w:t>, млн. руб.</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726"/>
        <w:gridCol w:w="6598"/>
        <w:gridCol w:w="1057"/>
        <w:gridCol w:w="1189"/>
      </w:tblGrid>
      <w:tr w:rsidR="00D211C5" w:rsidRPr="00B8480A" w:rsidTr="00FB2B8E">
        <w:trPr>
          <w:trHeight w:val="20"/>
        </w:trPr>
        <w:tc>
          <w:tcPr>
            <w:tcW w:w="3827" w:type="pct"/>
            <w:gridSpan w:val="2"/>
            <w:vMerge w:val="restart"/>
            <w:tcBorders>
              <w:top w:val="single" w:sz="4" w:space="0" w:color="4F81BD"/>
              <w:left w:val="single" w:sz="4" w:space="0" w:color="4F81BD"/>
              <w:bottom w:val="single" w:sz="4" w:space="0" w:color="4F81BD"/>
              <w:right w:val="single" w:sz="4" w:space="0" w:color="FFFFFF"/>
            </w:tcBorders>
            <w:shd w:val="clear" w:color="auto" w:fill="4F81BD"/>
            <w:noWrap/>
            <w:vAlign w:val="center"/>
          </w:tcPr>
          <w:p w:rsidR="00D211C5" w:rsidRPr="00FB2B8E" w:rsidRDefault="00D211C5" w:rsidP="00FB2B8E">
            <w:pPr>
              <w:spacing w:after="0" w:line="276" w:lineRule="auto"/>
              <w:jc w:val="center"/>
              <w:rPr>
                <w:rFonts w:ascii="Times New Roman" w:hAnsi="Times New Roman" w:cs="Times New Roman"/>
                <w:b/>
                <w:bCs/>
                <w:color w:val="FFFFFF"/>
                <w:sz w:val="20"/>
                <w:szCs w:val="20"/>
                <w:lang w:eastAsia="ru-RU"/>
              </w:rPr>
            </w:pPr>
            <w:r w:rsidRPr="00FB2B8E">
              <w:rPr>
                <w:rFonts w:ascii="Times New Roman" w:hAnsi="Times New Roman" w:cs="Times New Roman"/>
                <w:b/>
                <w:bCs/>
                <w:color w:val="FFFFFF"/>
                <w:sz w:val="20"/>
                <w:szCs w:val="20"/>
                <w:lang w:eastAsia="ru-RU"/>
              </w:rPr>
              <w:t>Наименование</w:t>
            </w:r>
          </w:p>
        </w:tc>
        <w:tc>
          <w:tcPr>
            <w:tcW w:w="1173" w:type="pct"/>
            <w:gridSpan w:val="2"/>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0"/>
                <w:szCs w:val="20"/>
                <w:lang w:eastAsia="ru-RU"/>
              </w:rPr>
            </w:pPr>
            <w:r w:rsidRPr="00FB2B8E">
              <w:rPr>
                <w:rFonts w:ascii="Times New Roman" w:hAnsi="Times New Roman" w:cs="Times New Roman"/>
                <w:b/>
                <w:bCs/>
                <w:color w:val="FFFFFF"/>
                <w:sz w:val="20"/>
                <w:szCs w:val="20"/>
                <w:lang w:eastAsia="ru-RU"/>
              </w:rPr>
              <w:t>Значение по Выселковскому району</w:t>
            </w:r>
          </w:p>
        </w:tc>
      </w:tr>
      <w:tr w:rsidR="00D211C5" w:rsidRPr="00B8480A" w:rsidTr="00FB2B8E">
        <w:trPr>
          <w:trHeight w:val="20"/>
        </w:trPr>
        <w:tc>
          <w:tcPr>
            <w:tcW w:w="3827" w:type="pct"/>
            <w:gridSpan w:val="2"/>
            <w:vMerge/>
            <w:shd w:val="clear" w:color="auto" w:fill="DBE5F1"/>
            <w:vAlign w:val="center"/>
          </w:tcPr>
          <w:p w:rsidR="00D211C5" w:rsidRPr="00FB2B8E" w:rsidRDefault="00D211C5" w:rsidP="00FB2B8E">
            <w:pPr>
              <w:spacing w:after="0" w:line="276" w:lineRule="auto"/>
              <w:rPr>
                <w:rFonts w:ascii="Times New Roman" w:hAnsi="Times New Roman" w:cs="Times New Roman"/>
                <w:b/>
                <w:bCs/>
                <w:color w:val="000000"/>
                <w:sz w:val="20"/>
                <w:szCs w:val="20"/>
                <w:lang w:eastAsia="ru-RU"/>
              </w:rPr>
            </w:pPr>
          </w:p>
        </w:tc>
        <w:tc>
          <w:tcPr>
            <w:tcW w:w="552" w:type="pct"/>
            <w:shd w:val="clear" w:color="auto" w:fill="DBE5F1"/>
            <w:vAlign w:val="center"/>
          </w:tcPr>
          <w:p w:rsidR="00D211C5" w:rsidRPr="00FB2B8E" w:rsidRDefault="00D211C5" w:rsidP="00FB2B8E">
            <w:pPr>
              <w:spacing w:after="0" w:line="276" w:lineRule="auto"/>
              <w:jc w:val="center"/>
              <w:rPr>
                <w:rFonts w:ascii="Times New Roman" w:hAnsi="Times New Roman" w:cs="Times New Roman"/>
                <w:color w:val="000000"/>
                <w:sz w:val="20"/>
                <w:szCs w:val="20"/>
                <w:lang w:eastAsia="ru-RU"/>
              </w:rPr>
            </w:pPr>
            <w:r w:rsidRPr="00FB2B8E">
              <w:rPr>
                <w:rFonts w:ascii="Times New Roman" w:hAnsi="Times New Roman" w:cs="Times New Roman"/>
                <w:color w:val="000000"/>
                <w:sz w:val="20"/>
                <w:szCs w:val="20"/>
                <w:lang w:eastAsia="ru-RU"/>
              </w:rPr>
              <w:t>полный</w:t>
            </w:r>
          </w:p>
        </w:tc>
        <w:tc>
          <w:tcPr>
            <w:tcW w:w="621" w:type="pct"/>
            <w:shd w:val="clear" w:color="auto" w:fill="DBE5F1"/>
            <w:vAlign w:val="center"/>
          </w:tcPr>
          <w:p w:rsidR="00D211C5" w:rsidRPr="00FB2B8E" w:rsidRDefault="00D211C5" w:rsidP="00FB2B8E">
            <w:pPr>
              <w:spacing w:after="0" w:line="276" w:lineRule="auto"/>
              <w:jc w:val="center"/>
              <w:rPr>
                <w:rFonts w:ascii="Times New Roman" w:hAnsi="Times New Roman" w:cs="Times New Roman"/>
                <w:color w:val="000000"/>
                <w:sz w:val="20"/>
                <w:szCs w:val="20"/>
                <w:lang w:eastAsia="ru-RU"/>
              </w:rPr>
            </w:pPr>
            <w:r w:rsidRPr="00FB2B8E">
              <w:rPr>
                <w:rFonts w:ascii="Times New Roman" w:hAnsi="Times New Roman" w:cs="Times New Roman"/>
                <w:color w:val="000000"/>
                <w:sz w:val="20"/>
                <w:szCs w:val="20"/>
                <w:lang w:eastAsia="ru-RU"/>
              </w:rPr>
              <w:t>крупные и средние</w:t>
            </w:r>
          </w:p>
        </w:tc>
      </w:tr>
      <w:tr w:rsidR="00D211C5" w:rsidRPr="00B8480A" w:rsidTr="00FB2B8E">
        <w:trPr>
          <w:trHeight w:val="20"/>
        </w:trPr>
        <w:tc>
          <w:tcPr>
            <w:tcW w:w="3827" w:type="pct"/>
            <w:gridSpan w:val="2"/>
          </w:tcPr>
          <w:p w:rsidR="00D211C5" w:rsidRPr="00FB2B8E" w:rsidRDefault="00D211C5" w:rsidP="00FB2B8E">
            <w:pPr>
              <w:spacing w:after="0" w:line="276" w:lineRule="auto"/>
              <w:jc w:val="center"/>
              <w:rPr>
                <w:rFonts w:ascii="Times New Roman" w:hAnsi="Times New Roman" w:cs="Times New Roman"/>
                <w:b/>
                <w:bCs/>
                <w:sz w:val="20"/>
                <w:szCs w:val="20"/>
                <w:lang w:eastAsia="ru-RU"/>
              </w:rPr>
            </w:pPr>
            <w:r w:rsidRPr="00FB2B8E">
              <w:rPr>
                <w:rFonts w:ascii="Times New Roman" w:hAnsi="Times New Roman" w:cs="Times New Roman"/>
                <w:b/>
                <w:bCs/>
                <w:sz w:val="20"/>
                <w:szCs w:val="20"/>
                <w:lang w:eastAsia="ru-RU"/>
              </w:rPr>
              <w:t xml:space="preserve">Промышленное производство </w:t>
            </w:r>
          </w:p>
        </w:tc>
        <w:tc>
          <w:tcPr>
            <w:tcW w:w="552" w:type="pct"/>
            <w:noWrap/>
          </w:tcPr>
          <w:p w:rsidR="00D211C5" w:rsidRPr="00FB2B8E" w:rsidRDefault="00D211C5" w:rsidP="00FB2B8E">
            <w:pPr>
              <w:spacing w:after="0" w:line="276" w:lineRule="auto"/>
              <w:jc w:val="right"/>
              <w:rPr>
                <w:rFonts w:ascii="Times New Roman" w:hAnsi="Times New Roman" w:cs="Times New Roman"/>
                <w:sz w:val="20"/>
                <w:szCs w:val="20"/>
                <w:lang w:eastAsia="ru-RU"/>
              </w:rPr>
            </w:pPr>
            <w:r w:rsidRPr="00FB2B8E">
              <w:rPr>
                <w:rFonts w:ascii="Times New Roman" w:hAnsi="Times New Roman" w:cs="Times New Roman"/>
                <w:sz w:val="20"/>
                <w:szCs w:val="20"/>
                <w:lang w:eastAsia="ru-RU"/>
              </w:rPr>
              <w:t>25 848</w:t>
            </w:r>
          </w:p>
        </w:tc>
        <w:tc>
          <w:tcPr>
            <w:tcW w:w="621" w:type="pct"/>
            <w:noWrap/>
          </w:tcPr>
          <w:p w:rsidR="00D211C5" w:rsidRPr="00FB2B8E" w:rsidRDefault="00D211C5" w:rsidP="00FB2B8E">
            <w:pPr>
              <w:spacing w:after="0" w:line="276" w:lineRule="auto"/>
              <w:jc w:val="right"/>
              <w:rPr>
                <w:rFonts w:ascii="Times New Roman" w:hAnsi="Times New Roman" w:cs="Times New Roman"/>
                <w:color w:val="000000"/>
                <w:sz w:val="20"/>
                <w:szCs w:val="20"/>
                <w:lang w:eastAsia="ru-RU"/>
              </w:rPr>
            </w:pPr>
            <w:r w:rsidRPr="00FB2B8E">
              <w:rPr>
                <w:rFonts w:ascii="Times New Roman" w:hAnsi="Times New Roman" w:cs="Times New Roman"/>
                <w:color w:val="000000"/>
                <w:sz w:val="20"/>
                <w:szCs w:val="20"/>
                <w:lang w:eastAsia="ru-RU"/>
              </w:rPr>
              <w:t>25 473</w:t>
            </w:r>
          </w:p>
        </w:tc>
      </w:tr>
      <w:tr w:rsidR="00D211C5" w:rsidRPr="00B8480A" w:rsidTr="00FB2B8E">
        <w:trPr>
          <w:trHeight w:val="20"/>
        </w:trPr>
        <w:tc>
          <w:tcPr>
            <w:tcW w:w="3827" w:type="pct"/>
            <w:gridSpan w:val="2"/>
            <w:shd w:val="clear" w:color="auto" w:fill="DBE5F1"/>
            <w:noWrap/>
          </w:tcPr>
          <w:p w:rsidR="00D211C5" w:rsidRPr="00FB2B8E" w:rsidRDefault="00D211C5" w:rsidP="00FB2B8E">
            <w:pPr>
              <w:spacing w:after="0" w:line="276" w:lineRule="auto"/>
              <w:jc w:val="center"/>
              <w:rPr>
                <w:rFonts w:ascii="Times New Roman" w:hAnsi="Times New Roman" w:cs="Times New Roman"/>
                <w:b/>
                <w:bCs/>
                <w:color w:val="000000"/>
                <w:sz w:val="20"/>
                <w:szCs w:val="20"/>
                <w:lang w:eastAsia="ru-RU"/>
              </w:rPr>
            </w:pPr>
            <w:r w:rsidRPr="00FB2B8E">
              <w:rPr>
                <w:rFonts w:ascii="Times New Roman" w:hAnsi="Times New Roman" w:cs="Times New Roman"/>
                <w:b/>
                <w:bCs/>
                <w:i/>
                <w:iCs/>
                <w:color w:val="000000"/>
                <w:sz w:val="20"/>
                <w:szCs w:val="20"/>
                <w:lang w:eastAsia="ru-RU"/>
              </w:rPr>
              <w:t>в том числе по видам экономической деятельности:</w:t>
            </w:r>
          </w:p>
        </w:tc>
        <w:tc>
          <w:tcPr>
            <w:tcW w:w="552" w:type="pct"/>
            <w:shd w:val="clear" w:color="auto" w:fill="DBE5F1"/>
            <w:noWrap/>
          </w:tcPr>
          <w:p w:rsidR="00D211C5" w:rsidRPr="00FB2B8E" w:rsidRDefault="00D211C5" w:rsidP="00FB2B8E">
            <w:pPr>
              <w:spacing w:after="0" w:line="276" w:lineRule="auto"/>
              <w:rPr>
                <w:rFonts w:ascii="Times New Roman" w:hAnsi="Times New Roman" w:cs="Times New Roman"/>
                <w:sz w:val="20"/>
                <w:szCs w:val="20"/>
                <w:lang w:eastAsia="ru-RU"/>
              </w:rPr>
            </w:pPr>
          </w:p>
        </w:tc>
        <w:tc>
          <w:tcPr>
            <w:tcW w:w="621" w:type="pct"/>
            <w:shd w:val="clear" w:color="auto" w:fill="DBE5F1"/>
            <w:noWrap/>
          </w:tcPr>
          <w:p w:rsidR="00D211C5" w:rsidRPr="00FB2B8E" w:rsidRDefault="00D211C5" w:rsidP="00FB2B8E">
            <w:pPr>
              <w:spacing w:after="0" w:line="276" w:lineRule="auto"/>
              <w:rPr>
                <w:rFonts w:ascii="Times New Roman" w:hAnsi="Times New Roman" w:cs="Times New Roman"/>
                <w:color w:val="000000"/>
                <w:sz w:val="20"/>
                <w:szCs w:val="20"/>
                <w:lang w:eastAsia="ru-RU"/>
              </w:rPr>
            </w:pPr>
          </w:p>
        </w:tc>
      </w:tr>
      <w:tr w:rsidR="00D211C5" w:rsidRPr="00B8480A" w:rsidTr="00FB2B8E">
        <w:trPr>
          <w:trHeight w:val="20"/>
        </w:trPr>
        <w:tc>
          <w:tcPr>
            <w:tcW w:w="380" w:type="pct"/>
          </w:tcPr>
          <w:p w:rsidR="00D211C5" w:rsidRPr="00FB2B8E" w:rsidRDefault="00D211C5" w:rsidP="00FB2B8E">
            <w:pPr>
              <w:spacing w:after="0" w:line="276" w:lineRule="auto"/>
              <w:jc w:val="center"/>
              <w:rPr>
                <w:rFonts w:ascii="Times New Roman" w:hAnsi="Times New Roman" w:cs="Times New Roman"/>
                <w:b/>
                <w:bCs/>
                <w:sz w:val="20"/>
                <w:szCs w:val="20"/>
                <w:lang w:eastAsia="ru-RU"/>
              </w:rPr>
            </w:pPr>
            <w:r w:rsidRPr="00FB2B8E">
              <w:rPr>
                <w:rFonts w:ascii="Times New Roman" w:hAnsi="Times New Roman" w:cs="Times New Roman"/>
                <w:b/>
                <w:bCs/>
                <w:sz w:val="20"/>
                <w:szCs w:val="20"/>
                <w:lang w:eastAsia="ru-RU"/>
              </w:rPr>
              <w:t>С</w:t>
            </w:r>
          </w:p>
        </w:tc>
        <w:tc>
          <w:tcPr>
            <w:tcW w:w="3447" w:type="pct"/>
          </w:tcPr>
          <w:p w:rsidR="00D211C5" w:rsidRPr="00FB2B8E" w:rsidRDefault="00D211C5" w:rsidP="00FB2B8E">
            <w:pPr>
              <w:spacing w:after="0" w:line="276" w:lineRule="auto"/>
              <w:rPr>
                <w:rFonts w:ascii="Times New Roman" w:hAnsi="Times New Roman" w:cs="Times New Roman"/>
                <w:b/>
                <w:bCs/>
                <w:sz w:val="20"/>
                <w:szCs w:val="20"/>
                <w:lang w:eastAsia="ru-RU"/>
              </w:rPr>
            </w:pPr>
            <w:r w:rsidRPr="00FB2B8E">
              <w:rPr>
                <w:rFonts w:ascii="Times New Roman" w:hAnsi="Times New Roman" w:cs="Times New Roman"/>
                <w:b/>
                <w:bCs/>
                <w:sz w:val="20"/>
                <w:szCs w:val="20"/>
                <w:lang w:eastAsia="ru-RU"/>
              </w:rPr>
              <w:t>Обрабатывающие производства</w:t>
            </w:r>
          </w:p>
        </w:tc>
        <w:tc>
          <w:tcPr>
            <w:tcW w:w="552" w:type="pct"/>
            <w:noWrap/>
          </w:tcPr>
          <w:p w:rsidR="00D211C5" w:rsidRPr="00FB2B8E" w:rsidRDefault="00D211C5" w:rsidP="00FB2B8E">
            <w:pPr>
              <w:spacing w:after="0" w:line="276" w:lineRule="auto"/>
              <w:jc w:val="right"/>
              <w:rPr>
                <w:rFonts w:ascii="Times New Roman" w:hAnsi="Times New Roman" w:cs="Times New Roman"/>
                <w:sz w:val="20"/>
                <w:szCs w:val="20"/>
                <w:lang w:eastAsia="ru-RU"/>
              </w:rPr>
            </w:pPr>
          </w:p>
        </w:tc>
        <w:tc>
          <w:tcPr>
            <w:tcW w:w="621" w:type="pct"/>
            <w:noWrap/>
          </w:tcPr>
          <w:p w:rsidR="00D211C5" w:rsidRPr="00FB2B8E" w:rsidRDefault="00D211C5" w:rsidP="00FB2B8E">
            <w:pPr>
              <w:spacing w:after="0" w:line="276" w:lineRule="auto"/>
              <w:jc w:val="right"/>
              <w:rPr>
                <w:rFonts w:ascii="Times New Roman" w:hAnsi="Times New Roman" w:cs="Times New Roman"/>
                <w:sz w:val="20"/>
                <w:szCs w:val="20"/>
                <w:lang w:eastAsia="ru-RU"/>
              </w:rPr>
            </w:pPr>
            <w:r w:rsidRPr="00FB2B8E">
              <w:rPr>
                <w:rFonts w:ascii="Times New Roman" w:hAnsi="Times New Roman" w:cs="Times New Roman"/>
                <w:sz w:val="20"/>
                <w:szCs w:val="20"/>
                <w:lang w:eastAsia="ru-RU"/>
              </w:rPr>
              <w:t>25 295</w:t>
            </w:r>
          </w:p>
        </w:tc>
      </w:tr>
      <w:tr w:rsidR="00D211C5" w:rsidRPr="00B8480A" w:rsidTr="00FB2B8E">
        <w:trPr>
          <w:trHeight w:val="20"/>
        </w:trPr>
        <w:tc>
          <w:tcPr>
            <w:tcW w:w="3827" w:type="pct"/>
            <w:gridSpan w:val="2"/>
            <w:shd w:val="clear" w:color="auto" w:fill="DBE5F1"/>
          </w:tcPr>
          <w:p w:rsidR="00D211C5" w:rsidRPr="00FB2B8E" w:rsidRDefault="00D211C5" w:rsidP="00FB2B8E">
            <w:pPr>
              <w:spacing w:after="0" w:line="276" w:lineRule="auto"/>
              <w:jc w:val="center"/>
              <w:rPr>
                <w:rFonts w:ascii="Times New Roman" w:hAnsi="Times New Roman" w:cs="Times New Roman"/>
                <w:b/>
                <w:bCs/>
                <w:i/>
                <w:iCs/>
                <w:sz w:val="20"/>
                <w:szCs w:val="20"/>
                <w:lang w:eastAsia="ru-RU"/>
              </w:rPr>
            </w:pPr>
            <w:r w:rsidRPr="00FB2B8E">
              <w:rPr>
                <w:rFonts w:ascii="Times New Roman" w:hAnsi="Times New Roman" w:cs="Times New Roman"/>
                <w:b/>
                <w:bCs/>
                <w:i/>
                <w:iCs/>
                <w:sz w:val="20"/>
                <w:szCs w:val="20"/>
                <w:lang w:eastAsia="ru-RU"/>
              </w:rPr>
              <w:t>в том числе:</w:t>
            </w:r>
          </w:p>
        </w:tc>
        <w:tc>
          <w:tcPr>
            <w:tcW w:w="552" w:type="pct"/>
            <w:shd w:val="clear" w:color="auto" w:fill="DBE5F1"/>
            <w:noWrap/>
          </w:tcPr>
          <w:p w:rsidR="00D211C5" w:rsidRPr="00FB2B8E" w:rsidRDefault="00D211C5" w:rsidP="00FB2B8E">
            <w:pPr>
              <w:spacing w:after="0" w:line="276" w:lineRule="auto"/>
              <w:rPr>
                <w:rFonts w:ascii="Times New Roman" w:hAnsi="Times New Roman" w:cs="Times New Roman"/>
                <w:sz w:val="20"/>
                <w:szCs w:val="20"/>
                <w:lang w:eastAsia="ru-RU"/>
              </w:rPr>
            </w:pPr>
          </w:p>
        </w:tc>
        <w:tc>
          <w:tcPr>
            <w:tcW w:w="621" w:type="pct"/>
            <w:shd w:val="clear" w:color="auto" w:fill="DBE5F1"/>
            <w:noWrap/>
          </w:tcPr>
          <w:p w:rsidR="00D211C5" w:rsidRPr="00FB2B8E" w:rsidRDefault="00D211C5" w:rsidP="00FB2B8E">
            <w:pPr>
              <w:spacing w:after="0" w:line="276" w:lineRule="auto"/>
              <w:rPr>
                <w:rFonts w:ascii="Times New Roman" w:hAnsi="Times New Roman" w:cs="Times New Roman"/>
                <w:sz w:val="20"/>
                <w:szCs w:val="20"/>
                <w:lang w:eastAsia="ru-RU"/>
              </w:rPr>
            </w:pPr>
          </w:p>
        </w:tc>
      </w:tr>
      <w:tr w:rsidR="00D211C5" w:rsidRPr="00B8480A" w:rsidTr="00FB2B8E">
        <w:trPr>
          <w:trHeight w:val="20"/>
        </w:trPr>
        <w:tc>
          <w:tcPr>
            <w:tcW w:w="380" w:type="pct"/>
          </w:tcPr>
          <w:p w:rsidR="00D211C5" w:rsidRPr="00FB2B8E" w:rsidRDefault="00D211C5" w:rsidP="00FB2B8E">
            <w:pPr>
              <w:spacing w:after="0" w:line="276" w:lineRule="auto"/>
              <w:jc w:val="center"/>
              <w:rPr>
                <w:rFonts w:ascii="Times New Roman" w:hAnsi="Times New Roman" w:cs="Times New Roman"/>
                <w:b/>
                <w:bCs/>
                <w:sz w:val="20"/>
                <w:szCs w:val="20"/>
                <w:lang w:eastAsia="ru-RU"/>
              </w:rPr>
            </w:pPr>
            <w:r w:rsidRPr="00FB2B8E">
              <w:rPr>
                <w:rFonts w:ascii="Times New Roman" w:hAnsi="Times New Roman" w:cs="Times New Roman"/>
                <w:b/>
                <w:bCs/>
                <w:sz w:val="20"/>
                <w:szCs w:val="20"/>
                <w:lang w:eastAsia="ru-RU"/>
              </w:rPr>
              <w:t>10</w:t>
            </w:r>
          </w:p>
        </w:tc>
        <w:tc>
          <w:tcPr>
            <w:tcW w:w="3447" w:type="pct"/>
          </w:tcPr>
          <w:p w:rsidR="00D211C5" w:rsidRPr="00FB2B8E" w:rsidRDefault="00D211C5" w:rsidP="00FB2B8E">
            <w:pPr>
              <w:spacing w:after="0" w:line="276" w:lineRule="auto"/>
              <w:rPr>
                <w:rFonts w:ascii="Times New Roman" w:hAnsi="Times New Roman" w:cs="Times New Roman"/>
                <w:b/>
                <w:bCs/>
                <w:i/>
                <w:iCs/>
                <w:sz w:val="20"/>
                <w:szCs w:val="20"/>
                <w:lang w:eastAsia="ru-RU"/>
              </w:rPr>
            </w:pPr>
            <w:r w:rsidRPr="00FB2B8E">
              <w:rPr>
                <w:rFonts w:ascii="Times New Roman" w:hAnsi="Times New Roman" w:cs="Times New Roman"/>
                <w:b/>
                <w:bCs/>
                <w:i/>
                <w:iCs/>
                <w:sz w:val="20"/>
                <w:szCs w:val="20"/>
                <w:lang w:eastAsia="ru-RU"/>
              </w:rPr>
              <w:t>Производство пищевых продуктов</w:t>
            </w:r>
          </w:p>
        </w:tc>
        <w:tc>
          <w:tcPr>
            <w:tcW w:w="552" w:type="pct"/>
            <w:noWrap/>
          </w:tcPr>
          <w:p w:rsidR="00D211C5" w:rsidRPr="00FB2B8E" w:rsidRDefault="00D211C5" w:rsidP="00FB2B8E">
            <w:pPr>
              <w:spacing w:after="0" w:line="276" w:lineRule="auto"/>
              <w:rPr>
                <w:rFonts w:ascii="Times New Roman" w:hAnsi="Times New Roman" w:cs="Times New Roman"/>
                <w:color w:val="000000"/>
                <w:sz w:val="20"/>
                <w:szCs w:val="20"/>
                <w:lang w:eastAsia="ru-RU"/>
              </w:rPr>
            </w:pPr>
          </w:p>
        </w:tc>
        <w:tc>
          <w:tcPr>
            <w:tcW w:w="621" w:type="pct"/>
            <w:noWrap/>
          </w:tcPr>
          <w:p w:rsidR="00D211C5" w:rsidRPr="00FB2B8E" w:rsidRDefault="00D211C5" w:rsidP="00FB2B8E">
            <w:pPr>
              <w:spacing w:after="0" w:line="276" w:lineRule="auto"/>
              <w:jc w:val="right"/>
              <w:rPr>
                <w:rFonts w:ascii="Times New Roman" w:hAnsi="Times New Roman" w:cs="Times New Roman"/>
                <w:sz w:val="20"/>
                <w:szCs w:val="20"/>
                <w:lang w:eastAsia="ru-RU"/>
              </w:rPr>
            </w:pPr>
            <w:r w:rsidRPr="00FB2B8E">
              <w:rPr>
                <w:rFonts w:ascii="Times New Roman" w:hAnsi="Times New Roman" w:cs="Times New Roman"/>
                <w:sz w:val="20"/>
                <w:szCs w:val="20"/>
                <w:lang w:eastAsia="ru-RU"/>
              </w:rPr>
              <w:t>25 276</w:t>
            </w:r>
          </w:p>
        </w:tc>
      </w:tr>
      <w:tr w:rsidR="00D211C5" w:rsidRPr="00B8480A" w:rsidTr="00FB2B8E">
        <w:trPr>
          <w:trHeight w:val="20"/>
        </w:trPr>
        <w:tc>
          <w:tcPr>
            <w:tcW w:w="380" w:type="pct"/>
            <w:shd w:val="clear" w:color="auto" w:fill="DBE5F1"/>
          </w:tcPr>
          <w:p w:rsidR="00D211C5" w:rsidRPr="00FB2B8E" w:rsidRDefault="00D211C5" w:rsidP="00FB2B8E">
            <w:pPr>
              <w:spacing w:after="0" w:line="276" w:lineRule="auto"/>
              <w:jc w:val="center"/>
              <w:rPr>
                <w:rFonts w:ascii="Times New Roman" w:hAnsi="Times New Roman" w:cs="Times New Roman"/>
                <w:b/>
                <w:bCs/>
                <w:i/>
                <w:iCs/>
                <w:sz w:val="20"/>
                <w:szCs w:val="20"/>
                <w:lang w:eastAsia="ru-RU"/>
              </w:rPr>
            </w:pPr>
            <w:r w:rsidRPr="00FB2B8E">
              <w:rPr>
                <w:rFonts w:ascii="Times New Roman" w:hAnsi="Times New Roman" w:cs="Times New Roman"/>
                <w:b/>
                <w:bCs/>
                <w:i/>
                <w:iCs/>
                <w:sz w:val="20"/>
                <w:szCs w:val="20"/>
                <w:lang w:eastAsia="ru-RU"/>
              </w:rPr>
              <w:t>10.1</w:t>
            </w:r>
          </w:p>
        </w:tc>
        <w:tc>
          <w:tcPr>
            <w:tcW w:w="3447" w:type="pct"/>
            <w:shd w:val="clear" w:color="auto" w:fill="DBE5F1"/>
          </w:tcPr>
          <w:p w:rsidR="00D211C5" w:rsidRPr="00FB2B8E" w:rsidRDefault="00D211C5" w:rsidP="00FB2B8E">
            <w:pPr>
              <w:spacing w:after="0" w:line="276" w:lineRule="auto"/>
              <w:rPr>
                <w:rFonts w:ascii="Times New Roman" w:hAnsi="Times New Roman" w:cs="Times New Roman"/>
                <w:i/>
                <w:iCs/>
                <w:sz w:val="20"/>
                <w:szCs w:val="20"/>
                <w:lang w:eastAsia="ru-RU"/>
              </w:rPr>
            </w:pPr>
            <w:r w:rsidRPr="00FB2B8E">
              <w:rPr>
                <w:rFonts w:ascii="Times New Roman" w:hAnsi="Times New Roman" w:cs="Times New Roman"/>
                <w:i/>
                <w:iCs/>
                <w:sz w:val="20"/>
                <w:szCs w:val="20"/>
                <w:lang w:eastAsia="ru-RU"/>
              </w:rPr>
              <w:t>Переработка и консервирование мяса и мясной пищевой продукции</w:t>
            </w:r>
          </w:p>
        </w:tc>
        <w:tc>
          <w:tcPr>
            <w:tcW w:w="552" w:type="pct"/>
            <w:shd w:val="clear" w:color="auto" w:fill="DBE5F1"/>
            <w:noWrap/>
          </w:tcPr>
          <w:p w:rsidR="00D211C5" w:rsidRPr="00FB2B8E" w:rsidRDefault="00D211C5" w:rsidP="00FB2B8E">
            <w:pPr>
              <w:spacing w:after="0" w:line="276" w:lineRule="auto"/>
              <w:rPr>
                <w:rFonts w:ascii="Times New Roman" w:hAnsi="Times New Roman" w:cs="Times New Roman"/>
                <w:color w:val="000000"/>
                <w:sz w:val="20"/>
                <w:szCs w:val="20"/>
                <w:lang w:eastAsia="ru-RU"/>
              </w:rPr>
            </w:pPr>
          </w:p>
        </w:tc>
        <w:tc>
          <w:tcPr>
            <w:tcW w:w="621" w:type="pct"/>
            <w:shd w:val="clear" w:color="auto" w:fill="DBE5F1"/>
            <w:noWrap/>
          </w:tcPr>
          <w:p w:rsidR="00D211C5" w:rsidRPr="00FB2B8E" w:rsidRDefault="00D211C5" w:rsidP="00FB2B8E">
            <w:pPr>
              <w:spacing w:after="0" w:line="276" w:lineRule="auto"/>
              <w:jc w:val="right"/>
              <w:rPr>
                <w:rFonts w:ascii="Times New Roman" w:hAnsi="Times New Roman" w:cs="Times New Roman"/>
                <w:sz w:val="20"/>
                <w:szCs w:val="20"/>
                <w:lang w:eastAsia="ru-RU"/>
              </w:rPr>
            </w:pPr>
            <w:r w:rsidRPr="00FB2B8E">
              <w:rPr>
                <w:rFonts w:ascii="Times New Roman" w:hAnsi="Times New Roman" w:cs="Times New Roman"/>
                <w:sz w:val="20"/>
                <w:szCs w:val="20"/>
                <w:lang w:eastAsia="ru-RU"/>
              </w:rPr>
              <w:t>12 326</w:t>
            </w:r>
          </w:p>
        </w:tc>
      </w:tr>
      <w:tr w:rsidR="00D211C5" w:rsidRPr="00B8480A" w:rsidTr="00FB2B8E">
        <w:trPr>
          <w:trHeight w:val="20"/>
        </w:trPr>
        <w:tc>
          <w:tcPr>
            <w:tcW w:w="380" w:type="pct"/>
          </w:tcPr>
          <w:p w:rsidR="00D211C5" w:rsidRPr="00FB2B8E" w:rsidRDefault="00D211C5" w:rsidP="00FB2B8E">
            <w:pPr>
              <w:spacing w:after="0" w:line="276" w:lineRule="auto"/>
              <w:jc w:val="center"/>
              <w:rPr>
                <w:rFonts w:ascii="Times New Roman" w:hAnsi="Times New Roman" w:cs="Times New Roman"/>
                <w:b/>
                <w:bCs/>
                <w:i/>
                <w:iCs/>
                <w:sz w:val="20"/>
                <w:szCs w:val="20"/>
                <w:lang w:eastAsia="ru-RU"/>
              </w:rPr>
            </w:pPr>
            <w:r w:rsidRPr="00FB2B8E">
              <w:rPr>
                <w:rFonts w:ascii="Times New Roman" w:hAnsi="Times New Roman" w:cs="Times New Roman"/>
                <w:b/>
                <w:bCs/>
                <w:i/>
                <w:iCs/>
                <w:sz w:val="20"/>
                <w:szCs w:val="20"/>
                <w:lang w:eastAsia="ru-RU"/>
              </w:rPr>
              <w:t>10.4</w:t>
            </w:r>
          </w:p>
        </w:tc>
        <w:tc>
          <w:tcPr>
            <w:tcW w:w="3447" w:type="pct"/>
          </w:tcPr>
          <w:p w:rsidR="00D211C5" w:rsidRPr="00FB2B8E" w:rsidRDefault="00D211C5" w:rsidP="00FB2B8E">
            <w:pPr>
              <w:spacing w:after="0" w:line="276" w:lineRule="auto"/>
              <w:rPr>
                <w:rFonts w:ascii="Times New Roman" w:hAnsi="Times New Roman" w:cs="Times New Roman"/>
                <w:i/>
                <w:iCs/>
                <w:sz w:val="20"/>
                <w:szCs w:val="20"/>
                <w:lang w:eastAsia="ru-RU"/>
              </w:rPr>
            </w:pPr>
            <w:r w:rsidRPr="00FB2B8E">
              <w:rPr>
                <w:rFonts w:ascii="Times New Roman" w:hAnsi="Times New Roman" w:cs="Times New Roman"/>
                <w:i/>
                <w:iCs/>
                <w:sz w:val="20"/>
                <w:szCs w:val="20"/>
                <w:lang w:eastAsia="ru-RU"/>
              </w:rPr>
              <w:t>Производство растительных и животных масел и жиров</w:t>
            </w:r>
          </w:p>
        </w:tc>
        <w:tc>
          <w:tcPr>
            <w:tcW w:w="552" w:type="pct"/>
            <w:noWrap/>
          </w:tcPr>
          <w:p w:rsidR="00D211C5" w:rsidRPr="00FB2B8E" w:rsidRDefault="00D211C5" w:rsidP="00FB2B8E">
            <w:pPr>
              <w:spacing w:after="0" w:line="276" w:lineRule="auto"/>
              <w:rPr>
                <w:rFonts w:ascii="Times New Roman" w:hAnsi="Times New Roman" w:cs="Times New Roman"/>
                <w:color w:val="000000"/>
                <w:sz w:val="20"/>
                <w:szCs w:val="20"/>
                <w:lang w:eastAsia="ru-RU"/>
              </w:rPr>
            </w:pPr>
          </w:p>
        </w:tc>
        <w:tc>
          <w:tcPr>
            <w:tcW w:w="621" w:type="pct"/>
            <w:noWrap/>
          </w:tcPr>
          <w:p w:rsidR="00D211C5" w:rsidRPr="00FB2B8E" w:rsidRDefault="00D211C5" w:rsidP="00FB2B8E">
            <w:pPr>
              <w:spacing w:after="0" w:line="276" w:lineRule="auto"/>
              <w:jc w:val="right"/>
              <w:rPr>
                <w:rFonts w:ascii="Times New Roman" w:hAnsi="Times New Roman" w:cs="Times New Roman"/>
                <w:sz w:val="20"/>
                <w:szCs w:val="20"/>
                <w:lang w:eastAsia="ru-RU"/>
              </w:rPr>
            </w:pPr>
            <w:r w:rsidRPr="00FB2B8E">
              <w:rPr>
                <w:rFonts w:ascii="Times New Roman" w:hAnsi="Times New Roman" w:cs="Times New Roman"/>
                <w:sz w:val="20"/>
                <w:szCs w:val="20"/>
                <w:lang w:eastAsia="ru-RU"/>
              </w:rPr>
              <w:t>550</w:t>
            </w:r>
          </w:p>
        </w:tc>
      </w:tr>
      <w:tr w:rsidR="00D211C5" w:rsidRPr="00B8480A" w:rsidTr="00FB2B8E">
        <w:trPr>
          <w:trHeight w:val="20"/>
        </w:trPr>
        <w:tc>
          <w:tcPr>
            <w:tcW w:w="380" w:type="pct"/>
            <w:shd w:val="clear" w:color="auto" w:fill="DBE5F1"/>
          </w:tcPr>
          <w:p w:rsidR="00D211C5" w:rsidRPr="00FB2B8E" w:rsidRDefault="00D211C5" w:rsidP="00FB2B8E">
            <w:pPr>
              <w:spacing w:after="0" w:line="276" w:lineRule="auto"/>
              <w:jc w:val="center"/>
              <w:rPr>
                <w:rFonts w:ascii="Times New Roman" w:hAnsi="Times New Roman" w:cs="Times New Roman"/>
                <w:b/>
                <w:bCs/>
                <w:i/>
                <w:iCs/>
                <w:sz w:val="20"/>
                <w:szCs w:val="20"/>
                <w:lang w:eastAsia="ru-RU"/>
              </w:rPr>
            </w:pPr>
            <w:r w:rsidRPr="00FB2B8E">
              <w:rPr>
                <w:rFonts w:ascii="Times New Roman" w:hAnsi="Times New Roman" w:cs="Times New Roman"/>
                <w:b/>
                <w:bCs/>
                <w:i/>
                <w:iCs/>
                <w:sz w:val="20"/>
                <w:szCs w:val="20"/>
                <w:lang w:eastAsia="ru-RU"/>
              </w:rPr>
              <w:t>10.5</w:t>
            </w:r>
          </w:p>
        </w:tc>
        <w:tc>
          <w:tcPr>
            <w:tcW w:w="3447" w:type="pct"/>
            <w:shd w:val="clear" w:color="auto" w:fill="DBE5F1"/>
          </w:tcPr>
          <w:p w:rsidR="00D211C5" w:rsidRPr="00FB2B8E" w:rsidRDefault="00D211C5" w:rsidP="00FB2B8E">
            <w:pPr>
              <w:spacing w:after="0" w:line="276" w:lineRule="auto"/>
              <w:rPr>
                <w:rFonts w:ascii="Times New Roman" w:hAnsi="Times New Roman" w:cs="Times New Roman"/>
                <w:i/>
                <w:iCs/>
                <w:sz w:val="20"/>
                <w:szCs w:val="20"/>
                <w:lang w:eastAsia="ru-RU"/>
              </w:rPr>
            </w:pPr>
            <w:r w:rsidRPr="00FB2B8E">
              <w:rPr>
                <w:rFonts w:ascii="Times New Roman" w:hAnsi="Times New Roman" w:cs="Times New Roman"/>
                <w:i/>
                <w:iCs/>
                <w:sz w:val="20"/>
                <w:szCs w:val="20"/>
                <w:lang w:eastAsia="ru-RU"/>
              </w:rPr>
              <w:t>Производство молочной продукции</w:t>
            </w:r>
          </w:p>
        </w:tc>
        <w:tc>
          <w:tcPr>
            <w:tcW w:w="552" w:type="pct"/>
            <w:shd w:val="clear" w:color="auto" w:fill="DBE5F1"/>
            <w:noWrap/>
          </w:tcPr>
          <w:p w:rsidR="00D211C5" w:rsidRPr="00FB2B8E" w:rsidRDefault="00D211C5" w:rsidP="00FB2B8E">
            <w:pPr>
              <w:spacing w:after="0" w:line="276" w:lineRule="auto"/>
              <w:rPr>
                <w:rFonts w:ascii="Times New Roman" w:hAnsi="Times New Roman" w:cs="Times New Roman"/>
                <w:color w:val="000000"/>
                <w:sz w:val="20"/>
                <w:szCs w:val="20"/>
                <w:lang w:eastAsia="ru-RU"/>
              </w:rPr>
            </w:pPr>
          </w:p>
        </w:tc>
        <w:tc>
          <w:tcPr>
            <w:tcW w:w="621" w:type="pct"/>
            <w:shd w:val="clear" w:color="auto" w:fill="DBE5F1"/>
            <w:noWrap/>
          </w:tcPr>
          <w:p w:rsidR="00D211C5" w:rsidRPr="00FB2B8E" w:rsidRDefault="00D211C5" w:rsidP="00FB2B8E">
            <w:pPr>
              <w:spacing w:after="0" w:line="276" w:lineRule="auto"/>
              <w:jc w:val="right"/>
              <w:rPr>
                <w:rFonts w:ascii="Times New Roman" w:hAnsi="Times New Roman" w:cs="Times New Roman"/>
                <w:sz w:val="20"/>
                <w:szCs w:val="20"/>
                <w:lang w:eastAsia="ru-RU"/>
              </w:rPr>
            </w:pPr>
            <w:r w:rsidRPr="00FB2B8E">
              <w:rPr>
                <w:rFonts w:ascii="Times New Roman" w:hAnsi="Times New Roman" w:cs="Times New Roman"/>
                <w:sz w:val="20"/>
                <w:szCs w:val="20"/>
                <w:lang w:eastAsia="ru-RU"/>
              </w:rPr>
              <w:t>6 916</w:t>
            </w:r>
          </w:p>
        </w:tc>
      </w:tr>
      <w:tr w:rsidR="00D211C5" w:rsidRPr="00B8480A" w:rsidTr="00FB2B8E">
        <w:trPr>
          <w:trHeight w:val="20"/>
        </w:trPr>
        <w:tc>
          <w:tcPr>
            <w:tcW w:w="380" w:type="pct"/>
          </w:tcPr>
          <w:p w:rsidR="00D211C5" w:rsidRPr="00FB2B8E" w:rsidRDefault="00D211C5" w:rsidP="00FB2B8E">
            <w:pPr>
              <w:spacing w:after="0" w:line="276" w:lineRule="auto"/>
              <w:jc w:val="center"/>
              <w:rPr>
                <w:rFonts w:ascii="Times New Roman" w:hAnsi="Times New Roman" w:cs="Times New Roman"/>
                <w:b/>
                <w:bCs/>
                <w:i/>
                <w:iCs/>
                <w:sz w:val="20"/>
                <w:szCs w:val="20"/>
                <w:lang w:eastAsia="ru-RU"/>
              </w:rPr>
            </w:pPr>
            <w:r w:rsidRPr="00FB2B8E">
              <w:rPr>
                <w:rFonts w:ascii="Times New Roman" w:hAnsi="Times New Roman" w:cs="Times New Roman"/>
                <w:b/>
                <w:bCs/>
                <w:i/>
                <w:iCs/>
                <w:sz w:val="20"/>
                <w:szCs w:val="20"/>
                <w:lang w:eastAsia="ru-RU"/>
              </w:rPr>
              <w:t>10.6</w:t>
            </w:r>
          </w:p>
        </w:tc>
        <w:tc>
          <w:tcPr>
            <w:tcW w:w="3447" w:type="pct"/>
          </w:tcPr>
          <w:p w:rsidR="00D211C5" w:rsidRPr="00FB2B8E" w:rsidRDefault="00D211C5" w:rsidP="00FB2B8E">
            <w:pPr>
              <w:spacing w:after="0" w:line="276" w:lineRule="auto"/>
              <w:rPr>
                <w:rFonts w:ascii="Times New Roman" w:hAnsi="Times New Roman" w:cs="Times New Roman"/>
                <w:i/>
                <w:iCs/>
                <w:sz w:val="20"/>
                <w:szCs w:val="20"/>
                <w:lang w:eastAsia="ru-RU"/>
              </w:rPr>
            </w:pPr>
            <w:r w:rsidRPr="00FB2B8E">
              <w:rPr>
                <w:rFonts w:ascii="Times New Roman" w:hAnsi="Times New Roman" w:cs="Times New Roman"/>
                <w:i/>
                <w:iCs/>
                <w:sz w:val="20"/>
                <w:szCs w:val="20"/>
                <w:lang w:eastAsia="ru-RU"/>
              </w:rPr>
              <w:t>Производство продуктов мукомольной и крупяной промышленности, крахмала и крахмалосодержащих продуктов</w:t>
            </w:r>
          </w:p>
        </w:tc>
        <w:tc>
          <w:tcPr>
            <w:tcW w:w="552" w:type="pct"/>
            <w:noWrap/>
          </w:tcPr>
          <w:p w:rsidR="00D211C5" w:rsidRPr="00FB2B8E" w:rsidRDefault="00D211C5" w:rsidP="00FB2B8E">
            <w:pPr>
              <w:spacing w:after="0" w:line="276" w:lineRule="auto"/>
              <w:rPr>
                <w:rFonts w:ascii="Times New Roman" w:hAnsi="Times New Roman" w:cs="Times New Roman"/>
                <w:color w:val="000000"/>
                <w:sz w:val="20"/>
                <w:szCs w:val="20"/>
                <w:lang w:eastAsia="ru-RU"/>
              </w:rPr>
            </w:pPr>
          </w:p>
        </w:tc>
        <w:tc>
          <w:tcPr>
            <w:tcW w:w="621" w:type="pct"/>
            <w:noWrap/>
          </w:tcPr>
          <w:p w:rsidR="00D211C5" w:rsidRPr="00FB2B8E" w:rsidRDefault="00D211C5" w:rsidP="00FB2B8E">
            <w:pPr>
              <w:spacing w:after="0" w:line="276" w:lineRule="auto"/>
              <w:jc w:val="right"/>
              <w:rPr>
                <w:rFonts w:ascii="Times New Roman" w:hAnsi="Times New Roman" w:cs="Times New Roman"/>
                <w:sz w:val="20"/>
                <w:szCs w:val="20"/>
                <w:lang w:eastAsia="ru-RU"/>
              </w:rPr>
            </w:pPr>
            <w:r w:rsidRPr="00FB2B8E">
              <w:rPr>
                <w:rFonts w:ascii="Times New Roman" w:hAnsi="Times New Roman" w:cs="Times New Roman"/>
                <w:sz w:val="20"/>
                <w:szCs w:val="20"/>
                <w:lang w:eastAsia="ru-RU"/>
              </w:rPr>
              <w:t>161</w:t>
            </w:r>
          </w:p>
        </w:tc>
      </w:tr>
      <w:tr w:rsidR="00D211C5" w:rsidRPr="00B8480A" w:rsidTr="00FB2B8E">
        <w:trPr>
          <w:trHeight w:val="20"/>
        </w:trPr>
        <w:tc>
          <w:tcPr>
            <w:tcW w:w="380" w:type="pct"/>
            <w:shd w:val="clear" w:color="auto" w:fill="DBE5F1"/>
          </w:tcPr>
          <w:p w:rsidR="00D211C5" w:rsidRPr="00FB2B8E" w:rsidRDefault="00D211C5" w:rsidP="00FB2B8E">
            <w:pPr>
              <w:spacing w:after="0" w:line="276" w:lineRule="auto"/>
              <w:jc w:val="center"/>
              <w:rPr>
                <w:rFonts w:ascii="Times New Roman" w:hAnsi="Times New Roman" w:cs="Times New Roman"/>
                <w:b/>
                <w:bCs/>
                <w:i/>
                <w:iCs/>
                <w:sz w:val="20"/>
                <w:szCs w:val="20"/>
                <w:lang w:eastAsia="ru-RU"/>
              </w:rPr>
            </w:pPr>
            <w:r w:rsidRPr="00FB2B8E">
              <w:rPr>
                <w:rFonts w:ascii="Times New Roman" w:hAnsi="Times New Roman" w:cs="Times New Roman"/>
                <w:b/>
                <w:bCs/>
                <w:i/>
                <w:iCs/>
                <w:sz w:val="20"/>
                <w:szCs w:val="20"/>
                <w:lang w:eastAsia="ru-RU"/>
              </w:rPr>
              <w:t>10.7</w:t>
            </w:r>
          </w:p>
        </w:tc>
        <w:tc>
          <w:tcPr>
            <w:tcW w:w="3447" w:type="pct"/>
            <w:shd w:val="clear" w:color="auto" w:fill="DBE5F1"/>
          </w:tcPr>
          <w:p w:rsidR="00D211C5" w:rsidRPr="00FB2B8E" w:rsidRDefault="00D211C5" w:rsidP="00FB2B8E">
            <w:pPr>
              <w:spacing w:after="0" w:line="276" w:lineRule="auto"/>
              <w:rPr>
                <w:rFonts w:ascii="Times New Roman" w:hAnsi="Times New Roman" w:cs="Times New Roman"/>
                <w:i/>
                <w:iCs/>
                <w:sz w:val="20"/>
                <w:szCs w:val="20"/>
                <w:lang w:eastAsia="ru-RU"/>
              </w:rPr>
            </w:pPr>
            <w:r w:rsidRPr="00FB2B8E">
              <w:rPr>
                <w:rFonts w:ascii="Times New Roman" w:hAnsi="Times New Roman" w:cs="Times New Roman"/>
                <w:i/>
                <w:iCs/>
                <w:sz w:val="20"/>
                <w:szCs w:val="20"/>
                <w:lang w:eastAsia="ru-RU"/>
              </w:rPr>
              <w:t>Производство хлебобулочных и мучных кондитерских изделий</w:t>
            </w:r>
          </w:p>
        </w:tc>
        <w:tc>
          <w:tcPr>
            <w:tcW w:w="552" w:type="pct"/>
            <w:shd w:val="clear" w:color="auto" w:fill="DBE5F1"/>
            <w:noWrap/>
          </w:tcPr>
          <w:p w:rsidR="00D211C5" w:rsidRPr="00FB2B8E" w:rsidRDefault="00D211C5" w:rsidP="00FB2B8E">
            <w:pPr>
              <w:spacing w:after="0" w:line="276" w:lineRule="auto"/>
              <w:rPr>
                <w:rFonts w:ascii="Times New Roman" w:hAnsi="Times New Roman" w:cs="Times New Roman"/>
                <w:color w:val="000000"/>
                <w:sz w:val="20"/>
                <w:szCs w:val="20"/>
                <w:lang w:eastAsia="ru-RU"/>
              </w:rPr>
            </w:pPr>
          </w:p>
        </w:tc>
        <w:tc>
          <w:tcPr>
            <w:tcW w:w="621" w:type="pct"/>
            <w:shd w:val="clear" w:color="auto" w:fill="DBE5F1"/>
            <w:noWrap/>
          </w:tcPr>
          <w:p w:rsidR="00D211C5" w:rsidRPr="00FB2B8E" w:rsidRDefault="00D211C5" w:rsidP="00FB2B8E">
            <w:pPr>
              <w:spacing w:after="0" w:line="276" w:lineRule="auto"/>
              <w:jc w:val="right"/>
              <w:rPr>
                <w:rFonts w:ascii="Times New Roman" w:hAnsi="Times New Roman" w:cs="Times New Roman"/>
                <w:sz w:val="20"/>
                <w:szCs w:val="20"/>
                <w:lang w:eastAsia="ru-RU"/>
              </w:rPr>
            </w:pPr>
            <w:r w:rsidRPr="00FB2B8E">
              <w:rPr>
                <w:rFonts w:ascii="Times New Roman" w:hAnsi="Times New Roman" w:cs="Times New Roman"/>
                <w:sz w:val="20"/>
                <w:szCs w:val="20"/>
                <w:lang w:eastAsia="ru-RU"/>
              </w:rPr>
              <w:t>227</w:t>
            </w:r>
          </w:p>
        </w:tc>
      </w:tr>
      <w:tr w:rsidR="00D211C5" w:rsidRPr="00B8480A" w:rsidTr="00FB2B8E">
        <w:trPr>
          <w:trHeight w:val="20"/>
        </w:trPr>
        <w:tc>
          <w:tcPr>
            <w:tcW w:w="380" w:type="pct"/>
          </w:tcPr>
          <w:p w:rsidR="00D211C5" w:rsidRPr="00FB2B8E" w:rsidRDefault="00D211C5" w:rsidP="00FB2B8E">
            <w:pPr>
              <w:spacing w:after="0" w:line="276" w:lineRule="auto"/>
              <w:jc w:val="center"/>
              <w:rPr>
                <w:rFonts w:ascii="Times New Roman" w:hAnsi="Times New Roman" w:cs="Times New Roman"/>
                <w:b/>
                <w:bCs/>
                <w:i/>
                <w:iCs/>
                <w:sz w:val="20"/>
                <w:szCs w:val="20"/>
                <w:lang w:eastAsia="ru-RU"/>
              </w:rPr>
            </w:pPr>
            <w:r w:rsidRPr="00FB2B8E">
              <w:rPr>
                <w:rFonts w:ascii="Times New Roman" w:hAnsi="Times New Roman" w:cs="Times New Roman"/>
                <w:b/>
                <w:bCs/>
                <w:i/>
                <w:iCs/>
                <w:sz w:val="20"/>
                <w:szCs w:val="20"/>
                <w:lang w:eastAsia="ru-RU"/>
              </w:rPr>
              <w:t>10.81</w:t>
            </w:r>
          </w:p>
        </w:tc>
        <w:tc>
          <w:tcPr>
            <w:tcW w:w="3447" w:type="pct"/>
          </w:tcPr>
          <w:p w:rsidR="00D211C5" w:rsidRPr="00FB2B8E" w:rsidRDefault="00D211C5" w:rsidP="00FB2B8E">
            <w:pPr>
              <w:spacing w:after="0" w:line="276" w:lineRule="auto"/>
              <w:rPr>
                <w:rFonts w:ascii="Times New Roman" w:hAnsi="Times New Roman" w:cs="Times New Roman"/>
                <w:i/>
                <w:iCs/>
                <w:sz w:val="20"/>
                <w:szCs w:val="20"/>
                <w:lang w:eastAsia="ru-RU"/>
              </w:rPr>
            </w:pPr>
            <w:r w:rsidRPr="00FB2B8E">
              <w:rPr>
                <w:rFonts w:ascii="Times New Roman" w:hAnsi="Times New Roman" w:cs="Times New Roman"/>
                <w:i/>
                <w:iCs/>
                <w:sz w:val="20"/>
                <w:szCs w:val="20"/>
                <w:lang w:eastAsia="ru-RU"/>
              </w:rPr>
              <w:t>Производство сахара</w:t>
            </w:r>
          </w:p>
        </w:tc>
        <w:tc>
          <w:tcPr>
            <w:tcW w:w="552" w:type="pct"/>
            <w:noWrap/>
          </w:tcPr>
          <w:p w:rsidR="00D211C5" w:rsidRPr="00FB2B8E" w:rsidRDefault="00D211C5" w:rsidP="00FB2B8E">
            <w:pPr>
              <w:spacing w:after="0" w:line="276" w:lineRule="auto"/>
              <w:rPr>
                <w:rFonts w:ascii="Times New Roman" w:hAnsi="Times New Roman" w:cs="Times New Roman"/>
                <w:color w:val="000000"/>
                <w:sz w:val="20"/>
                <w:szCs w:val="20"/>
                <w:lang w:eastAsia="ru-RU"/>
              </w:rPr>
            </w:pPr>
          </w:p>
        </w:tc>
        <w:tc>
          <w:tcPr>
            <w:tcW w:w="621" w:type="pct"/>
            <w:noWrap/>
          </w:tcPr>
          <w:p w:rsidR="00D211C5" w:rsidRPr="00FB2B8E" w:rsidRDefault="00D211C5" w:rsidP="00FB2B8E">
            <w:pPr>
              <w:spacing w:after="0" w:line="276" w:lineRule="auto"/>
              <w:jc w:val="right"/>
              <w:rPr>
                <w:rFonts w:ascii="Times New Roman" w:hAnsi="Times New Roman" w:cs="Times New Roman"/>
                <w:sz w:val="20"/>
                <w:szCs w:val="20"/>
                <w:lang w:eastAsia="ru-RU"/>
              </w:rPr>
            </w:pPr>
            <w:r w:rsidRPr="00FB2B8E">
              <w:rPr>
                <w:rFonts w:ascii="Times New Roman" w:hAnsi="Times New Roman" w:cs="Times New Roman"/>
                <w:sz w:val="20"/>
                <w:szCs w:val="20"/>
                <w:lang w:eastAsia="ru-RU"/>
              </w:rPr>
              <w:t>2 197</w:t>
            </w:r>
          </w:p>
        </w:tc>
      </w:tr>
      <w:tr w:rsidR="00D211C5" w:rsidRPr="00B8480A" w:rsidTr="00FB2B8E">
        <w:trPr>
          <w:trHeight w:val="20"/>
        </w:trPr>
        <w:tc>
          <w:tcPr>
            <w:tcW w:w="380" w:type="pct"/>
            <w:shd w:val="clear" w:color="auto" w:fill="DBE5F1"/>
          </w:tcPr>
          <w:p w:rsidR="00D211C5" w:rsidRPr="00FB2B8E" w:rsidRDefault="00D211C5" w:rsidP="00FB2B8E">
            <w:pPr>
              <w:spacing w:after="0" w:line="276" w:lineRule="auto"/>
              <w:jc w:val="center"/>
              <w:rPr>
                <w:rFonts w:ascii="Times New Roman" w:hAnsi="Times New Roman" w:cs="Times New Roman"/>
                <w:b/>
                <w:bCs/>
                <w:i/>
                <w:iCs/>
                <w:sz w:val="20"/>
                <w:szCs w:val="20"/>
                <w:lang w:eastAsia="ru-RU"/>
              </w:rPr>
            </w:pPr>
            <w:r w:rsidRPr="00FB2B8E">
              <w:rPr>
                <w:rFonts w:ascii="Times New Roman" w:hAnsi="Times New Roman" w:cs="Times New Roman"/>
                <w:b/>
                <w:bCs/>
                <w:i/>
                <w:iCs/>
                <w:sz w:val="20"/>
                <w:szCs w:val="20"/>
                <w:lang w:eastAsia="ru-RU"/>
              </w:rPr>
              <w:t>10.9</w:t>
            </w:r>
          </w:p>
        </w:tc>
        <w:tc>
          <w:tcPr>
            <w:tcW w:w="3447" w:type="pct"/>
            <w:shd w:val="clear" w:color="auto" w:fill="DBE5F1"/>
          </w:tcPr>
          <w:p w:rsidR="00D211C5" w:rsidRPr="00FB2B8E" w:rsidRDefault="00D211C5" w:rsidP="00FB2B8E">
            <w:pPr>
              <w:spacing w:after="0" w:line="276" w:lineRule="auto"/>
              <w:rPr>
                <w:rFonts w:ascii="Times New Roman" w:hAnsi="Times New Roman" w:cs="Times New Roman"/>
                <w:i/>
                <w:iCs/>
                <w:sz w:val="20"/>
                <w:szCs w:val="20"/>
                <w:lang w:eastAsia="ru-RU"/>
              </w:rPr>
            </w:pPr>
            <w:r w:rsidRPr="00FB2B8E">
              <w:rPr>
                <w:rFonts w:ascii="Times New Roman" w:hAnsi="Times New Roman" w:cs="Times New Roman"/>
                <w:i/>
                <w:iCs/>
                <w:sz w:val="20"/>
                <w:szCs w:val="20"/>
                <w:lang w:eastAsia="ru-RU"/>
              </w:rPr>
              <w:t>Производство готовых кормов для животных</w:t>
            </w:r>
          </w:p>
        </w:tc>
        <w:tc>
          <w:tcPr>
            <w:tcW w:w="552" w:type="pct"/>
            <w:shd w:val="clear" w:color="auto" w:fill="DBE5F1"/>
            <w:noWrap/>
          </w:tcPr>
          <w:p w:rsidR="00D211C5" w:rsidRPr="00FB2B8E" w:rsidRDefault="00D211C5" w:rsidP="00FB2B8E">
            <w:pPr>
              <w:spacing w:after="0" w:line="276" w:lineRule="auto"/>
              <w:rPr>
                <w:rFonts w:ascii="Times New Roman" w:hAnsi="Times New Roman" w:cs="Times New Roman"/>
                <w:color w:val="000000"/>
                <w:sz w:val="20"/>
                <w:szCs w:val="20"/>
                <w:lang w:eastAsia="ru-RU"/>
              </w:rPr>
            </w:pPr>
          </w:p>
        </w:tc>
        <w:tc>
          <w:tcPr>
            <w:tcW w:w="621" w:type="pct"/>
            <w:shd w:val="clear" w:color="auto" w:fill="DBE5F1"/>
            <w:noWrap/>
          </w:tcPr>
          <w:p w:rsidR="00D211C5" w:rsidRPr="00FB2B8E" w:rsidRDefault="00D211C5" w:rsidP="00FB2B8E">
            <w:pPr>
              <w:spacing w:after="0" w:line="276" w:lineRule="auto"/>
              <w:jc w:val="right"/>
              <w:rPr>
                <w:rFonts w:ascii="Times New Roman" w:hAnsi="Times New Roman" w:cs="Times New Roman"/>
                <w:sz w:val="20"/>
                <w:szCs w:val="20"/>
                <w:lang w:eastAsia="ru-RU"/>
              </w:rPr>
            </w:pPr>
            <w:r w:rsidRPr="00FB2B8E">
              <w:rPr>
                <w:rFonts w:ascii="Times New Roman" w:hAnsi="Times New Roman" w:cs="Times New Roman"/>
                <w:sz w:val="20"/>
                <w:szCs w:val="20"/>
                <w:lang w:eastAsia="ru-RU"/>
              </w:rPr>
              <w:t>2 574</w:t>
            </w:r>
          </w:p>
        </w:tc>
      </w:tr>
      <w:tr w:rsidR="00D211C5" w:rsidRPr="00B8480A" w:rsidTr="00FB2B8E">
        <w:trPr>
          <w:trHeight w:val="20"/>
        </w:trPr>
        <w:tc>
          <w:tcPr>
            <w:tcW w:w="380" w:type="pct"/>
          </w:tcPr>
          <w:p w:rsidR="00D211C5" w:rsidRPr="00FB2B8E" w:rsidRDefault="00D211C5" w:rsidP="00FB2B8E">
            <w:pPr>
              <w:spacing w:after="0" w:line="276" w:lineRule="auto"/>
              <w:jc w:val="center"/>
              <w:rPr>
                <w:rFonts w:ascii="Times New Roman" w:hAnsi="Times New Roman" w:cs="Times New Roman"/>
                <w:b/>
                <w:bCs/>
                <w:sz w:val="20"/>
                <w:szCs w:val="20"/>
                <w:lang w:eastAsia="ru-RU"/>
              </w:rPr>
            </w:pPr>
            <w:r w:rsidRPr="00FB2B8E">
              <w:rPr>
                <w:rFonts w:ascii="Times New Roman" w:hAnsi="Times New Roman" w:cs="Times New Roman"/>
                <w:b/>
                <w:bCs/>
                <w:sz w:val="20"/>
                <w:szCs w:val="20"/>
                <w:lang w:eastAsia="ru-RU"/>
              </w:rPr>
              <w:t>23</w:t>
            </w:r>
          </w:p>
        </w:tc>
        <w:tc>
          <w:tcPr>
            <w:tcW w:w="3447" w:type="pct"/>
          </w:tcPr>
          <w:p w:rsidR="00D211C5" w:rsidRPr="00FB2B8E" w:rsidRDefault="00D211C5" w:rsidP="00FB2B8E">
            <w:pPr>
              <w:spacing w:after="0" w:line="276" w:lineRule="auto"/>
              <w:rPr>
                <w:rFonts w:ascii="Times New Roman" w:hAnsi="Times New Roman" w:cs="Times New Roman"/>
                <w:b/>
                <w:bCs/>
                <w:i/>
                <w:iCs/>
                <w:sz w:val="20"/>
                <w:szCs w:val="20"/>
                <w:lang w:eastAsia="ru-RU"/>
              </w:rPr>
            </w:pPr>
            <w:r w:rsidRPr="00FB2B8E">
              <w:rPr>
                <w:rFonts w:ascii="Times New Roman" w:hAnsi="Times New Roman" w:cs="Times New Roman"/>
                <w:b/>
                <w:bCs/>
                <w:i/>
                <w:iCs/>
                <w:sz w:val="20"/>
                <w:szCs w:val="20"/>
                <w:lang w:eastAsia="ru-RU"/>
              </w:rPr>
              <w:t>Производство прочей неметаллической минеральной продукции</w:t>
            </w:r>
          </w:p>
        </w:tc>
        <w:tc>
          <w:tcPr>
            <w:tcW w:w="552" w:type="pct"/>
            <w:noWrap/>
          </w:tcPr>
          <w:p w:rsidR="00D211C5" w:rsidRPr="00FB2B8E" w:rsidRDefault="00D211C5" w:rsidP="00FB2B8E">
            <w:pPr>
              <w:spacing w:after="0" w:line="276" w:lineRule="auto"/>
              <w:rPr>
                <w:rFonts w:ascii="Times New Roman" w:hAnsi="Times New Roman" w:cs="Times New Roman"/>
                <w:color w:val="000000"/>
                <w:sz w:val="20"/>
                <w:szCs w:val="20"/>
                <w:lang w:eastAsia="ru-RU"/>
              </w:rPr>
            </w:pPr>
          </w:p>
        </w:tc>
        <w:tc>
          <w:tcPr>
            <w:tcW w:w="621" w:type="pct"/>
            <w:noWrap/>
          </w:tcPr>
          <w:p w:rsidR="00D211C5" w:rsidRPr="00FB2B8E" w:rsidRDefault="00D211C5" w:rsidP="00FB2B8E">
            <w:pPr>
              <w:spacing w:after="0" w:line="276" w:lineRule="auto"/>
              <w:jc w:val="right"/>
              <w:rPr>
                <w:rFonts w:ascii="Times New Roman" w:hAnsi="Times New Roman" w:cs="Times New Roman"/>
                <w:sz w:val="20"/>
                <w:szCs w:val="20"/>
                <w:lang w:eastAsia="ru-RU"/>
              </w:rPr>
            </w:pPr>
            <w:r w:rsidRPr="00FB2B8E">
              <w:rPr>
                <w:rFonts w:ascii="Times New Roman" w:hAnsi="Times New Roman" w:cs="Times New Roman"/>
                <w:sz w:val="20"/>
                <w:szCs w:val="20"/>
                <w:lang w:eastAsia="ru-RU"/>
              </w:rPr>
              <w:t>0,2</w:t>
            </w:r>
          </w:p>
        </w:tc>
      </w:tr>
      <w:tr w:rsidR="00D211C5" w:rsidRPr="00B8480A" w:rsidTr="00FB2B8E">
        <w:trPr>
          <w:trHeight w:val="20"/>
        </w:trPr>
        <w:tc>
          <w:tcPr>
            <w:tcW w:w="380" w:type="pct"/>
            <w:shd w:val="clear" w:color="auto" w:fill="DBE5F1"/>
          </w:tcPr>
          <w:p w:rsidR="00D211C5" w:rsidRPr="00FB2B8E" w:rsidRDefault="00D211C5" w:rsidP="00FB2B8E">
            <w:pPr>
              <w:spacing w:after="0" w:line="276" w:lineRule="auto"/>
              <w:jc w:val="center"/>
              <w:rPr>
                <w:rFonts w:ascii="Times New Roman" w:hAnsi="Times New Roman" w:cs="Times New Roman"/>
                <w:b/>
                <w:bCs/>
                <w:sz w:val="20"/>
                <w:szCs w:val="20"/>
                <w:lang w:eastAsia="ru-RU"/>
              </w:rPr>
            </w:pPr>
            <w:r w:rsidRPr="00FB2B8E">
              <w:rPr>
                <w:rFonts w:ascii="Times New Roman" w:hAnsi="Times New Roman" w:cs="Times New Roman"/>
                <w:b/>
                <w:bCs/>
                <w:sz w:val="20"/>
                <w:szCs w:val="20"/>
                <w:lang w:eastAsia="ru-RU"/>
              </w:rPr>
              <w:t>D</w:t>
            </w:r>
          </w:p>
        </w:tc>
        <w:tc>
          <w:tcPr>
            <w:tcW w:w="3447" w:type="pct"/>
            <w:shd w:val="clear" w:color="auto" w:fill="DBE5F1"/>
          </w:tcPr>
          <w:p w:rsidR="00D211C5" w:rsidRPr="00FB2B8E" w:rsidRDefault="00D211C5" w:rsidP="00FB2B8E">
            <w:pPr>
              <w:spacing w:after="0" w:line="276" w:lineRule="auto"/>
              <w:rPr>
                <w:rFonts w:ascii="Times New Roman" w:hAnsi="Times New Roman" w:cs="Times New Roman"/>
                <w:b/>
                <w:bCs/>
                <w:sz w:val="20"/>
                <w:szCs w:val="20"/>
                <w:lang w:eastAsia="ru-RU"/>
              </w:rPr>
            </w:pPr>
            <w:r w:rsidRPr="00FB2B8E">
              <w:rPr>
                <w:rFonts w:ascii="Times New Roman" w:hAnsi="Times New Roman" w:cs="Times New Roman"/>
                <w:b/>
                <w:bCs/>
                <w:sz w:val="20"/>
                <w:szCs w:val="20"/>
                <w:lang w:eastAsia="ru-RU"/>
              </w:rPr>
              <w:t>Обеспечение электрической энергией, газом и паром; кондиционирование воздуха</w:t>
            </w:r>
          </w:p>
        </w:tc>
        <w:tc>
          <w:tcPr>
            <w:tcW w:w="552" w:type="pct"/>
            <w:shd w:val="clear" w:color="auto" w:fill="DBE5F1"/>
            <w:noWrap/>
          </w:tcPr>
          <w:p w:rsidR="00D211C5" w:rsidRPr="00FB2B8E" w:rsidRDefault="00D211C5" w:rsidP="00FB2B8E">
            <w:pPr>
              <w:spacing w:after="0" w:line="276" w:lineRule="auto"/>
              <w:jc w:val="right"/>
              <w:rPr>
                <w:rFonts w:ascii="Times New Roman" w:hAnsi="Times New Roman" w:cs="Times New Roman"/>
                <w:sz w:val="20"/>
                <w:szCs w:val="20"/>
                <w:lang w:eastAsia="ru-RU"/>
              </w:rPr>
            </w:pPr>
          </w:p>
        </w:tc>
        <w:tc>
          <w:tcPr>
            <w:tcW w:w="621" w:type="pct"/>
            <w:shd w:val="clear" w:color="auto" w:fill="DBE5F1"/>
            <w:noWrap/>
          </w:tcPr>
          <w:p w:rsidR="00D211C5" w:rsidRPr="00FB2B8E" w:rsidRDefault="00D211C5" w:rsidP="00FB2B8E">
            <w:pPr>
              <w:spacing w:after="0" w:line="276" w:lineRule="auto"/>
              <w:jc w:val="right"/>
              <w:rPr>
                <w:rFonts w:ascii="Times New Roman" w:hAnsi="Times New Roman" w:cs="Times New Roman"/>
                <w:sz w:val="20"/>
                <w:szCs w:val="20"/>
                <w:lang w:eastAsia="ru-RU"/>
              </w:rPr>
            </w:pPr>
            <w:r w:rsidRPr="00FB2B8E">
              <w:rPr>
                <w:rFonts w:ascii="Times New Roman" w:hAnsi="Times New Roman" w:cs="Times New Roman"/>
                <w:sz w:val="20"/>
                <w:szCs w:val="20"/>
                <w:lang w:eastAsia="ru-RU"/>
              </w:rPr>
              <w:t>48</w:t>
            </w:r>
          </w:p>
        </w:tc>
      </w:tr>
      <w:tr w:rsidR="00D211C5" w:rsidRPr="00B8480A" w:rsidTr="00FB2B8E">
        <w:trPr>
          <w:trHeight w:val="20"/>
        </w:trPr>
        <w:tc>
          <w:tcPr>
            <w:tcW w:w="380" w:type="pct"/>
          </w:tcPr>
          <w:p w:rsidR="00D211C5" w:rsidRPr="00FB2B8E" w:rsidRDefault="00D211C5" w:rsidP="00FB2B8E">
            <w:pPr>
              <w:spacing w:after="0" w:line="276" w:lineRule="auto"/>
              <w:jc w:val="center"/>
              <w:rPr>
                <w:rFonts w:ascii="Times New Roman" w:hAnsi="Times New Roman" w:cs="Times New Roman"/>
                <w:b/>
                <w:bCs/>
                <w:sz w:val="20"/>
                <w:szCs w:val="20"/>
                <w:lang w:eastAsia="ru-RU"/>
              </w:rPr>
            </w:pPr>
            <w:r w:rsidRPr="00FB2B8E">
              <w:rPr>
                <w:rFonts w:ascii="Times New Roman" w:hAnsi="Times New Roman" w:cs="Times New Roman"/>
                <w:b/>
                <w:bCs/>
                <w:sz w:val="20"/>
                <w:szCs w:val="20"/>
                <w:lang w:eastAsia="ru-RU"/>
              </w:rPr>
              <w:t>E</w:t>
            </w:r>
          </w:p>
        </w:tc>
        <w:tc>
          <w:tcPr>
            <w:tcW w:w="3447" w:type="pct"/>
          </w:tcPr>
          <w:p w:rsidR="00D211C5" w:rsidRPr="00FB2B8E" w:rsidRDefault="00D211C5" w:rsidP="00FB2B8E">
            <w:pPr>
              <w:spacing w:after="0" w:line="276" w:lineRule="auto"/>
              <w:rPr>
                <w:rFonts w:ascii="Times New Roman" w:hAnsi="Times New Roman" w:cs="Times New Roman"/>
                <w:b/>
                <w:bCs/>
                <w:sz w:val="20"/>
                <w:szCs w:val="20"/>
                <w:lang w:eastAsia="ru-RU"/>
              </w:rPr>
            </w:pPr>
            <w:r w:rsidRPr="00FB2B8E">
              <w:rPr>
                <w:rFonts w:ascii="Times New Roman" w:hAnsi="Times New Roman" w:cs="Times New Roman"/>
                <w:b/>
                <w:bCs/>
                <w:sz w:val="20"/>
                <w:szCs w:val="20"/>
                <w:lang w:eastAsia="ru-RU"/>
              </w:rPr>
              <w:t>Водоснабжение; водоотведение, организация сбора и утилизации отходов, деятельность по ликвидации загрязнений</w:t>
            </w:r>
          </w:p>
        </w:tc>
        <w:tc>
          <w:tcPr>
            <w:tcW w:w="552" w:type="pct"/>
            <w:noWrap/>
          </w:tcPr>
          <w:p w:rsidR="00D211C5" w:rsidRPr="00FB2B8E" w:rsidRDefault="00D211C5" w:rsidP="00FB2B8E">
            <w:pPr>
              <w:spacing w:after="0" w:line="276" w:lineRule="auto"/>
              <w:jc w:val="right"/>
              <w:rPr>
                <w:rFonts w:ascii="Times New Roman" w:hAnsi="Times New Roman" w:cs="Times New Roman"/>
                <w:sz w:val="20"/>
                <w:szCs w:val="20"/>
                <w:lang w:eastAsia="ru-RU"/>
              </w:rPr>
            </w:pPr>
          </w:p>
        </w:tc>
        <w:tc>
          <w:tcPr>
            <w:tcW w:w="621" w:type="pct"/>
            <w:noWrap/>
          </w:tcPr>
          <w:p w:rsidR="00D211C5" w:rsidRPr="00FB2B8E" w:rsidRDefault="00D211C5" w:rsidP="00FB2B8E">
            <w:pPr>
              <w:spacing w:after="0" w:line="276" w:lineRule="auto"/>
              <w:jc w:val="right"/>
              <w:rPr>
                <w:rFonts w:ascii="Times New Roman" w:hAnsi="Times New Roman" w:cs="Times New Roman"/>
                <w:sz w:val="20"/>
                <w:szCs w:val="20"/>
                <w:lang w:eastAsia="ru-RU"/>
              </w:rPr>
            </w:pPr>
            <w:r w:rsidRPr="00FB2B8E">
              <w:rPr>
                <w:rFonts w:ascii="Times New Roman" w:hAnsi="Times New Roman" w:cs="Times New Roman"/>
                <w:sz w:val="20"/>
                <w:szCs w:val="20"/>
                <w:lang w:eastAsia="ru-RU"/>
              </w:rPr>
              <w:t>130</w:t>
            </w:r>
          </w:p>
        </w:tc>
      </w:tr>
    </w:tbl>
    <w:p w:rsidR="00D211C5" w:rsidRPr="00B8480A" w:rsidRDefault="00D211C5" w:rsidP="00555589">
      <w:pPr>
        <w:pStyle w:val="BodyText"/>
        <w:spacing w:line="276" w:lineRule="auto"/>
        <w:ind w:firstLine="709"/>
      </w:pPr>
    </w:p>
    <w:p w:rsidR="00D211C5" w:rsidRPr="00127B2A" w:rsidRDefault="00D211C5" w:rsidP="00127B2A">
      <w:pPr>
        <w:pStyle w:val="Heading2"/>
        <w:numPr>
          <w:ilvl w:val="2"/>
          <w:numId w:val="20"/>
        </w:numPr>
        <w:shd w:val="clear" w:color="auto" w:fill="0070C0"/>
        <w:tabs>
          <w:tab w:val="left" w:pos="851"/>
        </w:tabs>
        <w:spacing w:before="0" w:after="120" w:line="276" w:lineRule="auto"/>
        <w:ind w:left="851" w:hanging="851"/>
        <w:jc w:val="both"/>
        <w:rPr>
          <w:bCs/>
          <w:color w:val="FFFFFF"/>
          <w:sz w:val="30"/>
          <w:szCs w:val="30"/>
        </w:rPr>
      </w:pPr>
      <w:bookmarkStart w:id="12" w:name="_Toc25856578"/>
      <w:r w:rsidRPr="00127B2A">
        <w:rPr>
          <w:bCs/>
          <w:color w:val="FFFFFF"/>
          <w:sz w:val="30"/>
          <w:szCs w:val="30"/>
        </w:rPr>
        <w:t>Строительный комплекс.</w:t>
      </w:r>
      <w:bookmarkEnd w:id="12"/>
    </w:p>
    <w:p w:rsidR="00D211C5" w:rsidRPr="00276BD2" w:rsidRDefault="00D211C5" w:rsidP="002A6810">
      <w:pPr>
        <w:pStyle w:val="BodyText2"/>
        <w:widowControl w:val="0"/>
        <w:spacing w:line="276" w:lineRule="auto"/>
        <w:ind w:firstLine="720"/>
        <w:jc w:val="both"/>
        <w:rPr>
          <w:rFonts w:ascii="Times New Roman" w:hAnsi="Times New Roman"/>
          <w:b/>
          <w:bCs/>
          <w:spacing w:val="-2"/>
          <w:szCs w:val="24"/>
        </w:rPr>
      </w:pPr>
      <w:r w:rsidRPr="00276BD2">
        <w:rPr>
          <w:rFonts w:ascii="Times New Roman" w:hAnsi="Times New Roman"/>
          <w:spacing w:val="-2"/>
          <w:szCs w:val="24"/>
        </w:rPr>
        <w:t xml:space="preserve">Строительный комплекс </w:t>
      </w:r>
      <w:r>
        <w:rPr>
          <w:rFonts w:ascii="Times New Roman" w:hAnsi="Times New Roman"/>
          <w:spacing w:val="-2"/>
          <w:szCs w:val="24"/>
        </w:rPr>
        <w:t xml:space="preserve">– </w:t>
      </w:r>
      <w:r w:rsidRPr="00276BD2">
        <w:rPr>
          <w:rFonts w:ascii="Times New Roman" w:hAnsi="Times New Roman"/>
          <w:spacing w:val="-2"/>
          <w:szCs w:val="24"/>
        </w:rPr>
        <w:t xml:space="preserve">один из межотраслевых хозяйственных комплексов, который представляет собой совокупность отраслей материального производства и проектно-изыскательских работ, обеспечивающих воспроизводство основных фондов. Строительный комплекс осуществляет весь цикл работ по созданию строительных объектов </w:t>
      </w:r>
      <w:r>
        <w:rPr>
          <w:rFonts w:ascii="Times New Roman" w:hAnsi="Times New Roman"/>
          <w:spacing w:val="-2"/>
          <w:szCs w:val="24"/>
        </w:rPr>
        <w:t>–</w:t>
      </w:r>
      <w:r w:rsidRPr="00276BD2">
        <w:rPr>
          <w:rFonts w:ascii="Times New Roman" w:hAnsi="Times New Roman"/>
          <w:spacing w:val="-2"/>
          <w:szCs w:val="24"/>
        </w:rPr>
        <w:t xml:space="preserve"> от проектирования до ввода их в действие с необходимыми для этого строительной базой и производством специальных видов материальных ресурсов.</w:t>
      </w:r>
    </w:p>
    <w:p w:rsidR="00D211C5" w:rsidRPr="00276BD2" w:rsidRDefault="00D211C5" w:rsidP="002A6810">
      <w:pPr>
        <w:pStyle w:val="BodyText2"/>
        <w:widowControl w:val="0"/>
        <w:spacing w:line="276" w:lineRule="auto"/>
        <w:ind w:firstLine="720"/>
        <w:jc w:val="both"/>
        <w:rPr>
          <w:rFonts w:ascii="Times New Roman" w:hAnsi="Times New Roman"/>
          <w:b/>
          <w:bCs/>
          <w:spacing w:val="-2"/>
          <w:szCs w:val="24"/>
        </w:rPr>
      </w:pPr>
      <w:r w:rsidRPr="00276BD2">
        <w:rPr>
          <w:rFonts w:ascii="Times New Roman" w:hAnsi="Times New Roman"/>
          <w:spacing w:val="-2"/>
          <w:szCs w:val="24"/>
        </w:rPr>
        <w:t>Строительная отрасль в районе представлена 2 крупными предприятиями и 12 субъектами малого и среднего предпринимательства, осуществляющими общестроительные и ремонтные работы.</w:t>
      </w:r>
    </w:p>
    <w:p w:rsidR="00D211C5" w:rsidRDefault="00D211C5" w:rsidP="002A6810">
      <w:pPr>
        <w:pStyle w:val="BodyText2"/>
        <w:widowControl w:val="0"/>
        <w:spacing w:line="276" w:lineRule="auto"/>
        <w:ind w:firstLine="720"/>
        <w:jc w:val="both"/>
        <w:rPr>
          <w:rFonts w:ascii="Times New Roman" w:hAnsi="Times New Roman"/>
          <w:b/>
          <w:bCs/>
          <w:spacing w:val="-2"/>
          <w:szCs w:val="24"/>
        </w:rPr>
      </w:pPr>
      <w:r w:rsidRPr="00276BD2">
        <w:rPr>
          <w:rFonts w:ascii="Times New Roman" w:hAnsi="Times New Roman"/>
          <w:spacing w:val="-2"/>
          <w:szCs w:val="24"/>
        </w:rPr>
        <w:t>Объем работ, выполненных по виду деятельности «строительство» за 201</w:t>
      </w:r>
      <w:r>
        <w:rPr>
          <w:rFonts w:ascii="Times New Roman" w:hAnsi="Times New Roman"/>
          <w:spacing w:val="-2"/>
          <w:szCs w:val="24"/>
        </w:rPr>
        <w:t>8</w:t>
      </w:r>
      <w:r w:rsidRPr="00276BD2">
        <w:rPr>
          <w:rFonts w:ascii="Times New Roman" w:hAnsi="Times New Roman"/>
          <w:spacing w:val="-2"/>
          <w:szCs w:val="24"/>
        </w:rPr>
        <w:t xml:space="preserve"> год составил </w:t>
      </w:r>
      <w:r>
        <w:rPr>
          <w:rFonts w:ascii="Times New Roman" w:hAnsi="Times New Roman"/>
          <w:spacing w:val="-2"/>
          <w:szCs w:val="24"/>
        </w:rPr>
        <w:t>99</w:t>
      </w:r>
      <w:r w:rsidRPr="00276BD2">
        <w:rPr>
          <w:rFonts w:ascii="Times New Roman" w:hAnsi="Times New Roman"/>
          <w:spacing w:val="-2"/>
          <w:szCs w:val="24"/>
        </w:rPr>
        <w:t>3</w:t>
      </w:r>
      <w:r>
        <w:rPr>
          <w:rFonts w:ascii="Times New Roman" w:hAnsi="Times New Roman"/>
          <w:spacing w:val="-2"/>
          <w:szCs w:val="24"/>
        </w:rPr>
        <w:t>,0</w:t>
      </w:r>
      <w:r w:rsidRPr="00276BD2">
        <w:rPr>
          <w:rFonts w:ascii="Times New Roman" w:hAnsi="Times New Roman"/>
          <w:spacing w:val="-2"/>
          <w:szCs w:val="24"/>
        </w:rPr>
        <w:t xml:space="preserve"> млн. руб. (</w:t>
      </w:r>
      <w:r>
        <w:rPr>
          <w:rFonts w:ascii="Times New Roman" w:hAnsi="Times New Roman"/>
          <w:spacing w:val="-2"/>
          <w:szCs w:val="24"/>
        </w:rPr>
        <w:t>+13,1</w:t>
      </w:r>
      <w:r w:rsidRPr="00276BD2">
        <w:rPr>
          <w:rFonts w:ascii="Times New Roman" w:hAnsi="Times New Roman"/>
          <w:spacing w:val="-2"/>
          <w:szCs w:val="24"/>
        </w:rPr>
        <w:t>% к 201</w:t>
      </w:r>
      <w:r>
        <w:rPr>
          <w:rFonts w:ascii="Times New Roman" w:hAnsi="Times New Roman"/>
          <w:spacing w:val="-2"/>
          <w:szCs w:val="24"/>
        </w:rPr>
        <w:t>7 г. в сопоставимых ценах), в том числе:</w:t>
      </w:r>
    </w:p>
    <w:p w:rsidR="00D211C5" w:rsidRPr="00181950" w:rsidRDefault="00D211C5" w:rsidP="00181950">
      <w:pPr>
        <w:pStyle w:val="BodyText"/>
        <w:widowControl w:val="0"/>
        <w:numPr>
          <w:ilvl w:val="0"/>
          <w:numId w:val="10"/>
        </w:numPr>
        <w:tabs>
          <w:tab w:val="left" w:pos="1134"/>
        </w:tabs>
        <w:spacing w:line="276" w:lineRule="auto"/>
        <w:ind w:left="0" w:firstLine="709"/>
      </w:pPr>
      <w:r w:rsidRPr="00181950">
        <w:rPr>
          <w:bCs/>
          <w:spacing w:val="-2"/>
          <w:szCs w:val="24"/>
        </w:rPr>
        <w:t xml:space="preserve">506,6 </w:t>
      </w:r>
      <w:r w:rsidRPr="00181950">
        <w:t>млн. руб. по крупным и средним предприятиям (ООО «Дельта», АО «Выселкирайгаз» (в 2018 г. реорганизовано путем объединения с Кореновским филиалом, головное предприятие в г. Кореновск), ООО «Агростройкомплекс»);</w:t>
      </w:r>
    </w:p>
    <w:p w:rsidR="00D211C5" w:rsidRPr="00181950" w:rsidRDefault="00D211C5" w:rsidP="00181950">
      <w:pPr>
        <w:pStyle w:val="BodyText"/>
        <w:widowControl w:val="0"/>
        <w:numPr>
          <w:ilvl w:val="0"/>
          <w:numId w:val="10"/>
        </w:numPr>
        <w:tabs>
          <w:tab w:val="left" w:pos="1134"/>
        </w:tabs>
        <w:spacing w:line="276" w:lineRule="auto"/>
        <w:ind w:left="0" w:firstLine="709"/>
      </w:pPr>
      <w:r w:rsidRPr="00181950">
        <w:t>430,2 млн. руб. по малым предприятиям (ООО «Геф</w:t>
      </w:r>
      <w:r>
        <w:t>ес</w:t>
      </w:r>
      <w:r w:rsidRPr="00181950">
        <w:t>т», ООО «Кристал-Агро», ООО «Пожсервис», ООО «Выселкистройсервис», ООО «Выселкигазстроймонтаж», ООО «Росэнергострой», ООО «ДПМК «Выселковская», ООО «Кровля», ООО «Стройинвест», ООО «Кубаньстройсервис», ООО «Юбиком», ООО «Агрострой»);</w:t>
      </w:r>
    </w:p>
    <w:p w:rsidR="00D211C5" w:rsidRPr="00181950" w:rsidRDefault="00D211C5" w:rsidP="00181950">
      <w:pPr>
        <w:pStyle w:val="BodyText"/>
        <w:widowControl w:val="0"/>
        <w:numPr>
          <w:ilvl w:val="0"/>
          <w:numId w:val="10"/>
        </w:numPr>
        <w:tabs>
          <w:tab w:val="left" w:pos="1134"/>
        </w:tabs>
        <w:spacing w:line="276" w:lineRule="auto"/>
        <w:ind w:left="0" w:firstLine="709"/>
        <w:rPr>
          <w:bCs/>
          <w:spacing w:val="-2"/>
          <w:szCs w:val="24"/>
        </w:rPr>
      </w:pPr>
      <w:r w:rsidRPr="00181950">
        <w:t>56,2 млн</w:t>
      </w:r>
      <w:r w:rsidRPr="00181950">
        <w:rPr>
          <w:bCs/>
          <w:spacing w:val="-2"/>
          <w:szCs w:val="24"/>
        </w:rPr>
        <w:t>. руб. по краевым организациям (ЗАО «Платнировское»).</w:t>
      </w:r>
    </w:p>
    <w:p w:rsidR="00D211C5" w:rsidRDefault="00D211C5" w:rsidP="002A6810">
      <w:pPr>
        <w:pStyle w:val="BodyText2"/>
        <w:widowControl w:val="0"/>
        <w:spacing w:line="276" w:lineRule="auto"/>
        <w:ind w:firstLine="720"/>
        <w:jc w:val="both"/>
        <w:rPr>
          <w:rFonts w:ascii="Times New Roman" w:hAnsi="Times New Roman"/>
          <w:b/>
          <w:bCs/>
          <w:spacing w:val="-2"/>
          <w:szCs w:val="24"/>
        </w:rPr>
      </w:pPr>
    </w:p>
    <w:p w:rsidR="00D211C5" w:rsidRDefault="00D211C5" w:rsidP="00A16E44">
      <w:pPr>
        <w:pStyle w:val="BodyText2"/>
        <w:keepNext/>
        <w:widowControl w:val="0"/>
        <w:spacing w:line="276" w:lineRule="auto"/>
        <w:jc w:val="both"/>
      </w:pPr>
      <w:r w:rsidRPr="00FB2B8E">
        <w:rPr>
          <w:rFonts w:ascii="Times New Roman" w:hAnsi="Times New Roman"/>
          <w:b/>
          <w:noProof/>
          <w:spacing w:val="-2"/>
          <w:szCs w:val="24"/>
          <w:lang w:eastAsia="ru-RU"/>
        </w:rPr>
        <w:object w:dxaOrig="9265" w:dyaOrig="4733">
          <v:shape id="Диаграмма 30" o:spid="_x0000_i1054" type="#_x0000_t75" style="width:463.5pt;height:237pt;visibility:visible" o:ole="">
            <v:imagedata r:id="rId56" o:title="" cropbottom="-28f"/>
            <o:lock v:ext="edit" aspectratio="f"/>
          </v:shape>
          <o:OLEObject Type="Embed" ProgID="Excel.Chart.8" ShapeID="Диаграмма 30" DrawAspect="Content" ObjectID="_1637678129" r:id="rId57"/>
        </w:object>
      </w:r>
    </w:p>
    <w:p w:rsidR="00D211C5" w:rsidRPr="00A16E44" w:rsidRDefault="00D211C5" w:rsidP="006555A3">
      <w:pPr>
        <w:pStyle w:val="Caption"/>
      </w:pPr>
      <w:r w:rsidRPr="00A16E44">
        <w:t xml:space="preserve">Диаграмма </w:t>
      </w:r>
      <w:fldSimple w:instr=" SEQ Диаграмма \* ARABIC ">
        <w:r>
          <w:rPr>
            <w:noProof/>
          </w:rPr>
          <w:t>22</w:t>
        </w:r>
      </w:fldSimple>
      <w:r w:rsidRPr="00A16E44">
        <w:t xml:space="preserve"> – Объем работ, выполненных по виду деятельности «строительство», </w:t>
      </w:r>
      <w:r>
        <w:t xml:space="preserve">в Выселковском районе </w:t>
      </w:r>
      <w:r w:rsidRPr="00A16E44">
        <w:t>млн. руб.</w:t>
      </w:r>
    </w:p>
    <w:p w:rsidR="00D211C5" w:rsidRDefault="00D211C5" w:rsidP="002A6810">
      <w:pPr>
        <w:pStyle w:val="BodyText2"/>
        <w:widowControl w:val="0"/>
        <w:spacing w:line="276" w:lineRule="auto"/>
        <w:ind w:firstLine="720"/>
        <w:jc w:val="both"/>
        <w:rPr>
          <w:rFonts w:ascii="Times New Roman" w:hAnsi="Times New Roman"/>
          <w:b/>
          <w:bCs/>
          <w:spacing w:val="-2"/>
          <w:szCs w:val="24"/>
        </w:rPr>
      </w:pPr>
    </w:p>
    <w:p w:rsidR="00D211C5" w:rsidRPr="007B54A8" w:rsidRDefault="00D211C5" w:rsidP="002A6810">
      <w:pPr>
        <w:pStyle w:val="BodyText2"/>
        <w:widowControl w:val="0"/>
        <w:spacing w:line="276" w:lineRule="auto"/>
        <w:ind w:firstLine="720"/>
        <w:jc w:val="both"/>
        <w:rPr>
          <w:rFonts w:ascii="Times New Roman" w:hAnsi="Times New Roman"/>
          <w:b/>
          <w:bCs/>
          <w:spacing w:val="-2"/>
          <w:szCs w:val="24"/>
        </w:rPr>
      </w:pPr>
      <w:r w:rsidRPr="00276BD2">
        <w:rPr>
          <w:rFonts w:ascii="Times New Roman" w:hAnsi="Times New Roman"/>
          <w:spacing w:val="-2"/>
          <w:szCs w:val="24"/>
        </w:rPr>
        <w:t xml:space="preserve">Представление об объемах строительной деятельности, а также </w:t>
      </w:r>
      <w:r w:rsidRPr="007B54A8">
        <w:rPr>
          <w:rFonts w:ascii="Times New Roman" w:hAnsi="Times New Roman"/>
          <w:spacing w:val="-2"/>
          <w:szCs w:val="24"/>
        </w:rPr>
        <w:t>сравнительном месте Выселковского района среди районов группы сравнения дает таблица 18 и диаграмма 23.</w:t>
      </w:r>
    </w:p>
    <w:p w:rsidR="00D211C5" w:rsidRDefault="00D211C5" w:rsidP="002A6810">
      <w:pPr>
        <w:pStyle w:val="BodyText2"/>
        <w:widowControl w:val="0"/>
        <w:spacing w:line="276" w:lineRule="auto"/>
        <w:ind w:firstLine="720"/>
        <w:jc w:val="both"/>
        <w:rPr>
          <w:rFonts w:ascii="Times New Roman" w:hAnsi="Times New Roman"/>
          <w:b/>
          <w:bCs/>
          <w:spacing w:val="-2"/>
          <w:szCs w:val="24"/>
        </w:rPr>
      </w:pPr>
    </w:p>
    <w:p w:rsidR="00D211C5" w:rsidRPr="007B54A8" w:rsidRDefault="00D211C5" w:rsidP="002A6810">
      <w:pPr>
        <w:pStyle w:val="BodyText2"/>
        <w:widowControl w:val="0"/>
        <w:spacing w:line="276" w:lineRule="auto"/>
        <w:ind w:firstLine="720"/>
        <w:jc w:val="both"/>
        <w:rPr>
          <w:rFonts w:ascii="Times New Roman" w:hAnsi="Times New Roman"/>
          <w:b/>
          <w:bCs/>
          <w:spacing w:val="-2"/>
          <w:szCs w:val="24"/>
        </w:rPr>
      </w:pPr>
    </w:p>
    <w:p w:rsidR="00D211C5" w:rsidRPr="007B54A8" w:rsidRDefault="00D211C5" w:rsidP="006555A3">
      <w:pPr>
        <w:pStyle w:val="Caption"/>
      </w:pPr>
      <w:r w:rsidRPr="007B54A8">
        <w:t xml:space="preserve">Таблица </w:t>
      </w:r>
      <w:fldSimple w:instr=" SEQ Таблица \* ARABIC ">
        <w:r w:rsidRPr="007B54A8">
          <w:rPr>
            <w:noProof/>
          </w:rPr>
          <w:t>18</w:t>
        </w:r>
      </w:fldSimple>
      <w:r w:rsidRPr="007B54A8">
        <w:t>. Объем работ, выполненных по виду деятельности «строительство» (без субъектов малого предпринимательства и параметров неформальной деятельности; в фактически действовавших ценах), млн. руб.</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3878"/>
        <w:gridCol w:w="1146"/>
        <w:gridCol w:w="1137"/>
        <w:gridCol w:w="1137"/>
        <w:gridCol w:w="1137"/>
        <w:gridCol w:w="1135"/>
      </w:tblGrid>
      <w:tr w:rsidR="00D211C5" w:rsidRPr="007B54A8" w:rsidTr="00FB2B8E">
        <w:trPr>
          <w:trHeight w:val="340"/>
        </w:trPr>
        <w:tc>
          <w:tcPr>
            <w:tcW w:w="2026" w:type="pct"/>
            <w:tcBorders>
              <w:top w:val="single" w:sz="4" w:space="0" w:color="4F81BD"/>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pBdr>
                <w:between w:val="single" w:sz="6" w:space="1" w:color="auto"/>
              </w:pBdr>
              <w:spacing w:after="0" w:line="276"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Муниципальное образование</w:t>
            </w:r>
          </w:p>
        </w:tc>
        <w:tc>
          <w:tcPr>
            <w:tcW w:w="599"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2013</w:t>
            </w:r>
          </w:p>
        </w:tc>
        <w:tc>
          <w:tcPr>
            <w:tcW w:w="594"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2014</w:t>
            </w:r>
          </w:p>
        </w:tc>
        <w:tc>
          <w:tcPr>
            <w:tcW w:w="594"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2015</w:t>
            </w:r>
          </w:p>
        </w:tc>
        <w:tc>
          <w:tcPr>
            <w:tcW w:w="594"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2016</w:t>
            </w:r>
          </w:p>
        </w:tc>
        <w:tc>
          <w:tcPr>
            <w:tcW w:w="593"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2017</w:t>
            </w:r>
          </w:p>
        </w:tc>
      </w:tr>
      <w:tr w:rsidR="00D211C5" w:rsidRPr="0069708C" w:rsidTr="00FB2B8E">
        <w:tc>
          <w:tcPr>
            <w:tcW w:w="2026"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599"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538</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120</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60</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825</w:t>
            </w:r>
          </w:p>
        </w:tc>
        <w:tc>
          <w:tcPr>
            <w:tcW w:w="593"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124</w:t>
            </w:r>
          </w:p>
        </w:tc>
      </w:tr>
      <w:tr w:rsidR="00D211C5" w:rsidRPr="0069708C" w:rsidTr="00FB2B8E">
        <w:tc>
          <w:tcPr>
            <w:tcW w:w="2026"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599"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102</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487</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bCs/>
                <w:sz w:val="24"/>
                <w:szCs w:val="24"/>
              </w:rPr>
            </w:pPr>
            <w:r w:rsidRPr="00FB2B8E">
              <w:rPr>
                <w:rFonts w:ascii="Times New Roman" w:hAnsi="Times New Roman" w:cs="Times New Roman"/>
                <w:bCs/>
                <w:sz w:val="24"/>
                <w:szCs w:val="24"/>
              </w:rPr>
              <w:t>116</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bCs/>
                <w:sz w:val="24"/>
                <w:szCs w:val="24"/>
              </w:rPr>
            </w:pPr>
            <w:r w:rsidRPr="00FB2B8E">
              <w:rPr>
                <w:rFonts w:ascii="Times New Roman" w:hAnsi="Times New Roman" w:cs="Times New Roman"/>
                <w:bCs/>
                <w:sz w:val="24"/>
                <w:szCs w:val="24"/>
              </w:rPr>
              <w:t>66</w:t>
            </w:r>
          </w:p>
        </w:tc>
        <w:tc>
          <w:tcPr>
            <w:tcW w:w="593"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63</w:t>
            </w:r>
          </w:p>
        </w:tc>
      </w:tr>
      <w:tr w:rsidR="00D211C5" w:rsidRPr="0069708C" w:rsidTr="00FB2B8E">
        <w:tc>
          <w:tcPr>
            <w:tcW w:w="2026"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599"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1 045</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474</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
                <w:bCs/>
                <w:i/>
                <w:sz w:val="24"/>
                <w:szCs w:val="24"/>
              </w:rPr>
            </w:pPr>
            <w:r w:rsidRPr="00FB2B8E">
              <w:rPr>
                <w:rFonts w:ascii="Times New Roman" w:hAnsi="Times New Roman" w:cs="Times New Roman"/>
                <w:b/>
                <w:bCs/>
                <w:i/>
                <w:sz w:val="24"/>
                <w:szCs w:val="24"/>
              </w:rPr>
              <w:t>290</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
                <w:bCs/>
                <w:i/>
                <w:sz w:val="24"/>
                <w:szCs w:val="24"/>
              </w:rPr>
            </w:pPr>
            <w:r w:rsidRPr="00FB2B8E">
              <w:rPr>
                <w:rFonts w:ascii="Times New Roman" w:hAnsi="Times New Roman" w:cs="Times New Roman"/>
                <w:b/>
                <w:bCs/>
                <w:i/>
                <w:sz w:val="24"/>
                <w:szCs w:val="24"/>
              </w:rPr>
              <w:t>278</w:t>
            </w:r>
          </w:p>
        </w:tc>
        <w:tc>
          <w:tcPr>
            <w:tcW w:w="593"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429</w:t>
            </w:r>
          </w:p>
        </w:tc>
      </w:tr>
      <w:tr w:rsidR="00D211C5" w:rsidRPr="0069708C" w:rsidTr="00FB2B8E">
        <w:tc>
          <w:tcPr>
            <w:tcW w:w="2026"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599"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201</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120</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bCs/>
                <w:sz w:val="24"/>
                <w:szCs w:val="24"/>
              </w:rPr>
            </w:pPr>
            <w:r w:rsidRPr="00FB2B8E">
              <w:rPr>
                <w:rFonts w:ascii="Times New Roman" w:hAnsi="Times New Roman" w:cs="Times New Roman"/>
                <w:bCs/>
                <w:sz w:val="24"/>
                <w:szCs w:val="24"/>
              </w:rPr>
              <w:t>88</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bCs/>
                <w:sz w:val="24"/>
                <w:szCs w:val="24"/>
              </w:rPr>
            </w:pPr>
            <w:r w:rsidRPr="00FB2B8E">
              <w:rPr>
                <w:rFonts w:ascii="Times New Roman" w:hAnsi="Times New Roman" w:cs="Times New Roman"/>
                <w:bCs/>
                <w:sz w:val="24"/>
                <w:szCs w:val="24"/>
              </w:rPr>
              <w:t>49</w:t>
            </w:r>
          </w:p>
        </w:tc>
        <w:tc>
          <w:tcPr>
            <w:tcW w:w="593"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w:t>
            </w:r>
          </w:p>
        </w:tc>
      </w:tr>
      <w:tr w:rsidR="00D211C5" w:rsidRPr="0069708C" w:rsidTr="00FB2B8E">
        <w:tc>
          <w:tcPr>
            <w:tcW w:w="2026"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599"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2 235</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1 092</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Cs/>
                <w:sz w:val="24"/>
                <w:szCs w:val="24"/>
              </w:rPr>
            </w:pPr>
            <w:r w:rsidRPr="00FB2B8E">
              <w:rPr>
                <w:rFonts w:ascii="Times New Roman" w:hAnsi="Times New Roman" w:cs="Times New Roman"/>
                <w:bCs/>
                <w:sz w:val="24"/>
                <w:szCs w:val="24"/>
              </w:rPr>
              <w:t>1 772</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Cs/>
                <w:sz w:val="24"/>
                <w:szCs w:val="24"/>
              </w:rPr>
            </w:pPr>
            <w:r w:rsidRPr="00FB2B8E">
              <w:rPr>
                <w:rFonts w:ascii="Times New Roman" w:hAnsi="Times New Roman" w:cs="Times New Roman"/>
                <w:bCs/>
                <w:sz w:val="24"/>
                <w:szCs w:val="24"/>
              </w:rPr>
              <w:t>533</w:t>
            </w:r>
          </w:p>
        </w:tc>
        <w:tc>
          <w:tcPr>
            <w:tcW w:w="593"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871</w:t>
            </w:r>
          </w:p>
        </w:tc>
      </w:tr>
      <w:tr w:rsidR="00D211C5" w:rsidRPr="0069708C" w:rsidTr="00FB2B8E">
        <w:tc>
          <w:tcPr>
            <w:tcW w:w="2026"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599"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7 892</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4 538</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2 738</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1 606</w:t>
            </w:r>
          </w:p>
        </w:tc>
        <w:tc>
          <w:tcPr>
            <w:tcW w:w="593"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2 309</w:t>
            </w:r>
          </w:p>
        </w:tc>
      </w:tr>
      <w:tr w:rsidR="00D211C5" w:rsidRPr="0069708C" w:rsidTr="00FB2B8E">
        <w:tc>
          <w:tcPr>
            <w:tcW w:w="2026"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599"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1 791</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3 450</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8 401</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1 101</w:t>
            </w:r>
          </w:p>
        </w:tc>
        <w:tc>
          <w:tcPr>
            <w:tcW w:w="593"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455</w:t>
            </w:r>
          </w:p>
        </w:tc>
      </w:tr>
      <w:tr w:rsidR="00D211C5" w:rsidRPr="0069708C" w:rsidTr="00FB2B8E">
        <w:tc>
          <w:tcPr>
            <w:tcW w:w="2026"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599"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273</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262</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245</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145</w:t>
            </w:r>
          </w:p>
        </w:tc>
        <w:tc>
          <w:tcPr>
            <w:tcW w:w="593"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175</w:t>
            </w:r>
          </w:p>
        </w:tc>
      </w:tr>
      <w:tr w:rsidR="00D211C5" w:rsidRPr="0069708C" w:rsidTr="00FB2B8E">
        <w:tc>
          <w:tcPr>
            <w:tcW w:w="2026"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599"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180</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4 255</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4 049</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120</w:t>
            </w:r>
          </w:p>
        </w:tc>
        <w:tc>
          <w:tcPr>
            <w:tcW w:w="593"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64</w:t>
            </w:r>
          </w:p>
        </w:tc>
      </w:tr>
      <w:tr w:rsidR="00D211C5" w:rsidRPr="0069708C" w:rsidTr="00FB2B8E">
        <w:tc>
          <w:tcPr>
            <w:tcW w:w="2026"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599"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167</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161</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1 969</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38</w:t>
            </w:r>
          </w:p>
        </w:tc>
        <w:tc>
          <w:tcPr>
            <w:tcW w:w="593"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37</w:t>
            </w:r>
          </w:p>
        </w:tc>
      </w:tr>
      <w:tr w:rsidR="00D211C5" w:rsidRPr="0069708C" w:rsidTr="00FB2B8E">
        <w:tc>
          <w:tcPr>
            <w:tcW w:w="2026"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599"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603</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647</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Cs/>
                <w:sz w:val="24"/>
                <w:szCs w:val="24"/>
              </w:rPr>
            </w:pPr>
            <w:r w:rsidRPr="00FB2B8E">
              <w:rPr>
                <w:rFonts w:ascii="Times New Roman" w:hAnsi="Times New Roman" w:cs="Times New Roman"/>
                <w:bCs/>
                <w:sz w:val="24"/>
                <w:szCs w:val="24"/>
              </w:rPr>
              <w:t>290</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Cs/>
                <w:sz w:val="24"/>
                <w:szCs w:val="24"/>
              </w:rPr>
            </w:pPr>
            <w:r w:rsidRPr="00FB2B8E">
              <w:rPr>
                <w:rFonts w:ascii="Times New Roman" w:hAnsi="Times New Roman" w:cs="Times New Roman"/>
                <w:bCs/>
                <w:sz w:val="24"/>
                <w:szCs w:val="24"/>
              </w:rPr>
              <w:t>472</w:t>
            </w:r>
          </w:p>
        </w:tc>
        <w:tc>
          <w:tcPr>
            <w:tcW w:w="593"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167</w:t>
            </w:r>
          </w:p>
        </w:tc>
      </w:tr>
    </w:tbl>
    <w:p w:rsidR="00D211C5" w:rsidRDefault="00D211C5" w:rsidP="002A6810">
      <w:pPr>
        <w:pStyle w:val="BodyText2"/>
        <w:widowControl w:val="0"/>
        <w:spacing w:line="276" w:lineRule="auto"/>
        <w:ind w:firstLine="720"/>
        <w:jc w:val="both"/>
        <w:rPr>
          <w:rFonts w:ascii="Times New Roman" w:hAnsi="Times New Roman"/>
          <w:b/>
          <w:bCs/>
          <w:spacing w:val="-2"/>
          <w:szCs w:val="24"/>
        </w:rPr>
      </w:pPr>
    </w:p>
    <w:p w:rsidR="00D211C5" w:rsidRDefault="00D211C5" w:rsidP="002A6810">
      <w:pPr>
        <w:pStyle w:val="BodyText2"/>
        <w:widowControl w:val="0"/>
        <w:spacing w:line="276" w:lineRule="auto"/>
        <w:ind w:firstLine="720"/>
        <w:jc w:val="both"/>
        <w:rPr>
          <w:rFonts w:ascii="Times New Roman" w:hAnsi="Times New Roman"/>
          <w:b/>
          <w:bCs/>
          <w:spacing w:val="-2"/>
          <w:szCs w:val="24"/>
        </w:rPr>
      </w:pPr>
    </w:p>
    <w:p w:rsidR="00D211C5" w:rsidRDefault="00D211C5" w:rsidP="007B54A8">
      <w:pPr>
        <w:pStyle w:val="BodyText2"/>
        <w:keepNext/>
        <w:widowControl w:val="0"/>
        <w:spacing w:line="276" w:lineRule="auto"/>
        <w:jc w:val="left"/>
      </w:pPr>
      <w:r w:rsidRPr="00FB2B8E">
        <w:rPr>
          <w:rFonts w:ascii="Times New Roman" w:hAnsi="Times New Roman"/>
          <w:b/>
          <w:noProof/>
          <w:spacing w:val="-2"/>
          <w:szCs w:val="24"/>
          <w:lang w:eastAsia="ru-RU"/>
        </w:rPr>
        <w:object w:dxaOrig="9255" w:dyaOrig="7393">
          <v:shape id="Диаграмма 33" o:spid="_x0000_i1055" type="#_x0000_t75" style="width:462.75pt;height:369.75pt;visibility:visible" o:ole="">
            <v:imagedata r:id="rId58" o:title=""/>
            <o:lock v:ext="edit" aspectratio="f"/>
          </v:shape>
          <o:OLEObject Type="Embed" ProgID="Excel.Chart.8" ShapeID="Диаграмма 33" DrawAspect="Content" ObjectID="_1637678130" r:id="rId59"/>
        </w:object>
      </w:r>
    </w:p>
    <w:p w:rsidR="00D211C5" w:rsidRPr="00360FBF" w:rsidRDefault="00D211C5" w:rsidP="006555A3">
      <w:pPr>
        <w:pStyle w:val="Caption"/>
      </w:pPr>
      <w:r w:rsidRPr="007B54A8">
        <w:t xml:space="preserve">Диаграмма </w:t>
      </w:r>
      <w:fldSimple w:instr=" SEQ Диаграмма \* ARABIC ">
        <w:r w:rsidRPr="007B54A8">
          <w:rPr>
            <w:noProof/>
          </w:rPr>
          <w:t>23</w:t>
        </w:r>
      </w:fldSimple>
      <w:r w:rsidRPr="007B54A8">
        <w:t xml:space="preserve"> – Объем работ, выполненных по виду деятельности «строительство», млн. руб.</w:t>
      </w:r>
    </w:p>
    <w:p w:rsidR="00D211C5" w:rsidRDefault="00D211C5" w:rsidP="00B238E9">
      <w:pPr>
        <w:pStyle w:val="BodyText2"/>
        <w:widowControl w:val="0"/>
        <w:spacing w:line="276" w:lineRule="auto"/>
        <w:ind w:firstLine="720"/>
        <w:jc w:val="both"/>
        <w:rPr>
          <w:rFonts w:ascii="Times New Roman" w:hAnsi="Times New Roman"/>
          <w:b/>
          <w:bCs/>
          <w:szCs w:val="24"/>
        </w:rPr>
      </w:pPr>
    </w:p>
    <w:p w:rsidR="00D211C5" w:rsidRPr="00B238E9" w:rsidRDefault="00D211C5" w:rsidP="00B238E9">
      <w:pPr>
        <w:pStyle w:val="BodyText2"/>
        <w:widowControl w:val="0"/>
        <w:spacing w:line="276" w:lineRule="auto"/>
        <w:ind w:firstLine="720"/>
        <w:jc w:val="both"/>
        <w:rPr>
          <w:rFonts w:ascii="Times New Roman" w:hAnsi="Times New Roman"/>
          <w:b/>
          <w:bCs/>
          <w:szCs w:val="24"/>
        </w:rPr>
      </w:pPr>
      <w:r>
        <w:rPr>
          <w:rFonts w:ascii="Times New Roman" w:hAnsi="Times New Roman"/>
          <w:szCs w:val="24"/>
        </w:rPr>
        <w:t xml:space="preserve">По итогам </w:t>
      </w:r>
      <w:r w:rsidRPr="00B238E9">
        <w:rPr>
          <w:rFonts w:ascii="Times New Roman" w:hAnsi="Times New Roman"/>
          <w:szCs w:val="24"/>
        </w:rPr>
        <w:t>2018 год</w:t>
      </w:r>
      <w:r>
        <w:rPr>
          <w:rFonts w:ascii="Times New Roman" w:hAnsi="Times New Roman"/>
          <w:szCs w:val="24"/>
        </w:rPr>
        <w:t>а</w:t>
      </w:r>
      <w:r w:rsidRPr="00B238E9">
        <w:rPr>
          <w:rFonts w:ascii="Times New Roman" w:hAnsi="Times New Roman"/>
          <w:szCs w:val="24"/>
        </w:rPr>
        <w:t xml:space="preserve"> введено в эксплуатацию </w:t>
      </w:r>
      <w:r>
        <w:rPr>
          <w:rFonts w:ascii="Times New Roman" w:hAnsi="Times New Roman"/>
          <w:szCs w:val="24"/>
        </w:rPr>
        <w:t>21,3</w:t>
      </w:r>
      <w:r w:rsidRPr="00B238E9">
        <w:rPr>
          <w:rFonts w:ascii="Times New Roman" w:hAnsi="Times New Roman"/>
          <w:szCs w:val="24"/>
        </w:rPr>
        <w:t xml:space="preserve"> тыс.</w:t>
      </w:r>
      <w:r>
        <w:rPr>
          <w:rFonts w:ascii="Times New Roman" w:hAnsi="Times New Roman"/>
          <w:szCs w:val="24"/>
        </w:rPr>
        <w:t> </w:t>
      </w:r>
      <w:r w:rsidRPr="00B238E9">
        <w:rPr>
          <w:rFonts w:ascii="Times New Roman" w:hAnsi="Times New Roman"/>
          <w:szCs w:val="24"/>
        </w:rPr>
        <w:t>кв. метров жилья</w:t>
      </w:r>
      <w:r>
        <w:rPr>
          <w:rFonts w:ascii="Times New Roman" w:hAnsi="Times New Roman"/>
          <w:szCs w:val="24"/>
        </w:rPr>
        <w:t>, что на 0,8 тыс. кв. метров больше аналогичного показателя предыдущего года (3,9%)</w:t>
      </w:r>
      <w:r w:rsidRPr="00B238E9">
        <w:rPr>
          <w:rFonts w:ascii="Times New Roman" w:hAnsi="Times New Roman"/>
          <w:szCs w:val="24"/>
        </w:rPr>
        <w:t>. Жители района получили 164 ипотечных, жилищных и прочих кредитов на улучшение жилищных условий на общую сумму около 250 млн.</w:t>
      </w:r>
      <w:r>
        <w:rPr>
          <w:rFonts w:ascii="Times New Roman" w:hAnsi="Times New Roman"/>
          <w:szCs w:val="24"/>
        </w:rPr>
        <w:t xml:space="preserve"> </w:t>
      </w:r>
      <w:r w:rsidRPr="00B238E9">
        <w:rPr>
          <w:rFonts w:ascii="Times New Roman" w:hAnsi="Times New Roman"/>
          <w:szCs w:val="24"/>
        </w:rPr>
        <w:t>рублей, 9 семей получили субсидии на улучшение жилищных условий на общую сумму около 12 млн.</w:t>
      </w:r>
      <w:r>
        <w:rPr>
          <w:rFonts w:ascii="Times New Roman" w:hAnsi="Times New Roman"/>
          <w:szCs w:val="24"/>
        </w:rPr>
        <w:t xml:space="preserve"> </w:t>
      </w:r>
      <w:r w:rsidRPr="00B238E9">
        <w:rPr>
          <w:rFonts w:ascii="Times New Roman" w:hAnsi="Times New Roman"/>
          <w:szCs w:val="24"/>
        </w:rPr>
        <w:t>рублей, 14</w:t>
      </w:r>
      <w:r>
        <w:rPr>
          <w:rFonts w:ascii="Times New Roman" w:hAnsi="Times New Roman"/>
          <w:szCs w:val="24"/>
        </w:rPr>
        <w:t> </w:t>
      </w:r>
      <w:r w:rsidRPr="00B238E9">
        <w:rPr>
          <w:rFonts w:ascii="Times New Roman" w:hAnsi="Times New Roman"/>
          <w:szCs w:val="24"/>
        </w:rPr>
        <w:t>детей-сирот в 2018 году беспл</w:t>
      </w:r>
      <w:r>
        <w:rPr>
          <w:rFonts w:ascii="Times New Roman" w:hAnsi="Times New Roman"/>
          <w:szCs w:val="24"/>
        </w:rPr>
        <w:t xml:space="preserve">атно, за счет средств краевого </w:t>
      </w:r>
      <w:r w:rsidRPr="00B238E9">
        <w:rPr>
          <w:rFonts w:ascii="Times New Roman" w:hAnsi="Times New Roman"/>
          <w:szCs w:val="24"/>
        </w:rPr>
        <w:t>и федерального бюджетов, получили благоустроенное жилье в Выселковском районе.</w:t>
      </w:r>
    </w:p>
    <w:p w:rsidR="00D211C5" w:rsidRDefault="00D211C5" w:rsidP="003178C3">
      <w:pPr>
        <w:pStyle w:val="BodyText2"/>
        <w:widowControl w:val="0"/>
        <w:spacing w:line="276" w:lineRule="auto"/>
        <w:ind w:firstLine="720"/>
        <w:jc w:val="both"/>
        <w:rPr>
          <w:rFonts w:ascii="Times New Roman" w:hAnsi="Times New Roman"/>
          <w:b/>
          <w:bCs/>
          <w:szCs w:val="24"/>
        </w:rPr>
      </w:pPr>
    </w:p>
    <w:p w:rsidR="00D211C5" w:rsidRDefault="00D211C5" w:rsidP="003178C3">
      <w:pPr>
        <w:pStyle w:val="BodyText2"/>
        <w:widowControl w:val="0"/>
        <w:spacing w:line="276" w:lineRule="auto"/>
        <w:ind w:firstLine="720"/>
        <w:jc w:val="both"/>
        <w:rPr>
          <w:rFonts w:ascii="Times New Roman" w:hAnsi="Times New Roman"/>
          <w:b/>
          <w:bCs/>
          <w:szCs w:val="24"/>
        </w:rPr>
      </w:pPr>
    </w:p>
    <w:p w:rsidR="00D211C5" w:rsidRPr="004B2EC0" w:rsidRDefault="00D211C5" w:rsidP="006555A3">
      <w:pPr>
        <w:pStyle w:val="Caption"/>
      </w:pPr>
      <w:r w:rsidRPr="00646437">
        <w:t xml:space="preserve">Таблица </w:t>
      </w:r>
      <w:fldSimple w:instr=" SEQ Таблица \* ARABIC ">
        <w:r w:rsidRPr="00646437">
          <w:rPr>
            <w:noProof/>
          </w:rPr>
          <w:t>19</w:t>
        </w:r>
      </w:fldSimple>
      <w:r w:rsidRPr="00646437">
        <w:t>. Характеристика строительной отрасли, значения показателя за год.</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4562"/>
        <w:gridCol w:w="1019"/>
        <w:gridCol w:w="1019"/>
        <w:gridCol w:w="996"/>
        <w:gridCol w:w="990"/>
        <w:gridCol w:w="984"/>
      </w:tblGrid>
      <w:tr w:rsidR="00D211C5" w:rsidRPr="004B2EC0" w:rsidTr="00FB2B8E">
        <w:trPr>
          <w:trHeight w:val="20"/>
          <w:tblHeader/>
        </w:trPr>
        <w:tc>
          <w:tcPr>
            <w:tcW w:w="2384" w:type="pct"/>
            <w:tcBorders>
              <w:top w:val="single" w:sz="4" w:space="0" w:color="4F81BD"/>
              <w:left w:val="single" w:sz="4" w:space="0" w:color="4F81BD"/>
              <w:bottom w:val="single" w:sz="4" w:space="0" w:color="4F81BD"/>
              <w:right w:val="single" w:sz="4" w:space="0" w:color="FFFFFF"/>
            </w:tcBorders>
            <w:shd w:val="clear" w:color="auto" w:fill="4F81BD"/>
            <w:noWrap/>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533"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2014</w:t>
            </w:r>
          </w:p>
        </w:tc>
        <w:tc>
          <w:tcPr>
            <w:tcW w:w="533"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2015</w:t>
            </w:r>
          </w:p>
        </w:tc>
        <w:tc>
          <w:tcPr>
            <w:tcW w:w="519"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2016</w:t>
            </w:r>
          </w:p>
        </w:tc>
        <w:tc>
          <w:tcPr>
            <w:tcW w:w="517" w:type="pct"/>
            <w:tcBorders>
              <w:top w:val="single" w:sz="4" w:space="0" w:color="4F81BD"/>
              <w:left w:val="single" w:sz="4" w:space="0" w:color="FFFFFF"/>
              <w:bottom w:val="single" w:sz="4" w:space="0" w:color="4F81BD"/>
              <w:right w:val="nil"/>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2017</w:t>
            </w:r>
          </w:p>
        </w:tc>
        <w:tc>
          <w:tcPr>
            <w:tcW w:w="514"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2018</w:t>
            </w:r>
          </w:p>
        </w:tc>
      </w:tr>
      <w:tr w:rsidR="00D211C5" w:rsidRPr="004B2EC0" w:rsidTr="00FB2B8E">
        <w:trPr>
          <w:trHeight w:val="20"/>
        </w:trPr>
        <w:tc>
          <w:tcPr>
            <w:tcW w:w="5000" w:type="pct"/>
            <w:gridSpan w:val="6"/>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Абинский район</w:t>
            </w:r>
          </w:p>
        </w:tc>
      </w:tr>
      <w:tr w:rsidR="00D211C5" w:rsidRPr="004B2EC0" w:rsidTr="00FB2B8E">
        <w:trPr>
          <w:trHeight w:val="20"/>
        </w:trPr>
        <w:tc>
          <w:tcPr>
            <w:tcW w:w="2384"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жилых домов на территории муниципального образования, квадратный метр общей площади</w:t>
            </w:r>
          </w:p>
        </w:tc>
        <w:tc>
          <w:tcPr>
            <w:tcW w:w="533"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52540</w:t>
            </w:r>
          </w:p>
        </w:tc>
        <w:tc>
          <w:tcPr>
            <w:tcW w:w="533" w:type="pct"/>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46478</w:t>
            </w:r>
          </w:p>
        </w:tc>
        <w:tc>
          <w:tcPr>
            <w:tcW w:w="519" w:type="pct"/>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36145</w:t>
            </w:r>
          </w:p>
        </w:tc>
        <w:tc>
          <w:tcPr>
            <w:tcW w:w="517" w:type="pct"/>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42920</w:t>
            </w:r>
          </w:p>
        </w:tc>
        <w:tc>
          <w:tcPr>
            <w:tcW w:w="514" w:type="pct"/>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37848</w:t>
            </w:r>
          </w:p>
        </w:tc>
      </w:tr>
      <w:tr w:rsidR="00D211C5" w:rsidRPr="004B2EC0" w:rsidTr="00FB2B8E">
        <w:trPr>
          <w:trHeight w:val="20"/>
        </w:trPr>
        <w:tc>
          <w:tcPr>
            <w:tcW w:w="2384"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индивидуальных жилых домов на территории муниципального образования, квадратный метр общей площади</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46107</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39605</w:t>
            </w:r>
          </w:p>
        </w:tc>
        <w:tc>
          <w:tcPr>
            <w:tcW w:w="519"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34727</w:t>
            </w:r>
          </w:p>
        </w:tc>
        <w:tc>
          <w:tcPr>
            <w:tcW w:w="517"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33520</w:t>
            </w:r>
          </w:p>
        </w:tc>
        <w:tc>
          <w:tcPr>
            <w:tcW w:w="514"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32763</w:t>
            </w:r>
          </w:p>
        </w:tc>
      </w:tr>
      <w:tr w:rsidR="00D211C5" w:rsidRPr="004B2EC0" w:rsidTr="00FB2B8E">
        <w:trPr>
          <w:trHeight w:val="20"/>
        </w:trPr>
        <w:tc>
          <w:tcPr>
            <w:tcW w:w="5000" w:type="pct"/>
            <w:gridSpan w:val="6"/>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Брюховецкий район</w:t>
            </w:r>
          </w:p>
        </w:tc>
      </w:tr>
      <w:tr w:rsidR="00D211C5" w:rsidRPr="004B2EC0" w:rsidTr="00FB2B8E">
        <w:trPr>
          <w:trHeight w:val="20"/>
        </w:trPr>
        <w:tc>
          <w:tcPr>
            <w:tcW w:w="2384"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жилых домов на территории муниципального образования, квадратный метр общей площади</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14334,3</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14482</w:t>
            </w:r>
          </w:p>
        </w:tc>
        <w:tc>
          <w:tcPr>
            <w:tcW w:w="519"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8017</w:t>
            </w:r>
          </w:p>
        </w:tc>
        <w:tc>
          <w:tcPr>
            <w:tcW w:w="517"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11368</w:t>
            </w:r>
          </w:p>
        </w:tc>
        <w:tc>
          <w:tcPr>
            <w:tcW w:w="514"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9067</w:t>
            </w:r>
          </w:p>
        </w:tc>
      </w:tr>
      <w:tr w:rsidR="00D211C5" w:rsidRPr="004B2EC0" w:rsidTr="00FB2B8E">
        <w:trPr>
          <w:trHeight w:val="20"/>
        </w:trPr>
        <w:tc>
          <w:tcPr>
            <w:tcW w:w="2384"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индивидуальных жилых домов на территории муниципального образования, квадратный метр общей площади</w:t>
            </w:r>
          </w:p>
        </w:tc>
        <w:tc>
          <w:tcPr>
            <w:tcW w:w="533"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11563,3</w:t>
            </w:r>
          </w:p>
        </w:tc>
        <w:tc>
          <w:tcPr>
            <w:tcW w:w="533"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13556</w:t>
            </w:r>
          </w:p>
        </w:tc>
        <w:tc>
          <w:tcPr>
            <w:tcW w:w="519"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8017</w:t>
            </w:r>
          </w:p>
        </w:tc>
        <w:tc>
          <w:tcPr>
            <w:tcW w:w="517"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10254</w:t>
            </w:r>
          </w:p>
        </w:tc>
        <w:tc>
          <w:tcPr>
            <w:tcW w:w="514"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5536</w:t>
            </w:r>
          </w:p>
        </w:tc>
      </w:tr>
      <w:tr w:rsidR="00D211C5" w:rsidRPr="004B2EC0" w:rsidTr="00FB2B8E">
        <w:trPr>
          <w:trHeight w:val="20"/>
        </w:trPr>
        <w:tc>
          <w:tcPr>
            <w:tcW w:w="5000" w:type="pct"/>
            <w:gridSpan w:val="6"/>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Выселковский район</w:t>
            </w:r>
          </w:p>
        </w:tc>
      </w:tr>
      <w:tr w:rsidR="00D211C5" w:rsidRPr="004B2EC0" w:rsidTr="00FB2B8E">
        <w:trPr>
          <w:trHeight w:val="20"/>
        </w:trPr>
        <w:tc>
          <w:tcPr>
            <w:tcW w:w="2384"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жилых домов на территории муниципального образования, квадратный метр общей площади</w:t>
            </w:r>
          </w:p>
        </w:tc>
        <w:tc>
          <w:tcPr>
            <w:tcW w:w="533"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35259</w:t>
            </w:r>
          </w:p>
        </w:tc>
        <w:tc>
          <w:tcPr>
            <w:tcW w:w="533"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28496</w:t>
            </w:r>
          </w:p>
        </w:tc>
        <w:tc>
          <w:tcPr>
            <w:tcW w:w="519"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25505</w:t>
            </w:r>
          </w:p>
        </w:tc>
        <w:tc>
          <w:tcPr>
            <w:tcW w:w="517"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20534</w:t>
            </w:r>
          </w:p>
        </w:tc>
        <w:tc>
          <w:tcPr>
            <w:tcW w:w="514"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9229</w:t>
            </w:r>
          </w:p>
        </w:tc>
      </w:tr>
      <w:tr w:rsidR="00D211C5" w:rsidRPr="004B2EC0" w:rsidTr="00FB2B8E">
        <w:trPr>
          <w:trHeight w:val="20"/>
        </w:trPr>
        <w:tc>
          <w:tcPr>
            <w:tcW w:w="2384"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индивидуальных жилых домов на территории муниципального образования, квадратный метр общей площади</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34204</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27485</w:t>
            </w:r>
          </w:p>
        </w:tc>
        <w:tc>
          <w:tcPr>
            <w:tcW w:w="519"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25505</w:t>
            </w:r>
          </w:p>
        </w:tc>
        <w:tc>
          <w:tcPr>
            <w:tcW w:w="517"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20534</w:t>
            </w:r>
          </w:p>
        </w:tc>
        <w:tc>
          <w:tcPr>
            <w:tcW w:w="514"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9229</w:t>
            </w:r>
          </w:p>
        </w:tc>
      </w:tr>
      <w:tr w:rsidR="00D211C5" w:rsidRPr="004B2EC0" w:rsidTr="00FB2B8E">
        <w:trPr>
          <w:trHeight w:val="20"/>
        </w:trPr>
        <w:tc>
          <w:tcPr>
            <w:tcW w:w="5000" w:type="pct"/>
            <w:gridSpan w:val="6"/>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Калининский район</w:t>
            </w:r>
          </w:p>
        </w:tc>
      </w:tr>
      <w:tr w:rsidR="00D211C5" w:rsidRPr="004B2EC0" w:rsidTr="00FB2B8E">
        <w:trPr>
          <w:trHeight w:val="20"/>
        </w:trPr>
        <w:tc>
          <w:tcPr>
            <w:tcW w:w="2384"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жилых домов на территории муниципального образования, квадратный метр общей площади</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12570</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13031</w:t>
            </w:r>
          </w:p>
        </w:tc>
        <w:tc>
          <w:tcPr>
            <w:tcW w:w="519"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13507</w:t>
            </w:r>
          </w:p>
        </w:tc>
        <w:tc>
          <w:tcPr>
            <w:tcW w:w="517"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12362</w:t>
            </w:r>
          </w:p>
        </w:tc>
        <w:tc>
          <w:tcPr>
            <w:tcW w:w="514"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14558</w:t>
            </w:r>
          </w:p>
        </w:tc>
      </w:tr>
      <w:tr w:rsidR="00D211C5" w:rsidRPr="004B2EC0" w:rsidTr="00FB2B8E">
        <w:trPr>
          <w:trHeight w:val="20"/>
        </w:trPr>
        <w:tc>
          <w:tcPr>
            <w:tcW w:w="2384"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индивидуальных жилых домов на территории муниципального образования, квадратный метр общей площади</w:t>
            </w:r>
          </w:p>
        </w:tc>
        <w:tc>
          <w:tcPr>
            <w:tcW w:w="533"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11283</w:t>
            </w:r>
          </w:p>
        </w:tc>
        <w:tc>
          <w:tcPr>
            <w:tcW w:w="533"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11856</w:t>
            </w:r>
          </w:p>
        </w:tc>
        <w:tc>
          <w:tcPr>
            <w:tcW w:w="519"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13507</w:t>
            </w:r>
          </w:p>
        </w:tc>
        <w:tc>
          <w:tcPr>
            <w:tcW w:w="517"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11819</w:t>
            </w:r>
          </w:p>
        </w:tc>
        <w:tc>
          <w:tcPr>
            <w:tcW w:w="514"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12398</w:t>
            </w:r>
          </w:p>
        </w:tc>
      </w:tr>
      <w:tr w:rsidR="00D211C5" w:rsidRPr="004B2EC0" w:rsidTr="00FB2B8E">
        <w:trPr>
          <w:trHeight w:val="20"/>
        </w:trPr>
        <w:tc>
          <w:tcPr>
            <w:tcW w:w="5000" w:type="pct"/>
            <w:gridSpan w:val="6"/>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Кореновский район</w:t>
            </w:r>
          </w:p>
        </w:tc>
      </w:tr>
      <w:tr w:rsidR="00D211C5" w:rsidRPr="004B2EC0" w:rsidTr="00FB2B8E">
        <w:trPr>
          <w:trHeight w:val="20"/>
        </w:trPr>
        <w:tc>
          <w:tcPr>
            <w:tcW w:w="2384"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жилых домов на территории муниципального образования, квадратный метр общей площади</w:t>
            </w:r>
          </w:p>
        </w:tc>
        <w:tc>
          <w:tcPr>
            <w:tcW w:w="533"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40248</w:t>
            </w:r>
          </w:p>
        </w:tc>
        <w:tc>
          <w:tcPr>
            <w:tcW w:w="533"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40114,7</w:t>
            </w:r>
          </w:p>
        </w:tc>
        <w:tc>
          <w:tcPr>
            <w:tcW w:w="519"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34245</w:t>
            </w:r>
          </w:p>
        </w:tc>
        <w:tc>
          <w:tcPr>
            <w:tcW w:w="517"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29192</w:t>
            </w:r>
          </w:p>
        </w:tc>
        <w:tc>
          <w:tcPr>
            <w:tcW w:w="514"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34518</w:t>
            </w:r>
          </w:p>
        </w:tc>
      </w:tr>
      <w:tr w:rsidR="00D211C5" w:rsidRPr="004B2EC0" w:rsidTr="00FB2B8E">
        <w:trPr>
          <w:trHeight w:val="20"/>
        </w:trPr>
        <w:tc>
          <w:tcPr>
            <w:tcW w:w="2384"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индивидуальных жилых домов на территории муниципального образования, квадратный метр общей площади</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39191</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36987</w:t>
            </w:r>
          </w:p>
        </w:tc>
        <w:tc>
          <w:tcPr>
            <w:tcW w:w="519"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34245</w:t>
            </w:r>
          </w:p>
        </w:tc>
        <w:tc>
          <w:tcPr>
            <w:tcW w:w="517"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29192</w:t>
            </w:r>
          </w:p>
        </w:tc>
        <w:tc>
          <w:tcPr>
            <w:tcW w:w="514"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34518</w:t>
            </w:r>
          </w:p>
        </w:tc>
      </w:tr>
      <w:tr w:rsidR="00D211C5" w:rsidRPr="004B2EC0" w:rsidTr="00FB2B8E">
        <w:trPr>
          <w:trHeight w:val="20"/>
        </w:trPr>
        <w:tc>
          <w:tcPr>
            <w:tcW w:w="5000" w:type="pct"/>
            <w:gridSpan w:val="6"/>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Красноармейский район</w:t>
            </w:r>
          </w:p>
        </w:tc>
      </w:tr>
      <w:tr w:rsidR="00D211C5" w:rsidRPr="004B2EC0" w:rsidTr="00FB2B8E">
        <w:trPr>
          <w:trHeight w:val="20"/>
        </w:trPr>
        <w:tc>
          <w:tcPr>
            <w:tcW w:w="2384"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жилых домов на территории муниципального образования, квадратный метр общей площади</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58274</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63535</w:t>
            </w:r>
          </w:p>
        </w:tc>
        <w:tc>
          <w:tcPr>
            <w:tcW w:w="519"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31143</w:t>
            </w:r>
          </w:p>
        </w:tc>
        <w:tc>
          <w:tcPr>
            <w:tcW w:w="517"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30016</w:t>
            </w:r>
          </w:p>
        </w:tc>
        <w:tc>
          <w:tcPr>
            <w:tcW w:w="514"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30290</w:t>
            </w:r>
          </w:p>
        </w:tc>
      </w:tr>
      <w:tr w:rsidR="00D211C5" w:rsidRPr="004B2EC0" w:rsidTr="00FB2B8E">
        <w:trPr>
          <w:trHeight w:val="20"/>
        </w:trPr>
        <w:tc>
          <w:tcPr>
            <w:tcW w:w="2384"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индивидуальных жилых домов на территории муниципального образования, квадратный метр общей площади</w:t>
            </w:r>
          </w:p>
        </w:tc>
        <w:tc>
          <w:tcPr>
            <w:tcW w:w="533"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52164</w:t>
            </w:r>
          </w:p>
        </w:tc>
        <w:tc>
          <w:tcPr>
            <w:tcW w:w="533"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59576</w:t>
            </w:r>
          </w:p>
        </w:tc>
        <w:tc>
          <w:tcPr>
            <w:tcW w:w="519"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30987</w:t>
            </w:r>
          </w:p>
        </w:tc>
        <w:tc>
          <w:tcPr>
            <w:tcW w:w="517"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29788</w:t>
            </w:r>
          </w:p>
        </w:tc>
        <w:tc>
          <w:tcPr>
            <w:tcW w:w="514"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30290</w:t>
            </w:r>
          </w:p>
        </w:tc>
      </w:tr>
      <w:tr w:rsidR="00D211C5" w:rsidRPr="004B2EC0" w:rsidTr="00FB2B8E">
        <w:trPr>
          <w:trHeight w:val="20"/>
        </w:trPr>
        <w:tc>
          <w:tcPr>
            <w:tcW w:w="5000" w:type="pct"/>
            <w:gridSpan w:val="6"/>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Крымский район</w:t>
            </w:r>
          </w:p>
        </w:tc>
      </w:tr>
      <w:tr w:rsidR="00D211C5" w:rsidRPr="004B2EC0" w:rsidTr="00FB2B8E">
        <w:trPr>
          <w:trHeight w:val="20"/>
        </w:trPr>
        <w:tc>
          <w:tcPr>
            <w:tcW w:w="2384"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жилых домов на территории муниципального образования, квадратный метр общей площади</w:t>
            </w:r>
          </w:p>
        </w:tc>
        <w:tc>
          <w:tcPr>
            <w:tcW w:w="533"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137670</w:t>
            </w:r>
          </w:p>
        </w:tc>
        <w:tc>
          <w:tcPr>
            <w:tcW w:w="533" w:type="pct"/>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89043</w:t>
            </w:r>
          </w:p>
        </w:tc>
        <w:tc>
          <w:tcPr>
            <w:tcW w:w="519" w:type="pct"/>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87851,4</w:t>
            </w:r>
          </w:p>
        </w:tc>
        <w:tc>
          <w:tcPr>
            <w:tcW w:w="517" w:type="pct"/>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66118</w:t>
            </w:r>
          </w:p>
        </w:tc>
        <w:tc>
          <w:tcPr>
            <w:tcW w:w="514" w:type="pct"/>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73244</w:t>
            </w:r>
          </w:p>
        </w:tc>
      </w:tr>
      <w:tr w:rsidR="00D211C5" w:rsidRPr="004B2EC0" w:rsidTr="00FB2B8E">
        <w:trPr>
          <w:trHeight w:val="20"/>
        </w:trPr>
        <w:tc>
          <w:tcPr>
            <w:tcW w:w="2384"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индивидуальных жилых домов на территории муниципального образования, квадратный метр общей площади</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91050</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85951</w:t>
            </w:r>
          </w:p>
        </w:tc>
        <w:tc>
          <w:tcPr>
            <w:tcW w:w="519"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85295,7</w:t>
            </w:r>
          </w:p>
        </w:tc>
        <w:tc>
          <w:tcPr>
            <w:tcW w:w="517"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63302</w:t>
            </w:r>
          </w:p>
        </w:tc>
        <w:tc>
          <w:tcPr>
            <w:tcW w:w="514"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71452</w:t>
            </w:r>
          </w:p>
        </w:tc>
      </w:tr>
      <w:tr w:rsidR="00D211C5" w:rsidRPr="004B2EC0" w:rsidTr="00FB2B8E">
        <w:trPr>
          <w:trHeight w:val="20"/>
        </w:trPr>
        <w:tc>
          <w:tcPr>
            <w:tcW w:w="5000" w:type="pct"/>
            <w:gridSpan w:val="6"/>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Приморско-Ахтарский район</w:t>
            </w:r>
          </w:p>
        </w:tc>
      </w:tr>
      <w:tr w:rsidR="00D211C5" w:rsidRPr="004B2EC0" w:rsidTr="00FB2B8E">
        <w:trPr>
          <w:trHeight w:val="20"/>
        </w:trPr>
        <w:tc>
          <w:tcPr>
            <w:tcW w:w="2384"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жилых домов на территории муниципального образования, квадратный метр общей площади</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17051</w:t>
            </w:r>
          </w:p>
        </w:tc>
        <w:tc>
          <w:tcPr>
            <w:tcW w:w="533"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9057,64</w:t>
            </w:r>
          </w:p>
        </w:tc>
        <w:tc>
          <w:tcPr>
            <w:tcW w:w="519"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8842</w:t>
            </w:r>
          </w:p>
        </w:tc>
        <w:tc>
          <w:tcPr>
            <w:tcW w:w="517"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7669</w:t>
            </w:r>
          </w:p>
        </w:tc>
        <w:tc>
          <w:tcPr>
            <w:tcW w:w="514"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9802</w:t>
            </w:r>
          </w:p>
        </w:tc>
      </w:tr>
      <w:tr w:rsidR="00D211C5" w:rsidRPr="004B2EC0" w:rsidTr="00FB2B8E">
        <w:trPr>
          <w:trHeight w:val="20"/>
        </w:trPr>
        <w:tc>
          <w:tcPr>
            <w:tcW w:w="2384"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индивидуальных жилых домов на территории муниципального образования, квадратный метр общей площади</w:t>
            </w:r>
          </w:p>
        </w:tc>
        <w:tc>
          <w:tcPr>
            <w:tcW w:w="533"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11183</w:t>
            </w:r>
          </w:p>
        </w:tc>
        <w:tc>
          <w:tcPr>
            <w:tcW w:w="533"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4565,8</w:t>
            </w:r>
          </w:p>
        </w:tc>
        <w:tc>
          <w:tcPr>
            <w:tcW w:w="519"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8842</w:t>
            </w:r>
          </w:p>
        </w:tc>
        <w:tc>
          <w:tcPr>
            <w:tcW w:w="517"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7669</w:t>
            </w:r>
          </w:p>
        </w:tc>
        <w:tc>
          <w:tcPr>
            <w:tcW w:w="514"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9802</w:t>
            </w:r>
          </w:p>
        </w:tc>
      </w:tr>
      <w:tr w:rsidR="00D211C5" w:rsidRPr="004B2EC0" w:rsidTr="00FB2B8E">
        <w:trPr>
          <w:trHeight w:val="20"/>
        </w:trPr>
        <w:tc>
          <w:tcPr>
            <w:tcW w:w="5000" w:type="pct"/>
            <w:gridSpan w:val="6"/>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Славянский район</w:t>
            </w:r>
          </w:p>
        </w:tc>
      </w:tr>
      <w:tr w:rsidR="00D211C5" w:rsidRPr="004B2EC0" w:rsidTr="00FB2B8E">
        <w:trPr>
          <w:trHeight w:val="20"/>
        </w:trPr>
        <w:tc>
          <w:tcPr>
            <w:tcW w:w="2384"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жилых домов на территории муниципального образования, квадратный метр общей площади</w:t>
            </w:r>
          </w:p>
        </w:tc>
        <w:tc>
          <w:tcPr>
            <w:tcW w:w="533"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65460</w:t>
            </w:r>
          </w:p>
        </w:tc>
        <w:tc>
          <w:tcPr>
            <w:tcW w:w="533" w:type="pct"/>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66387</w:t>
            </w:r>
          </w:p>
        </w:tc>
        <w:tc>
          <w:tcPr>
            <w:tcW w:w="519" w:type="pct"/>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58116</w:t>
            </w:r>
          </w:p>
        </w:tc>
        <w:tc>
          <w:tcPr>
            <w:tcW w:w="517" w:type="pct"/>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64148</w:t>
            </w:r>
          </w:p>
        </w:tc>
        <w:tc>
          <w:tcPr>
            <w:tcW w:w="514" w:type="pct"/>
            <w:vAlign w:val="center"/>
          </w:tcPr>
          <w:p w:rsidR="00D211C5" w:rsidRPr="00FB2B8E" w:rsidRDefault="00D211C5" w:rsidP="00FB2B8E">
            <w:pPr>
              <w:spacing w:after="0"/>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58611</w:t>
            </w:r>
          </w:p>
        </w:tc>
      </w:tr>
      <w:tr w:rsidR="00D211C5" w:rsidRPr="004B2EC0" w:rsidTr="00FB2B8E">
        <w:trPr>
          <w:trHeight w:val="20"/>
        </w:trPr>
        <w:tc>
          <w:tcPr>
            <w:tcW w:w="2384"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индивидуальных жилых домов на территории муниципального образования, квадратный метр общей площади</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58410</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60105</w:t>
            </w:r>
          </w:p>
        </w:tc>
        <w:tc>
          <w:tcPr>
            <w:tcW w:w="519"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56904</w:t>
            </w:r>
          </w:p>
        </w:tc>
        <w:tc>
          <w:tcPr>
            <w:tcW w:w="517"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41267</w:t>
            </w:r>
          </w:p>
        </w:tc>
        <w:tc>
          <w:tcPr>
            <w:tcW w:w="514"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54486</w:t>
            </w:r>
          </w:p>
        </w:tc>
      </w:tr>
      <w:tr w:rsidR="00D211C5" w:rsidRPr="004B2EC0" w:rsidTr="00FB2B8E">
        <w:trPr>
          <w:trHeight w:val="20"/>
        </w:trPr>
        <w:tc>
          <w:tcPr>
            <w:tcW w:w="5000" w:type="pct"/>
            <w:gridSpan w:val="6"/>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Тимашевский район</w:t>
            </w:r>
          </w:p>
        </w:tc>
      </w:tr>
      <w:tr w:rsidR="00D211C5" w:rsidRPr="004B2EC0" w:rsidTr="00FB2B8E">
        <w:trPr>
          <w:trHeight w:val="20"/>
        </w:trPr>
        <w:tc>
          <w:tcPr>
            <w:tcW w:w="2384"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жилых домов на территории муниципального образования, квадратный метр общей площади</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43796</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45119</w:t>
            </w:r>
          </w:p>
        </w:tc>
        <w:tc>
          <w:tcPr>
            <w:tcW w:w="519"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34126</w:t>
            </w:r>
          </w:p>
        </w:tc>
        <w:tc>
          <w:tcPr>
            <w:tcW w:w="517"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23944</w:t>
            </w:r>
          </w:p>
        </w:tc>
        <w:tc>
          <w:tcPr>
            <w:tcW w:w="514"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27512</w:t>
            </w:r>
          </w:p>
        </w:tc>
      </w:tr>
      <w:tr w:rsidR="00D211C5" w:rsidRPr="004B2EC0" w:rsidTr="00FB2B8E">
        <w:trPr>
          <w:trHeight w:val="20"/>
        </w:trPr>
        <w:tc>
          <w:tcPr>
            <w:tcW w:w="2384"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индивидуальных жилых домов на территории муниципального образования, квадратный метр общей площади</w:t>
            </w:r>
          </w:p>
        </w:tc>
        <w:tc>
          <w:tcPr>
            <w:tcW w:w="533"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42407</w:t>
            </w:r>
          </w:p>
        </w:tc>
        <w:tc>
          <w:tcPr>
            <w:tcW w:w="533"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44153</w:t>
            </w:r>
          </w:p>
        </w:tc>
        <w:tc>
          <w:tcPr>
            <w:tcW w:w="519"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32471</w:t>
            </w:r>
          </w:p>
        </w:tc>
        <w:tc>
          <w:tcPr>
            <w:tcW w:w="517"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22962</w:t>
            </w:r>
          </w:p>
        </w:tc>
        <w:tc>
          <w:tcPr>
            <w:tcW w:w="514"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19650</w:t>
            </w:r>
          </w:p>
        </w:tc>
      </w:tr>
      <w:tr w:rsidR="00D211C5" w:rsidRPr="004B2EC0" w:rsidTr="00FB2B8E">
        <w:trPr>
          <w:trHeight w:val="20"/>
        </w:trPr>
        <w:tc>
          <w:tcPr>
            <w:tcW w:w="5000" w:type="pct"/>
            <w:gridSpan w:val="6"/>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Усть-Лабинский район</w:t>
            </w:r>
          </w:p>
        </w:tc>
      </w:tr>
      <w:tr w:rsidR="00D211C5" w:rsidRPr="004B2EC0" w:rsidTr="00FB2B8E">
        <w:trPr>
          <w:trHeight w:val="20"/>
        </w:trPr>
        <w:tc>
          <w:tcPr>
            <w:tcW w:w="2384"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жилых домов на территории муниципального образования, квадратный метр общей площади</w:t>
            </w:r>
          </w:p>
        </w:tc>
        <w:tc>
          <w:tcPr>
            <w:tcW w:w="533"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68917</w:t>
            </w:r>
          </w:p>
        </w:tc>
        <w:tc>
          <w:tcPr>
            <w:tcW w:w="533"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43547</w:t>
            </w:r>
          </w:p>
        </w:tc>
        <w:tc>
          <w:tcPr>
            <w:tcW w:w="519"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37213</w:t>
            </w:r>
          </w:p>
        </w:tc>
        <w:tc>
          <w:tcPr>
            <w:tcW w:w="517"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38749</w:t>
            </w:r>
          </w:p>
        </w:tc>
        <w:tc>
          <w:tcPr>
            <w:tcW w:w="514"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42262</w:t>
            </w:r>
          </w:p>
        </w:tc>
      </w:tr>
      <w:tr w:rsidR="00D211C5" w:rsidRPr="004B2EC0" w:rsidTr="00FB2B8E">
        <w:trPr>
          <w:trHeight w:val="20"/>
        </w:trPr>
        <w:tc>
          <w:tcPr>
            <w:tcW w:w="2384"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Ввод в действие индивидуальных жилых домов на территории муниципального образования, квадратный метр общей площади</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68917</w:t>
            </w:r>
          </w:p>
        </w:tc>
        <w:tc>
          <w:tcPr>
            <w:tcW w:w="533"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38177</w:t>
            </w:r>
          </w:p>
        </w:tc>
        <w:tc>
          <w:tcPr>
            <w:tcW w:w="519"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34190</w:t>
            </w:r>
          </w:p>
        </w:tc>
        <w:tc>
          <w:tcPr>
            <w:tcW w:w="517"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38749</w:t>
            </w:r>
          </w:p>
        </w:tc>
        <w:tc>
          <w:tcPr>
            <w:tcW w:w="514"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41665</w:t>
            </w:r>
          </w:p>
        </w:tc>
      </w:tr>
    </w:tbl>
    <w:p w:rsidR="00D211C5" w:rsidRDefault="00D211C5" w:rsidP="003178C3">
      <w:pPr>
        <w:pStyle w:val="BodyText2"/>
        <w:widowControl w:val="0"/>
        <w:spacing w:line="276" w:lineRule="auto"/>
        <w:ind w:firstLine="720"/>
        <w:jc w:val="both"/>
        <w:rPr>
          <w:rFonts w:ascii="Times New Roman" w:hAnsi="Times New Roman"/>
          <w:b/>
          <w:bCs/>
          <w:szCs w:val="24"/>
        </w:rPr>
      </w:pPr>
    </w:p>
    <w:p w:rsidR="00D211C5" w:rsidRDefault="00D211C5" w:rsidP="003178C3">
      <w:pPr>
        <w:pStyle w:val="BodyText2"/>
        <w:widowControl w:val="0"/>
        <w:spacing w:line="276" w:lineRule="auto"/>
        <w:ind w:firstLine="720"/>
        <w:jc w:val="both"/>
        <w:rPr>
          <w:rFonts w:ascii="Times New Roman" w:hAnsi="Times New Roman"/>
          <w:b/>
          <w:bCs/>
          <w:szCs w:val="24"/>
        </w:rPr>
      </w:pPr>
    </w:p>
    <w:p w:rsidR="00D211C5" w:rsidRDefault="00D211C5" w:rsidP="00BB28F0">
      <w:pPr>
        <w:pStyle w:val="BodyText2"/>
        <w:keepNext/>
        <w:widowControl w:val="0"/>
        <w:spacing w:line="276" w:lineRule="auto"/>
        <w:jc w:val="both"/>
      </w:pPr>
      <w:r w:rsidRPr="00FB2B8E">
        <w:rPr>
          <w:rFonts w:ascii="Times New Roman" w:hAnsi="Times New Roman"/>
          <w:b/>
          <w:noProof/>
          <w:szCs w:val="24"/>
          <w:lang w:eastAsia="ru-RU"/>
        </w:rPr>
        <w:object w:dxaOrig="9284" w:dyaOrig="5050">
          <v:shape id="Диаграмма 16" o:spid="_x0000_i1056" type="#_x0000_t75" style="width:464.25pt;height:252.75pt;visibility:visible" o:ole="">
            <v:imagedata r:id="rId60" o:title=""/>
            <o:lock v:ext="edit" aspectratio="f"/>
          </v:shape>
          <o:OLEObject Type="Embed" ProgID="Excel.Chart.8" ShapeID="Диаграмма 16" DrawAspect="Content" ObjectID="_1637678131" r:id="rId61"/>
        </w:object>
      </w:r>
    </w:p>
    <w:p w:rsidR="00D211C5" w:rsidRPr="00BB28F0" w:rsidRDefault="00D211C5" w:rsidP="006555A3">
      <w:pPr>
        <w:pStyle w:val="Caption"/>
      </w:pPr>
      <w:r w:rsidRPr="00BB28F0">
        <w:t xml:space="preserve">Диаграмма </w:t>
      </w:r>
      <w:fldSimple w:instr=" SEQ Диаграмма \* ARABIC ">
        <w:r>
          <w:rPr>
            <w:noProof/>
          </w:rPr>
          <w:t>24</w:t>
        </w:r>
      </w:fldSimple>
      <w:r w:rsidRPr="00BB28F0">
        <w:t xml:space="preserve"> – Объемы ввода жилья в эксплуатацию в Выселковском районе.</w:t>
      </w:r>
    </w:p>
    <w:p w:rsidR="00D211C5" w:rsidRDefault="00D211C5" w:rsidP="003178C3">
      <w:pPr>
        <w:pStyle w:val="BodyText2"/>
        <w:widowControl w:val="0"/>
        <w:spacing w:line="276" w:lineRule="auto"/>
        <w:ind w:firstLine="720"/>
        <w:jc w:val="both"/>
        <w:rPr>
          <w:rFonts w:ascii="Times New Roman" w:hAnsi="Times New Roman"/>
          <w:b/>
          <w:bCs/>
          <w:szCs w:val="24"/>
        </w:rPr>
      </w:pPr>
    </w:p>
    <w:p w:rsidR="00D211C5" w:rsidRDefault="00D211C5" w:rsidP="003178C3">
      <w:pPr>
        <w:pStyle w:val="BodyText2"/>
        <w:widowControl w:val="0"/>
        <w:spacing w:line="276" w:lineRule="auto"/>
        <w:ind w:firstLine="720"/>
        <w:jc w:val="both"/>
        <w:rPr>
          <w:rFonts w:ascii="Times New Roman" w:hAnsi="Times New Roman"/>
          <w:b/>
          <w:bCs/>
          <w:szCs w:val="24"/>
        </w:rPr>
      </w:pPr>
      <w:r>
        <w:rPr>
          <w:rFonts w:ascii="Times New Roman" w:hAnsi="Times New Roman"/>
          <w:szCs w:val="24"/>
        </w:rPr>
        <w:t>Снижение темпов строительства в целом совпадает с трендами выданных разрешений на строительство и на ввод объектов в эксплуатацию.</w:t>
      </w:r>
    </w:p>
    <w:p w:rsidR="00D211C5" w:rsidRDefault="00D211C5" w:rsidP="003178C3">
      <w:pPr>
        <w:pStyle w:val="BodyText2"/>
        <w:widowControl w:val="0"/>
        <w:spacing w:line="276" w:lineRule="auto"/>
        <w:ind w:firstLine="720"/>
        <w:jc w:val="both"/>
        <w:rPr>
          <w:rFonts w:ascii="Times New Roman" w:hAnsi="Times New Roman"/>
          <w:b/>
          <w:bCs/>
          <w:szCs w:val="24"/>
        </w:rPr>
      </w:pPr>
    </w:p>
    <w:p w:rsidR="00D211C5" w:rsidRDefault="00D211C5" w:rsidP="00BB28F0">
      <w:pPr>
        <w:pStyle w:val="BodyText2"/>
        <w:keepNext/>
        <w:widowControl w:val="0"/>
        <w:spacing w:line="276" w:lineRule="auto"/>
        <w:jc w:val="both"/>
      </w:pPr>
      <w:r w:rsidRPr="00FB2B8E">
        <w:rPr>
          <w:rFonts w:ascii="Times New Roman" w:hAnsi="Times New Roman"/>
          <w:b/>
          <w:noProof/>
          <w:szCs w:val="24"/>
          <w:lang w:eastAsia="ru-RU"/>
        </w:rPr>
        <w:object w:dxaOrig="9284" w:dyaOrig="4464">
          <v:shape id="Диаграмма 17" o:spid="_x0000_i1057" type="#_x0000_t75" style="width:464.25pt;height:223.5pt;visibility:visible" o:ole="">
            <v:imagedata r:id="rId62" o:title="" cropbottom="-15f"/>
            <o:lock v:ext="edit" aspectratio="f"/>
          </v:shape>
          <o:OLEObject Type="Embed" ProgID="Excel.Chart.8" ShapeID="Диаграмма 17" DrawAspect="Content" ObjectID="_1637678132" r:id="rId63"/>
        </w:object>
      </w:r>
    </w:p>
    <w:p w:rsidR="00D211C5" w:rsidRPr="00BB28F0" w:rsidRDefault="00D211C5" w:rsidP="006555A3">
      <w:pPr>
        <w:pStyle w:val="Caption"/>
      </w:pPr>
      <w:r w:rsidRPr="007B54A8">
        <w:t xml:space="preserve">Диаграмма </w:t>
      </w:r>
      <w:fldSimple w:instr=" SEQ Диаграмма \* ARABIC ">
        <w:r w:rsidRPr="007B54A8">
          <w:rPr>
            <w:noProof/>
          </w:rPr>
          <w:t>25</w:t>
        </w:r>
      </w:fldSimple>
      <w:r w:rsidRPr="007B54A8">
        <w:t xml:space="preserve"> – Количество выданных разрешений на строительство и на ввод объектов в эксплуатацию.</w:t>
      </w:r>
    </w:p>
    <w:p w:rsidR="00D211C5" w:rsidRDefault="00D211C5" w:rsidP="003178C3">
      <w:pPr>
        <w:pStyle w:val="BodyText2"/>
        <w:widowControl w:val="0"/>
        <w:spacing w:line="276" w:lineRule="auto"/>
        <w:ind w:firstLine="720"/>
        <w:jc w:val="both"/>
        <w:rPr>
          <w:rFonts w:ascii="Times New Roman" w:hAnsi="Times New Roman"/>
          <w:b/>
          <w:bCs/>
          <w:szCs w:val="24"/>
        </w:rPr>
      </w:pPr>
    </w:p>
    <w:p w:rsidR="00D211C5" w:rsidRDefault="00D211C5" w:rsidP="003178C3">
      <w:pPr>
        <w:pStyle w:val="BodyText2"/>
        <w:widowControl w:val="0"/>
        <w:spacing w:line="276" w:lineRule="auto"/>
        <w:ind w:firstLine="720"/>
        <w:jc w:val="both"/>
        <w:rPr>
          <w:rFonts w:ascii="Times New Roman" w:hAnsi="Times New Roman"/>
          <w:b/>
          <w:bCs/>
          <w:szCs w:val="24"/>
        </w:rPr>
      </w:pPr>
      <w:r>
        <w:rPr>
          <w:rFonts w:ascii="Times New Roman" w:hAnsi="Times New Roman"/>
          <w:szCs w:val="24"/>
        </w:rPr>
        <w:t>Число семей, нуждающихся в улучшении жилищных условий растет, что характерно для всех муниципалитетов группы.</w:t>
      </w:r>
    </w:p>
    <w:p w:rsidR="00D211C5" w:rsidRDefault="00D211C5" w:rsidP="003178C3">
      <w:pPr>
        <w:pStyle w:val="BodyText2"/>
        <w:widowControl w:val="0"/>
        <w:spacing w:line="276" w:lineRule="auto"/>
        <w:ind w:firstLine="720"/>
        <w:jc w:val="both"/>
        <w:rPr>
          <w:rFonts w:ascii="Times New Roman" w:hAnsi="Times New Roman"/>
          <w:b/>
          <w:bCs/>
          <w:szCs w:val="24"/>
        </w:rPr>
      </w:pPr>
    </w:p>
    <w:p w:rsidR="00D211C5" w:rsidRPr="00CF76CE" w:rsidRDefault="00D211C5" w:rsidP="006555A3">
      <w:pPr>
        <w:pStyle w:val="Caption"/>
      </w:pPr>
      <w:r w:rsidRPr="00646437">
        <w:t xml:space="preserve">Таблица </w:t>
      </w:r>
      <w:fldSimple w:instr=" SEQ Таблица \* ARABIC ">
        <w:r w:rsidRPr="00646437">
          <w:rPr>
            <w:noProof/>
          </w:rPr>
          <w:t>20</w:t>
        </w:r>
      </w:fldSimple>
      <w:r w:rsidRPr="00646437">
        <w:t>. Характеристика жилищных условий.</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5539"/>
        <w:gridCol w:w="1005"/>
        <w:gridCol w:w="1005"/>
        <w:gridCol w:w="1005"/>
        <w:gridCol w:w="1005"/>
        <w:gridCol w:w="11"/>
      </w:tblGrid>
      <w:tr w:rsidR="00D211C5" w:rsidRPr="00BB28F0" w:rsidTr="00FB2B8E">
        <w:trPr>
          <w:gridAfter w:val="1"/>
          <w:wAfter w:w="11" w:type="dxa"/>
          <w:trHeight w:val="20"/>
          <w:tblHeader/>
        </w:trPr>
        <w:tc>
          <w:tcPr>
            <w:tcW w:w="2894" w:type="pct"/>
            <w:tcBorders>
              <w:top w:val="single" w:sz="4" w:space="0" w:color="4F81BD"/>
              <w:left w:val="single" w:sz="4" w:space="0" w:color="4F81BD"/>
              <w:bottom w:val="single" w:sz="4" w:space="0" w:color="4F81BD"/>
              <w:right w:val="single" w:sz="4" w:space="0" w:color="FFFFFF"/>
            </w:tcBorders>
            <w:shd w:val="clear" w:color="auto" w:fill="4F81BD"/>
            <w:noWrap/>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Показатель</w:t>
            </w:r>
          </w:p>
        </w:tc>
        <w:tc>
          <w:tcPr>
            <w:tcW w:w="525"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2014</w:t>
            </w:r>
          </w:p>
        </w:tc>
        <w:tc>
          <w:tcPr>
            <w:tcW w:w="525"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2016</w:t>
            </w:r>
          </w:p>
        </w:tc>
        <w:tc>
          <w:tcPr>
            <w:tcW w:w="525" w:type="pct"/>
            <w:tcBorders>
              <w:top w:val="single" w:sz="4" w:space="0" w:color="4F81BD"/>
              <w:left w:val="single" w:sz="4" w:space="0" w:color="FFFFFF"/>
              <w:bottom w:val="single" w:sz="4" w:space="0" w:color="4F81BD"/>
              <w:right w:val="nil"/>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2017</w:t>
            </w:r>
          </w:p>
        </w:tc>
        <w:tc>
          <w:tcPr>
            <w:tcW w:w="525"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2018</w:t>
            </w:r>
          </w:p>
        </w:tc>
      </w:tr>
      <w:tr w:rsidR="00D211C5" w:rsidRPr="00BB28F0" w:rsidTr="00FB2B8E">
        <w:trPr>
          <w:trHeight w:val="20"/>
        </w:trPr>
        <w:tc>
          <w:tcPr>
            <w:tcW w:w="5000" w:type="pct"/>
            <w:gridSpan w:val="6"/>
            <w:shd w:val="clear" w:color="auto" w:fill="DBE5F1"/>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Абинский район</w:t>
            </w:r>
          </w:p>
        </w:tc>
      </w:tr>
      <w:tr w:rsidR="00D211C5" w:rsidRPr="00BB28F0" w:rsidTr="00FB2B8E">
        <w:trPr>
          <w:gridAfter w:val="1"/>
          <w:wAfter w:w="11" w:type="dxa"/>
          <w:trHeight w:val="20"/>
        </w:trPr>
        <w:tc>
          <w:tcPr>
            <w:tcW w:w="2894" w:type="pct"/>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получивших жилые помещения и улучшивших жилищные условия в отчетном году (с 2008 г.), единица</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25</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31</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24</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33</w:t>
            </w:r>
          </w:p>
        </w:tc>
      </w:tr>
      <w:tr w:rsidR="00D211C5" w:rsidRPr="00BB28F0" w:rsidTr="00FB2B8E">
        <w:trPr>
          <w:gridAfter w:val="1"/>
          <w:wAfter w:w="11" w:type="dxa"/>
          <w:trHeight w:val="20"/>
        </w:trPr>
        <w:tc>
          <w:tcPr>
            <w:tcW w:w="2894" w:type="pct"/>
            <w:shd w:val="clear" w:color="auto" w:fill="DBE5F1"/>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состоящих на учете в качестве нуждающихся в жилых помещениях на конец года (с 2008 г.), единица</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262</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143</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405</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384</w:t>
            </w:r>
          </w:p>
        </w:tc>
      </w:tr>
      <w:tr w:rsidR="00D211C5" w:rsidRPr="00BB28F0" w:rsidTr="00FB2B8E">
        <w:trPr>
          <w:gridAfter w:val="1"/>
          <w:wAfter w:w="11" w:type="dxa"/>
          <w:trHeight w:val="20"/>
        </w:trPr>
        <w:tc>
          <w:tcPr>
            <w:tcW w:w="4994" w:type="pct"/>
            <w:gridSpan w:val="5"/>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Брюховецкий район</w:t>
            </w:r>
          </w:p>
        </w:tc>
      </w:tr>
      <w:tr w:rsidR="00D211C5" w:rsidRPr="00BB28F0" w:rsidTr="00FB2B8E">
        <w:trPr>
          <w:gridAfter w:val="1"/>
          <w:wAfter w:w="11" w:type="dxa"/>
          <w:trHeight w:val="20"/>
        </w:trPr>
        <w:tc>
          <w:tcPr>
            <w:tcW w:w="2894" w:type="pct"/>
            <w:shd w:val="clear" w:color="auto" w:fill="DBE5F1"/>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получивших жилые помещения и улучшивших жилищные условия в отчетном году (с 2008 г.), единица</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45</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w:t>
            </w:r>
          </w:p>
        </w:tc>
      </w:tr>
      <w:tr w:rsidR="00D211C5" w:rsidRPr="00BB28F0" w:rsidTr="00FB2B8E">
        <w:trPr>
          <w:gridAfter w:val="1"/>
          <w:wAfter w:w="11" w:type="dxa"/>
          <w:trHeight w:val="20"/>
        </w:trPr>
        <w:tc>
          <w:tcPr>
            <w:tcW w:w="2894" w:type="pct"/>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состоящих на учете в качестве нуждающихся в жилых помещениях на конец года (с 2008 г.), единица</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241</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229</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327</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308</w:t>
            </w:r>
          </w:p>
        </w:tc>
      </w:tr>
      <w:tr w:rsidR="00D211C5" w:rsidRPr="00BB28F0" w:rsidTr="00FB2B8E">
        <w:trPr>
          <w:trHeight w:val="20"/>
        </w:trPr>
        <w:tc>
          <w:tcPr>
            <w:tcW w:w="5000" w:type="pct"/>
            <w:gridSpan w:val="6"/>
            <w:shd w:val="clear" w:color="auto" w:fill="DBE5F1"/>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Выселковский район</w:t>
            </w:r>
          </w:p>
        </w:tc>
      </w:tr>
      <w:tr w:rsidR="00D211C5" w:rsidRPr="00BB28F0" w:rsidTr="00FB2B8E">
        <w:trPr>
          <w:gridAfter w:val="1"/>
          <w:wAfter w:w="11" w:type="dxa"/>
          <w:trHeight w:val="20"/>
        </w:trPr>
        <w:tc>
          <w:tcPr>
            <w:tcW w:w="2894" w:type="pct"/>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получивших жилые помещения и улучшивших жилищные условия в отчетном году (с 2008 г.), единица</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37</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35</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w:t>
            </w:r>
          </w:p>
        </w:tc>
      </w:tr>
      <w:tr w:rsidR="00D211C5" w:rsidRPr="00BB28F0" w:rsidTr="00FB2B8E">
        <w:trPr>
          <w:gridAfter w:val="1"/>
          <w:wAfter w:w="11" w:type="dxa"/>
          <w:trHeight w:val="20"/>
        </w:trPr>
        <w:tc>
          <w:tcPr>
            <w:tcW w:w="2894" w:type="pct"/>
            <w:shd w:val="clear" w:color="auto" w:fill="DBE5F1"/>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состоящих на учете в качестве нуждающихся в жилых помещениях на конец года (с 2008 г.), единица</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271</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248</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399</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395</w:t>
            </w:r>
          </w:p>
        </w:tc>
      </w:tr>
      <w:tr w:rsidR="00D211C5" w:rsidRPr="00BB28F0" w:rsidTr="00FB2B8E">
        <w:trPr>
          <w:trHeight w:val="20"/>
        </w:trPr>
        <w:tc>
          <w:tcPr>
            <w:tcW w:w="5000" w:type="pct"/>
            <w:gridSpan w:val="6"/>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Калининский район</w:t>
            </w:r>
          </w:p>
        </w:tc>
      </w:tr>
      <w:tr w:rsidR="00D211C5" w:rsidRPr="00BB28F0" w:rsidTr="00FB2B8E">
        <w:trPr>
          <w:gridAfter w:val="1"/>
          <w:wAfter w:w="11" w:type="dxa"/>
          <w:trHeight w:val="20"/>
        </w:trPr>
        <w:tc>
          <w:tcPr>
            <w:tcW w:w="2894" w:type="pct"/>
            <w:shd w:val="clear" w:color="auto" w:fill="DBE5F1"/>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получивших жилые помещения и улучшивших жилищные условия в отчетном году (с 2008 г.), единица</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w:t>
            </w:r>
          </w:p>
        </w:tc>
      </w:tr>
      <w:tr w:rsidR="00D211C5" w:rsidRPr="00BB28F0" w:rsidTr="00FB2B8E">
        <w:trPr>
          <w:gridAfter w:val="1"/>
          <w:wAfter w:w="11" w:type="dxa"/>
          <w:trHeight w:val="20"/>
        </w:trPr>
        <w:tc>
          <w:tcPr>
            <w:tcW w:w="2894" w:type="pct"/>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состоящих на учете в качестве нуждающихся в жилых помещениях на конец года (с 2008 г.), единица</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339</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342</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452</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406</w:t>
            </w:r>
          </w:p>
        </w:tc>
      </w:tr>
      <w:tr w:rsidR="00D211C5" w:rsidRPr="00BB28F0" w:rsidTr="00FB2B8E">
        <w:trPr>
          <w:trHeight w:val="20"/>
        </w:trPr>
        <w:tc>
          <w:tcPr>
            <w:tcW w:w="5000" w:type="pct"/>
            <w:gridSpan w:val="6"/>
            <w:shd w:val="clear" w:color="auto" w:fill="DBE5F1"/>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Кореновский район</w:t>
            </w:r>
          </w:p>
        </w:tc>
      </w:tr>
      <w:tr w:rsidR="00D211C5" w:rsidRPr="00BB28F0" w:rsidTr="00FB2B8E">
        <w:trPr>
          <w:gridAfter w:val="1"/>
          <w:wAfter w:w="11" w:type="dxa"/>
          <w:trHeight w:val="20"/>
        </w:trPr>
        <w:tc>
          <w:tcPr>
            <w:tcW w:w="2894" w:type="pct"/>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получивших жилые помещения и улучшивших жилищные условия в отчетном году (с 2008 г.), единица</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29</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w:t>
            </w:r>
          </w:p>
        </w:tc>
      </w:tr>
      <w:tr w:rsidR="00D211C5" w:rsidRPr="00BB28F0" w:rsidTr="00FB2B8E">
        <w:trPr>
          <w:gridAfter w:val="1"/>
          <w:wAfter w:w="11" w:type="dxa"/>
          <w:trHeight w:val="20"/>
        </w:trPr>
        <w:tc>
          <w:tcPr>
            <w:tcW w:w="2894" w:type="pct"/>
            <w:shd w:val="clear" w:color="auto" w:fill="DBE5F1"/>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состоящих на учете в качестве нуждающихся в жилых помещениях на конец года (с 2008 г.), единица</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122</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102</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207</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223</w:t>
            </w:r>
          </w:p>
        </w:tc>
      </w:tr>
      <w:tr w:rsidR="00D211C5" w:rsidRPr="00BB28F0" w:rsidTr="00FB2B8E">
        <w:trPr>
          <w:trHeight w:val="20"/>
        </w:trPr>
        <w:tc>
          <w:tcPr>
            <w:tcW w:w="5000" w:type="pct"/>
            <w:gridSpan w:val="6"/>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Красноармейский район</w:t>
            </w:r>
          </w:p>
        </w:tc>
      </w:tr>
      <w:tr w:rsidR="00D211C5" w:rsidRPr="00BB28F0" w:rsidTr="00FB2B8E">
        <w:trPr>
          <w:gridAfter w:val="1"/>
          <w:wAfter w:w="11" w:type="dxa"/>
          <w:trHeight w:val="20"/>
        </w:trPr>
        <w:tc>
          <w:tcPr>
            <w:tcW w:w="2894" w:type="pct"/>
            <w:shd w:val="clear" w:color="auto" w:fill="DBE5F1"/>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получивших жилые помещения и улучшивших жилищные условия в отчетном году (с 2008 г.), единица</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76</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w:t>
            </w:r>
          </w:p>
        </w:tc>
      </w:tr>
      <w:tr w:rsidR="00D211C5" w:rsidRPr="00BB28F0" w:rsidTr="00FB2B8E">
        <w:trPr>
          <w:gridAfter w:val="1"/>
          <w:wAfter w:w="11" w:type="dxa"/>
          <w:trHeight w:val="20"/>
        </w:trPr>
        <w:tc>
          <w:tcPr>
            <w:tcW w:w="2894" w:type="pct"/>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состоящих на учете в качестве нуждающихся в жилых помещениях на конец года (с 2008 г.), единица</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18</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114</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248</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269</w:t>
            </w:r>
          </w:p>
        </w:tc>
      </w:tr>
      <w:tr w:rsidR="00D211C5" w:rsidRPr="00BB28F0" w:rsidTr="00FB2B8E">
        <w:trPr>
          <w:gridAfter w:val="1"/>
          <w:wAfter w:w="11" w:type="dxa"/>
          <w:trHeight w:val="20"/>
        </w:trPr>
        <w:tc>
          <w:tcPr>
            <w:tcW w:w="4994" w:type="pct"/>
            <w:gridSpan w:val="5"/>
            <w:shd w:val="clear" w:color="auto" w:fill="DBE5F1"/>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Крымский район</w:t>
            </w:r>
          </w:p>
        </w:tc>
      </w:tr>
      <w:tr w:rsidR="00D211C5" w:rsidRPr="00BB28F0" w:rsidTr="00FB2B8E">
        <w:trPr>
          <w:gridAfter w:val="1"/>
          <w:wAfter w:w="11" w:type="dxa"/>
          <w:trHeight w:val="20"/>
        </w:trPr>
        <w:tc>
          <w:tcPr>
            <w:tcW w:w="2894" w:type="pct"/>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получивших жилые помещения и улучшивших жилищные условия в отчетном году (с 2008 г.), единица</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73</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26</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33</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34</w:t>
            </w:r>
          </w:p>
        </w:tc>
      </w:tr>
      <w:tr w:rsidR="00D211C5" w:rsidRPr="00BB28F0" w:rsidTr="00FB2B8E">
        <w:trPr>
          <w:gridAfter w:val="1"/>
          <w:wAfter w:w="11" w:type="dxa"/>
          <w:trHeight w:val="20"/>
        </w:trPr>
        <w:tc>
          <w:tcPr>
            <w:tcW w:w="2894" w:type="pct"/>
            <w:shd w:val="clear" w:color="auto" w:fill="DBE5F1"/>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состоящих на учете в качестве нуждающихся в жилых помещениях на конец года (с 2008 г.), единица</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767</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732</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727</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745</w:t>
            </w:r>
          </w:p>
        </w:tc>
      </w:tr>
      <w:tr w:rsidR="00D211C5" w:rsidRPr="00BB28F0" w:rsidTr="00FB2B8E">
        <w:trPr>
          <w:gridAfter w:val="1"/>
          <w:wAfter w:w="11" w:type="dxa"/>
          <w:trHeight w:val="20"/>
        </w:trPr>
        <w:tc>
          <w:tcPr>
            <w:tcW w:w="4994" w:type="pct"/>
            <w:gridSpan w:val="5"/>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Приморско-Ахтарский район</w:t>
            </w:r>
          </w:p>
        </w:tc>
      </w:tr>
      <w:tr w:rsidR="00D211C5" w:rsidRPr="00BB28F0" w:rsidTr="00FB2B8E">
        <w:trPr>
          <w:gridAfter w:val="1"/>
          <w:wAfter w:w="11" w:type="dxa"/>
          <w:trHeight w:val="20"/>
        </w:trPr>
        <w:tc>
          <w:tcPr>
            <w:tcW w:w="2894" w:type="pct"/>
            <w:shd w:val="clear" w:color="auto" w:fill="DBE5F1"/>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получивших жилые помещения и улучшивших жилищные условия в отчетном году (с 2008 г.), единица</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62</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w:t>
            </w:r>
          </w:p>
        </w:tc>
      </w:tr>
      <w:tr w:rsidR="00D211C5" w:rsidRPr="00BB28F0" w:rsidTr="00FB2B8E">
        <w:trPr>
          <w:gridAfter w:val="1"/>
          <w:wAfter w:w="11" w:type="dxa"/>
          <w:trHeight w:val="20"/>
        </w:trPr>
        <w:tc>
          <w:tcPr>
            <w:tcW w:w="2894" w:type="pct"/>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состоящих на учете в качестве нуждающихся в жилых помещениях на конец года (с 2008 г.), единица</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129</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106</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154</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214</w:t>
            </w:r>
          </w:p>
        </w:tc>
      </w:tr>
      <w:tr w:rsidR="00D211C5" w:rsidRPr="00BB28F0" w:rsidTr="00FB2B8E">
        <w:trPr>
          <w:gridAfter w:val="1"/>
          <w:wAfter w:w="11" w:type="dxa"/>
          <w:trHeight w:val="20"/>
        </w:trPr>
        <w:tc>
          <w:tcPr>
            <w:tcW w:w="4994" w:type="pct"/>
            <w:gridSpan w:val="5"/>
            <w:shd w:val="clear" w:color="auto" w:fill="DBE5F1"/>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Славянский район</w:t>
            </w:r>
          </w:p>
        </w:tc>
      </w:tr>
      <w:tr w:rsidR="00D211C5" w:rsidRPr="00BB28F0" w:rsidTr="00FB2B8E">
        <w:trPr>
          <w:gridAfter w:val="1"/>
          <w:wAfter w:w="11" w:type="dxa"/>
          <w:trHeight w:val="20"/>
        </w:trPr>
        <w:tc>
          <w:tcPr>
            <w:tcW w:w="2894" w:type="pct"/>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получивших жилые помещения и улучшивших жилищные условия в отчетном году (с 2008 г.), единица</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22</w:t>
            </w:r>
          </w:p>
        </w:tc>
      </w:tr>
      <w:tr w:rsidR="00D211C5" w:rsidRPr="00BB28F0" w:rsidTr="00FB2B8E">
        <w:trPr>
          <w:gridAfter w:val="1"/>
          <w:wAfter w:w="11" w:type="dxa"/>
          <w:trHeight w:val="20"/>
        </w:trPr>
        <w:tc>
          <w:tcPr>
            <w:tcW w:w="2894" w:type="pct"/>
            <w:shd w:val="clear" w:color="auto" w:fill="DBE5F1"/>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состоящих на учете в качестве нуждающихся в жилых помещениях на конец года (с 2008 г.), единица</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514</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502</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675</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665</w:t>
            </w:r>
          </w:p>
        </w:tc>
      </w:tr>
      <w:tr w:rsidR="00D211C5" w:rsidRPr="00BB28F0" w:rsidTr="00FB2B8E">
        <w:trPr>
          <w:trHeight w:val="20"/>
        </w:trPr>
        <w:tc>
          <w:tcPr>
            <w:tcW w:w="5000" w:type="pct"/>
            <w:gridSpan w:val="6"/>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Тимашевский район</w:t>
            </w:r>
          </w:p>
        </w:tc>
      </w:tr>
      <w:tr w:rsidR="00D211C5" w:rsidRPr="00BB28F0" w:rsidTr="00FB2B8E">
        <w:trPr>
          <w:gridAfter w:val="1"/>
          <w:wAfter w:w="11" w:type="dxa"/>
          <w:trHeight w:val="20"/>
        </w:trPr>
        <w:tc>
          <w:tcPr>
            <w:tcW w:w="2894" w:type="pct"/>
            <w:shd w:val="clear" w:color="auto" w:fill="DBE5F1"/>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получивших жилые помещения и улучшивших жилищные условия в отчетном году (с 2008 г.), единица</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31</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22</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34</w:t>
            </w:r>
          </w:p>
        </w:tc>
        <w:tc>
          <w:tcPr>
            <w:tcW w:w="525"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39</w:t>
            </w:r>
          </w:p>
        </w:tc>
      </w:tr>
      <w:tr w:rsidR="00D211C5" w:rsidRPr="00BB28F0" w:rsidTr="00FB2B8E">
        <w:trPr>
          <w:gridAfter w:val="1"/>
          <w:wAfter w:w="11" w:type="dxa"/>
          <w:trHeight w:val="20"/>
        </w:trPr>
        <w:tc>
          <w:tcPr>
            <w:tcW w:w="2894" w:type="pct"/>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состоящих на учете в качестве нуждающихся в жилых помещениях на конец года (с 2008 г.), единица</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272</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241</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589</w:t>
            </w:r>
          </w:p>
        </w:tc>
        <w:tc>
          <w:tcPr>
            <w:tcW w:w="525" w:type="pct"/>
            <w:vAlign w:val="center"/>
          </w:tcPr>
          <w:p w:rsidR="00D211C5" w:rsidRPr="00FB2B8E" w:rsidRDefault="00D211C5" w:rsidP="00FB2B8E">
            <w:pPr>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602</w:t>
            </w:r>
          </w:p>
        </w:tc>
      </w:tr>
      <w:tr w:rsidR="00D211C5" w:rsidRPr="00BB28F0" w:rsidTr="00FB2B8E">
        <w:trPr>
          <w:trHeight w:val="20"/>
        </w:trPr>
        <w:tc>
          <w:tcPr>
            <w:tcW w:w="5000" w:type="pct"/>
            <w:gridSpan w:val="6"/>
            <w:shd w:val="clear" w:color="auto" w:fill="DBE5F1"/>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Усть-Лабинский район</w:t>
            </w:r>
          </w:p>
        </w:tc>
      </w:tr>
      <w:tr w:rsidR="00D211C5" w:rsidRPr="00BB28F0" w:rsidTr="00FB2B8E">
        <w:trPr>
          <w:gridAfter w:val="1"/>
          <w:wAfter w:w="11" w:type="dxa"/>
          <w:trHeight w:val="20"/>
        </w:trPr>
        <w:tc>
          <w:tcPr>
            <w:tcW w:w="2894" w:type="pct"/>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получивших жилые помещения и улучшивших жилищные условия в отчетном году (с 2008 г.), единица</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37</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26</w:t>
            </w:r>
          </w:p>
        </w:tc>
        <w:tc>
          <w:tcPr>
            <w:tcW w:w="5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w:t>
            </w:r>
          </w:p>
        </w:tc>
        <w:tc>
          <w:tcPr>
            <w:tcW w:w="525" w:type="pct"/>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33</w:t>
            </w:r>
          </w:p>
        </w:tc>
      </w:tr>
      <w:tr w:rsidR="00D211C5" w:rsidRPr="00BB28F0" w:rsidTr="00FB2B8E">
        <w:trPr>
          <w:gridAfter w:val="1"/>
          <w:wAfter w:w="11" w:type="dxa"/>
          <w:trHeight w:val="20"/>
        </w:trPr>
        <w:tc>
          <w:tcPr>
            <w:tcW w:w="2894" w:type="pct"/>
            <w:shd w:val="clear" w:color="auto" w:fill="DBE5F1"/>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семей, состоящих на учете в качестве нуждающихся в жилых помещениях на конец года (с 2008 г.), единица</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277</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233</w:t>
            </w:r>
          </w:p>
        </w:tc>
        <w:tc>
          <w:tcPr>
            <w:tcW w:w="5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499</w:t>
            </w:r>
          </w:p>
        </w:tc>
        <w:tc>
          <w:tcPr>
            <w:tcW w:w="525" w:type="pct"/>
            <w:shd w:val="clear" w:color="auto" w:fill="DBE5F1"/>
            <w:vAlign w:val="center"/>
          </w:tcPr>
          <w:p w:rsidR="00D211C5" w:rsidRPr="00FB2B8E" w:rsidRDefault="00D211C5" w:rsidP="00FB2B8E">
            <w:pPr>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505</w:t>
            </w:r>
          </w:p>
        </w:tc>
      </w:tr>
    </w:tbl>
    <w:p w:rsidR="00D211C5" w:rsidRDefault="00D211C5" w:rsidP="003178C3">
      <w:pPr>
        <w:pStyle w:val="BodyText2"/>
        <w:widowControl w:val="0"/>
        <w:spacing w:line="276" w:lineRule="auto"/>
        <w:ind w:firstLine="720"/>
        <w:jc w:val="both"/>
        <w:rPr>
          <w:rFonts w:ascii="Times New Roman" w:hAnsi="Times New Roman"/>
          <w:b/>
          <w:bCs/>
          <w:szCs w:val="24"/>
        </w:rPr>
      </w:pPr>
    </w:p>
    <w:p w:rsidR="00D211C5" w:rsidRDefault="00D211C5" w:rsidP="00710FF4">
      <w:pPr>
        <w:pStyle w:val="BodyText2"/>
        <w:widowControl w:val="0"/>
        <w:spacing w:line="276" w:lineRule="auto"/>
        <w:ind w:firstLine="720"/>
        <w:jc w:val="both"/>
        <w:rPr>
          <w:rFonts w:ascii="Times New Roman" w:hAnsi="Times New Roman"/>
          <w:b/>
          <w:bCs/>
          <w:szCs w:val="24"/>
        </w:rPr>
      </w:pPr>
      <w:r>
        <w:rPr>
          <w:rFonts w:ascii="Times New Roman" w:hAnsi="Times New Roman"/>
          <w:szCs w:val="24"/>
        </w:rPr>
        <w:t xml:space="preserve">При этом наблюдается положительная динамика роста как в целом </w:t>
      </w:r>
      <w:r w:rsidRPr="006C6494">
        <w:rPr>
          <w:rFonts w:ascii="Times New Roman" w:hAnsi="Times New Roman"/>
          <w:szCs w:val="24"/>
        </w:rPr>
        <w:t>жилищного фонда, так и обеспеченности населения жильем (диаграмма 26).</w:t>
      </w:r>
      <w:r>
        <w:rPr>
          <w:rFonts w:ascii="Times New Roman" w:hAnsi="Times New Roman"/>
          <w:szCs w:val="24"/>
        </w:rPr>
        <w:t xml:space="preserve"> Ожидается сохранение данной тенденции.</w:t>
      </w:r>
    </w:p>
    <w:p w:rsidR="00D211C5" w:rsidRDefault="00D211C5" w:rsidP="00710FF4">
      <w:pPr>
        <w:pStyle w:val="BodyText2"/>
        <w:widowControl w:val="0"/>
        <w:spacing w:line="276" w:lineRule="auto"/>
        <w:ind w:firstLine="720"/>
        <w:jc w:val="both"/>
        <w:rPr>
          <w:rFonts w:ascii="Times New Roman" w:hAnsi="Times New Roman"/>
          <w:b/>
          <w:bCs/>
          <w:szCs w:val="24"/>
        </w:rPr>
      </w:pPr>
    </w:p>
    <w:p w:rsidR="00D211C5" w:rsidRDefault="00D211C5" w:rsidP="00E66676">
      <w:pPr>
        <w:pStyle w:val="BodyText2"/>
        <w:keepNext/>
        <w:widowControl w:val="0"/>
        <w:spacing w:line="276" w:lineRule="auto"/>
        <w:jc w:val="both"/>
      </w:pPr>
      <w:r w:rsidRPr="00FB2B8E">
        <w:rPr>
          <w:rFonts w:ascii="Times New Roman" w:hAnsi="Times New Roman"/>
          <w:b/>
          <w:noProof/>
          <w:szCs w:val="24"/>
          <w:lang w:eastAsia="ru-RU"/>
        </w:rPr>
        <w:object w:dxaOrig="9390" w:dyaOrig="5050">
          <v:shape id="Диаграмма 29" o:spid="_x0000_i1058" type="#_x0000_t75" style="width:469.5pt;height:252.75pt;visibility:visible" o:ole="">
            <v:imagedata r:id="rId64" o:title=""/>
            <o:lock v:ext="edit" aspectratio="f"/>
          </v:shape>
          <o:OLEObject Type="Embed" ProgID="Excel.Chart.8" ShapeID="Диаграмма 29" DrawAspect="Content" ObjectID="_1637678133" r:id="rId65"/>
        </w:object>
      </w:r>
    </w:p>
    <w:p w:rsidR="00D211C5" w:rsidRPr="00E66676" w:rsidRDefault="00D211C5" w:rsidP="006555A3">
      <w:pPr>
        <w:pStyle w:val="Caption"/>
      </w:pPr>
      <w:r w:rsidRPr="00E66676">
        <w:t xml:space="preserve">Диаграмма </w:t>
      </w:r>
      <w:fldSimple w:instr=" SEQ Диаграмма \* ARABIC ">
        <w:r>
          <w:rPr>
            <w:noProof/>
          </w:rPr>
          <w:t>26</w:t>
        </w:r>
      </w:fldSimple>
      <w:r w:rsidRPr="00E66676">
        <w:t xml:space="preserve"> – Показатели жилищного строительства в Выселковском районе.</w:t>
      </w:r>
    </w:p>
    <w:p w:rsidR="00D211C5" w:rsidRDefault="00D211C5" w:rsidP="00710FF4">
      <w:pPr>
        <w:pStyle w:val="BodyText2"/>
        <w:widowControl w:val="0"/>
        <w:spacing w:line="276" w:lineRule="auto"/>
        <w:ind w:firstLine="720"/>
        <w:jc w:val="both"/>
        <w:rPr>
          <w:rFonts w:ascii="Times New Roman" w:hAnsi="Times New Roman"/>
          <w:b/>
          <w:bCs/>
          <w:szCs w:val="24"/>
        </w:rPr>
      </w:pPr>
    </w:p>
    <w:p w:rsidR="00D211C5" w:rsidRDefault="00D211C5" w:rsidP="00710FF4">
      <w:pPr>
        <w:pStyle w:val="BodyText2"/>
        <w:widowControl w:val="0"/>
        <w:spacing w:line="276" w:lineRule="auto"/>
        <w:ind w:firstLine="720"/>
        <w:jc w:val="both"/>
        <w:rPr>
          <w:rFonts w:ascii="Times New Roman" w:hAnsi="Times New Roman"/>
          <w:b/>
          <w:bCs/>
          <w:szCs w:val="24"/>
        </w:rPr>
      </w:pPr>
    </w:p>
    <w:p w:rsidR="00D211C5" w:rsidRPr="00A50513" w:rsidRDefault="00D211C5" w:rsidP="00710FF4">
      <w:pPr>
        <w:pStyle w:val="BodyText2"/>
        <w:widowControl w:val="0"/>
        <w:spacing w:line="276" w:lineRule="auto"/>
        <w:ind w:firstLine="720"/>
        <w:jc w:val="both"/>
        <w:rPr>
          <w:rFonts w:ascii="Times New Roman" w:hAnsi="Times New Roman"/>
          <w:b/>
          <w:bCs/>
          <w:szCs w:val="24"/>
        </w:rPr>
      </w:pPr>
      <w:r w:rsidRPr="00A50513">
        <w:rPr>
          <w:rFonts w:ascii="Times New Roman" w:hAnsi="Times New Roman"/>
          <w:szCs w:val="24"/>
        </w:rPr>
        <w:t xml:space="preserve">Кроме того, по количеству введенных в действие жилых домов (кв. метров) Выселковский район занимает </w:t>
      </w:r>
      <w:r>
        <w:rPr>
          <w:rFonts w:ascii="Times New Roman" w:hAnsi="Times New Roman"/>
          <w:szCs w:val="24"/>
        </w:rPr>
        <w:t xml:space="preserve">ведущие </w:t>
      </w:r>
      <w:r w:rsidRPr="00A50513">
        <w:rPr>
          <w:rFonts w:ascii="Times New Roman" w:hAnsi="Times New Roman"/>
          <w:szCs w:val="24"/>
        </w:rPr>
        <w:t>лидирующие позиции.</w:t>
      </w:r>
    </w:p>
    <w:p w:rsidR="00D211C5" w:rsidRPr="00A50513" w:rsidRDefault="00D211C5" w:rsidP="00710FF4">
      <w:pPr>
        <w:pStyle w:val="BodyText2"/>
        <w:widowControl w:val="0"/>
        <w:spacing w:line="276" w:lineRule="auto"/>
        <w:ind w:firstLine="720"/>
        <w:jc w:val="both"/>
        <w:rPr>
          <w:rFonts w:ascii="Times New Roman" w:hAnsi="Times New Roman"/>
          <w:b/>
          <w:bCs/>
          <w:szCs w:val="24"/>
        </w:rPr>
      </w:pPr>
    </w:p>
    <w:p w:rsidR="00D211C5" w:rsidRPr="00360FBF" w:rsidRDefault="00D211C5" w:rsidP="006555A3">
      <w:pPr>
        <w:pStyle w:val="Caption"/>
      </w:pPr>
      <w:r w:rsidRPr="00A50513">
        <w:t xml:space="preserve">Таблица </w:t>
      </w:r>
      <w:fldSimple w:instr=" SEQ Таблица \* ARABIC ">
        <w:r w:rsidRPr="00A50513">
          <w:rPr>
            <w:noProof/>
          </w:rPr>
          <w:t>21</w:t>
        </w:r>
      </w:fldSimple>
      <w:r w:rsidRPr="00A50513">
        <w:t>. Ввод в действие жилых домов в расчете на 1 000 человек населения (квадратных метров общей площади).</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3878"/>
        <w:gridCol w:w="1146"/>
        <w:gridCol w:w="1137"/>
        <w:gridCol w:w="1137"/>
        <w:gridCol w:w="1137"/>
        <w:gridCol w:w="1135"/>
      </w:tblGrid>
      <w:tr w:rsidR="00D211C5" w:rsidRPr="0069708C" w:rsidTr="00FB2B8E">
        <w:trPr>
          <w:trHeight w:val="340"/>
        </w:trPr>
        <w:tc>
          <w:tcPr>
            <w:tcW w:w="2026" w:type="pct"/>
            <w:tcBorders>
              <w:top w:val="single" w:sz="4" w:space="0" w:color="4F81BD"/>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pBdr>
                <w:between w:val="single" w:sz="6" w:space="1" w:color="auto"/>
              </w:pBdr>
              <w:spacing w:after="0" w:line="276"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Муниципальное образование</w:t>
            </w:r>
          </w:p>
        </w:tc>
        <w:tc>
          <w:tcPr>
            <w:tcW w:w="599"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2013</w:t>
            </w:r>
          </w:p>
        </w:tc>
        <w:tc>
          <w:tcPr>
            <w:tcW w:w="594"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2014</w:t>
            </w:r>
          </w:p>
        </w:tc>
        <w:tc>
          <w:tcPr>
            <w:tcW w:w="594"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2015</w:t>
            </w:r>
          </w:p>
        </w:tc>
        <w:tc>
          <w:tcPr>
            <w:tcW w:w="594"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2016</w:t>
            </w:r>
          </w:p>
        </w:tc>
        <w:tc>
          <w:tcPr>
            <w:tcW w:w="593"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2017</w:t>
            </w:r>
          </w:p>
        </w:tc>
      </w:tr>
      <w:tr w:rsidR="00D211C5" w:rsidRPr="0069708C" w:rsidTr="00FB2B8E">
        <w:tc>
          <w:tcPr>
            <w:tcW w:w="2026"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599"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371,0</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551,0</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483,9</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374,2</w:t>
            </w:r>
          </w:p>
        </w:tc>
        <w:tc>
          <w:tcPr>
            <w:tcW w:w="593"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441,9</w:t>
            </w:r>
          </w:p>
        </w:tc>
      </w:tr>
      <w:tr w:rsidR="00D211C5" w:rsidRPr="0069708C" w:rsidTr="00FB2B8E">
        <w:tc>
          <w:tcPr>
            <w:tcW w:w="2026"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599"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301,4</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277,0</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282,2</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157,2</w:t>
            </w:r>
          </w:p>
        </w:tc>
        <w:tc>
          <w:tcPr>
            <w:tcW w:w="593"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223,8</w:t>
            </w:r>
          </w:p>
        </w:tc>
      </w:tr>
      <w:tr w:rsidR="00D211C5" w:rsidRPr="0069708C" w:rsidTr="00FB2B8E">
        <w:tc>
          <w:tcPr>
            <w:tcW w:w="2026"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599"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449,4</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588,4</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477,5</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
                <w:bCs/>
                <w:i/>
                <w:sz w:val="24"/>
                <w:szCs w:val="24"/>
              </w:rPr>
            </w:pPr>
            <w:r w:rsidRPr="00FB2B8E">
              <w:rPr>
                <w:rFonts w:ascii="Times New Roman" w:hAnsi="Times New Roman" w:cs="Times New Roman"/>
                <w:b/>
                <w:bCs/>
                <w:i/>
                <w:sz w:val="24"/>
                <w:szCs w:val="24"/>
              </w:rPr>
              <w:t>429,3</w:t>
            </w:r>
          </w:p>
        </w:tc>
        <w:tc>
          <w:tcPr>
            <w:tcW w:w="593"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347,4</w:t>
            </w:r>
          </w:p>
        </w:tc>
      </w:tr>
      <w:tr w:rsidR="00D211C5" w:rsidRPr="0069708C" w:rsidTr="00FB2B8E">
        <w:tc>
          <w:tcPr>
            <w:tcW w:w="2026"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599"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235,9</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246,4</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254,7</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264,0</w:t>
            </w:r>
          </w:p>
        </w:tc>
        <w:tc>
          <w:tcPr>
            <w:tcW w:w="593"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242,0</w:t>
            </w:r>
          </w:p>
        </w:tc>
      </w:tr>
      <w:tr w:rsidR="00D211C5" w:rsidRPr="0069708C" w:rsidTr="00FB2B8E">
        <w:tc>
          <w:tcPr>
            <w:tcW w:w="2026"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599"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424,0</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466,6</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462,8</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395,4</w:t>
            </w:r>
          </w:p>
        </w:tc>
        <w:tc>
          <w:tcPr>
            <w:tcW w:w="593"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337,9</w:t>
            </w:r>
          </w:p>
        </w:tc>
      </w:tr>
      <w:tr w:rsidR="00D211C5" w:rsidRPr="0069708C" w:rsidTr="00FB2B8E">
        <w:tc>
          <w:tcPr>
            <w:tcW w:w="2026"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599"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542,5</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559,4</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608,5</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297,6</w:t>
            </w:r>
          </w:p>
        </w:tc>
        <w:tc>
          <w:tcPr>
            <w:tcW w:w="593"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286,4</w:t>
            </w:r>
          </w:p>
        </w:tc>
      </w:tr>
      <w:tr w:rsidR="00D211C5" w:rsidRPr="0069708C" w:rsidTr="00FB2B8E">
        <w:tc>
          <w:tcPr>
            <w:tcW w:w="2026"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599"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740,6</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1028,2</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666,3</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657,6</w:t>
            </w:r>
          </w:p>
        </w:tc>
        <w:tc>
          <w:tcPr>
            <w:tcW w:w="593"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496,0</w:t>
            </w:r>
          </w:p>
        </w:tc>
      </w:tr>
      <w:tr w:rsidR="00D211C5" w:rsidRPr="0069708C" w:rsidTr="00FB2B8E">
        <w:tc>
          <w:tcPr>
            <w:tcW w:w="2026"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599"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355,1</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287,5</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152,3</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148,7</w:t>
            </w:r>
          </w:p>
        </w:tc>
        <w:tc>
          <w:tcPr>
            <w:tcW w:w="593"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129,0</w:t>
            </w:r>
          </w:p>
        </w:tc>
      </w:tr>
      <w:tr w:rsidR="00D211C5" w:rsidRPr="0069708C" w:rsidTr="00FB2B8E">
        <w:tc>
          <w:tcPr>
            <w:tcW w:w="2026"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599"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424,8</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498,0</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503,1</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439,2</w:t>
            </w:r>
          </w:p>
        </w:tc>
        <w:tc>
          <w:tcPr>
            <w:tcW w:w="593"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418,6</w:t>
            </w:r>
          </w:p>
        </w:tc>
      </w:tr>
      <w:tr w:rsidR="00D211C5" w:rsidRPr="0069708C" w:rsidTr="00FB2B8E">
        <w:tc>
          <w:tcPr>
            <w:tcW w:w="2026"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599"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402,8</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399,0</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407,5</w:t>
            </w:r>
          </w:p>
        </w:tc>
        <w:tc>
          <w:tcPr>
            <w:tcW w:w="594"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295,3</w:t>
            </w:r>
          </w:p>
        </w:tc>
        <w:tc>
          <w:tcPr>
            <w:tcW w:w="593" w:type="pct"/>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215,7</w:t>
            </w:r>
          </w:p>
        </w:tc>
      </w:tr>
      <w:tr w:rsidR="00D211C5" w:rsidRPr="0069708C" w:rsidTr="00FB2B8E">
        <w:tc>
          <w:tcPr>
            <w:tcW w:w="2026"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599"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484,2</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618,4</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392,8</w:t>
            </w:r>
          </w:p>
        </w:tc>
        <w:tc>
          <w:tcPr>
            <w:tcW w:w="59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Cs/>
                <w:sz w:val="24"/>
                <w:szCs w:val="24"/>
              </w:rPr>
            </w:pPr>
            <w:r w:rsidRPr="00FB2B8E">
              <w:rPr>
                <w:rFonts w:ascii="Times New Roman" w:hAnsi="Times New Roman" w:cs="Times New Roman"/>
                <w:bCs/>
                <w:sz w:val="24"/>
                <w:szCs w:val="24"/>
              </w:rPr>
              <w:t>338,1</w:t>
            </w:r>
          </w:p>
        </w:tc>
        <w:tc>
          <w:tcPr>
            <w:tcW w:w="593"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355,8</w:t>
            </w:r>
          </w:p>
        </w:tc>
      </w:tr>
    </w:tbl>
    <w:p w:rsidR="00D211C5" w:rsidRDefault="00D211C5" w:rsidP="00710FF4">
      <w:pPr>
        <w:pStyle w:val="BodyText2"/>
        <w:widowControl w:val="0"/>
        <w:spacing w:line="276" w:lineRule="auto"/>
        <w:ind w:firstLine="720"/>
        <w:jc w:val="both"/>
        <w:rPr>
          <w:rFonts w:ascii="Times New Roman" w:hAnsi="Times New Roman"/>
          <w:b/>
          <w:bCs/>
          <w:szCs w:val="24"/>
        </w:rPr>
      </w:pPr>
    </w:p>
    <w:p w:rsidR="00D211C5" w:rsidRDefault="00D211C5" w:rsidP="0032517F">
      <w:pPr>
        <w:pStyle w:val="BodyText2"/>
        <w:keepNext/>
        <w:widowControl w:val="0"/>
        <w:spacing w:line="276" w:lineRule="auto"/>
        <w:jc w:val="both"/>
      </w:pPr>
      <w:r w:rsidRPr="00FB2B8E">
        <w:rPr>
          <w:rFonts w:ascii="Times New Roman" w:hAnsi="Times New Roman"/>
          <w:b/>
          <w:noProof/>
          <w:szCs w:val="24"/>
          <w:lang w:eastAsia="ru-RU"/>
        </w:rPr>
        <w:object w:dxaOrig="9390" w:dyaOrig="6068">
          <v:shape id="Диаграмма 34" o:spid="_x0000_i1059" type="#_x0000_t75" style="width:469.5pt;height:303.75pt;visibility:visible" o:ole="">
            <v:imagedata r:id="rId66" o:title="" cropbottom="-22f"/>
            <o:lock v:ext="edit" aspectratio="f"/>
          </v:shape>
          <o:OLEObject Type="Embed" ProgID="Excel.Chart.8" ShapeID="Диаграмма 34" DrawAspect="Content" ObjectID="_1637678134" r:id="rId67"/>
        </w:object>
      </w:r>
    </w:p>
    <w:p w:rsidR="00D211C5" w:rsidRPr="00A50513" w:rsidRDefault="00D211C5" w:rsidP="006555A3">
      <w:pPr>
        <w:pStyle w:val="Caption"/>
      </w:pPr>
      <w:r w:rsidRPr="00A50513">
        <w:t xml:space="preserve">Диаграмма </w:t>
      </w:r>
      <w:fldSimple w:instr=" SEQ Диаграмма \* ARABIC ">
        <w:r w:rsidRPr="00A50513">
          <w:rPr>
            <w:noProof/>
          </w:rPr>
          <w:t>27</w:t>
        </w:r>
      </w:fldSimple>
      <w:r w:rsidRPr="00A50513">
        <w:t xml:space="preserve"> – Ввод в действие жилых домов в расчете на 1 000 человек населения (квадратных метров общей площади).</w:t>
      </w:r>
    </w:p>
    <w:p w:rsidR="00D211C5" w:rsidRDefault="00D211C5" w:rsidP="00710FF4">
      <w:pPr>
        <w:pStyle w:val="BodyText2"/>
        <w:widowControl w:val="0"/>
        <w:spacing w:line="276" w:lineRule="auto"/>
        <w:ind w:firstLine="720"/>
        <w:jc w:val="both"/>
        <w:rPr>
          <w:rFonts w:ascii="Times New Roman" w:hAnsi="Times New Roman"/>
          <w:b/>
          <w:bCs/>
          <w:szCs w:val="24"/>
        </w:rPr>
      </w:pPr>
    </w:p>
    <w:p w:rsidR="00D211C5" w:rsidRPr="00A50513" w:rsidRDefault="00D211C5" w:rsidP="00710FF4">
      <w:pPr>
        <w:pStyle w:val="BodyText2"/>
        <w:widowControl w:val="0"/>
        <w:spacing w:line="276" w:lineRule="auto"/>
        <w:ind w:firstLine="720"/>
        <w:jc w:val="both"/>
        <w:rPr>
          <w:rFonts w:ascii="Times New Roman" w:hAnsi="Times New Roman"/>
          <w:b/>
          <w:bCs/>
          <w:szCs w:val="24"/>
        </w:rPr>
      </w:pPr>
    </w:p>
    <w:p w:rsidR="00D211C5" w:rsidRDefault="00D211C5" w:rsidP="00E66676">
      <w:pPr>
        <w:pStyle w:val="BodyText2"/>
        <w:widowControl w:val="0"/>
        <w:spacing w:line="276" w:lineRule="auto"/>
        <w:ind w:firstLine="720"/>
        <w:jc w:val="both"/>
        <w:rPr>
          <w:rFonts w:ascii="Times New Roman" w:hAnsi="Times New Roman"/>
          <w:b/>
          <w:bCs/>
          <w:szCs w:val="24"/>
        </w:rPr>
      </w:pPr>
      <w:r w:rsidRPr="00A50513">
        <w:rPr>
          <w:rFonts w:ascii="Times New Roman" w:hAnsi="Times New Roman"/>
          <w:szCs w:val="24"/>
        </w:rPr>
        <w:t>В рамках комплексной</w:t>
      </w:r>
      <w:r>
        <w:rPr>
          <w:rFonts w:ascii="Times New Roman" w:hAnsi="Times New Roman"/>
          <w:szCs w:val="24"/>
        </w:rPr>
        <w:t xml:space="preserve"> оценки </w:t>
      </w:r>
      <w:r w:rsidRPr="00710FF4">
        <w:rPr>
          <w:rFonts w:ascii="Times New Roman" w:hAnsi="Times New Roman"/>
          <w:szCs w:val="24"/>
        </w:rPr>
        <w:t xml:space="preserve">городов и районов Краснодарского края по основным показателям социально-экономического состояния на душу населения за 2018 год, район занимает 7 место из 44, уступая позиции городам: Краснодар, Новороссийск, Сочи, Анапа, а также Туапсинскому и </w:t>
      </w:r>
      <w:r>
        <w:rPr>
          <w:rFonts w:ascii="Times New Roman" w:hAnsi="Times New Roman"/>
          <w:szCs w:val="24"/>
        </w:rPr>
        <w:t>Темрюкскому районам.</w:t>
      </w:r>
    </w:p>
    <w:p w:rsidR="00D211C5" w:rsidRPr="00127B2A" w:rsidRDefault="00D211C5" w:rsidP="00127B2A">
      <w:pPr>
        <w:pStyle w:val="Heading2"/>
        <w:numPr>
          <w:ilvl w:val="2"/>
          <w:numId w:val="20"/>
        </w:numPr>
        <w:shd w:val="clear" w:color="auto" w:fill="0070C0"/>
        <w:tabs>
          <w:tab w:val="left" w:pos="851"/>
        </w:tabs>
        <w:spacing w:after="120" w:line="276" w:lineRule="auto"/>
        <w:ind w:left="851" w:hanging="851"/>
        <w:jc w:val="both"/>
        <w:rPr>
          <w:bCs/>
          <w:color w:val="FFFFFF"/>
          <w:sz w:val="30"/>
          <w:szCs w:val="30"/>
        </w:rPr>
      </w:pPr>
      <w:bookmarkStart w:id="13" w:name="_Toc25856579"/>
      <w:r w:rsidRPr="00127B2A">
        <w:rPr>
          <w:bCs/>
          <w:color w:val="FFFFFF"/>
          <w:sz w:val="30"/>
          <w:szCs w:val="30"/>
        </w:rPr>
        <w:t>Муниципальное имущество, муниципальный бюджет.</w:t>
      </w:r>
      <w:bookmarkEnd w:id="13"/>
    </w:p>
    <w:p w:rsidR="00D211C5" w:rsidRPr="00A54D82" w:rsidRDefault="00D211C5" w:rsidP="00A54D82">
      <w:pPr>
        <w:pStyle w:val="BodyText2"/>
        <w:widowControl w:val="0"/>
        <w:spacing w:line="276" w:lineRule="auto"/>
        <w:ind w:firstLine="720"/>
        <w:jc w:val="both"/>
        <w:rPr>
          <w:rFonts w:ascii="Times New Roman" w:hAnsi="Times New Roman"/>
          <w:b/>
          <w:bCs/>
          <w:szCs w:val="24"/>
        </w:rPr>
      </w:pPr>
      <w:r w:rsidRPr="00A54D82">
        <w:rPr>
          <w:rFonts w:ascii="Times New Roman" w:hAnsi="Times New Roman"/>
          <w:szCs w:val="24"/>
        </w:rPr>
        <w:t>В 2018 году отдел по управлению муниципальным имуществом и земельным вопросам администрации района реализовывал мероприятия в сфере управления и распоряжения объектами муниципальной собственности района, в т.ч. земельными уч</w:t>
      </w:r>
      <w:r>
        <w:rPr>
          <w:rFonts w:ascii="Times New Roman" w:hAnsi="Times New Roman"/>
          <w:szCs w:val="24"/>
        </w:rPr>
        <w:t>астками, обеспечивал поступления</w:t>
      </w:r>
      <w:r w:rsidRPr="00A54D82">
        <w:rPr>
          <w:rFonts w:ascii="Times New Roman" w:hAnsi="Times New Roman"/>
          <w:szCs w:val="24"/>
        </w:rPr>
        <w:t xml:space="preserve"> в бюджет района платежей от продажи и аренды муниципального имущества и земельных участков.</w:t>
      </w:r>
    </w:p>
    <w:p w:rsidR="00D211C5" w:rsidRPr="00A54D82" w:rsidRDefault="00D211C5" w:rsidP="00A54D82">
      <w:pPr>
        <w:pStyle w:val="BodyText2"/>
        <w:widowControl w:val="0"/>
        <w:spacing w:line="276" w:lineRule="auto"/>
        <w:ind w:firstLine="720"/>
        <w:jc w:val="both"/>
        <w:rPr>
          <w:rFonts w:ascii="Times New Roman" w:hAnsi="Times New Roman"/>
          <w:b/>
          <w:bCs/>
          <w:szCs w:val="24"/>
        </w:rPr>
      </w:pPr>
      <w:r w:rsidRPr="00A54D82">
        <w:rPr>
          <w:rFonts w:ascii="Times New Roman" w:hAnsi="Times New Roman"/>
          <w:szCs w:val="24"/>
        </w:rPr>
        <w:t>По результатам работы в течении 2018 года поступления в консолидированный бюджет Краснодарского края по неналоговым доходам составили более 164 млн. рублей, из них в бюджет Выселковского района поступило более 96,8 млн. рублей, в т.ч. от продажи земельных участков поступило более 11 млн. рублей (в основном для целей личного подсобного хозяйства и ИЖС).</w:t>
      </w:r>
    </w:p>
    <w:p w:rsidR="00D211C5" w:rsidRPr="00A54D82" w:rsidRDefault="00D211C5" w:rsidP="005F20C8">
      <w:pPr>
        <w:pStyle w:val="BodyText2"/>
        <w:widowControl w:val="0"/>
        <w:spacing w:line="276" w:lineRule="auto"/>
        <w:ind w:firstLine="720"/>
        <w:jc w:val="both"/>
        <w:rPr>
          <w:rFonts w:ascii="Times New Roman" w:hAnsi="Times New Roman"/>
          <w:b/>
          <w:bCs/>
          <w:szCs w:val="24"/>
        </w:rPr>
      </w:pPr>
      <w:r w:rsidRPr="00A54D82">
        <w:rPr>
          <w:rFonts w:ascii="Times New Roman" w:hAnsi="Times New Roman"/>
          <w:szCs w:val="24"/>
        </w:rPr>
        <w:t>В районе ведется работа</w:t>
      </w:r>
      <w:r>
        <w:rPr>
          <w:rFonts w:ascii="Times New Roman" w:hAnsi="Times New Roman"/>
          <w:szCs w:val="24"/>
        </w:rPr>
        <w:t xml:space="preserve"> по и</w:t>
      </w:r>
      <w:r w:rsidRPr="00A54D82">
        <w:rPr>
          <w:rFonts w:ascii="Times New Roman" w:hAnsi="Times New Roman"/>
          <w:szCs w:val="24"/>
        </w:rPr>
        <w:t>сполн</w:t>
      </w:r>
      <w:r>
        <w:rPr>
          <w:rFonts w:ascii="Times New Roman" w:hAnsi="Times New Roman"/>
          <w:szCs w:val="24"/>
        </w:rPr>
        <w:t xml:space="preserve">ению </w:t>
      </w:r>
      <w:r w:rsidRPr="00A54D82">
        <w:rPr>
          <w:rFonts w:ascii="Times New Roman" w:hAnsi="Times New Roman"/>
          <w:szCs w:val="24"/>
        </w:rPr>
        <w:t>поручени</w:t>
      </w:r>
      <w:r>
        <w:rPr>
          <w:rFonts w:ascii="Times New Roman" w:hAnsi="Times New Roman"/>
          <w:szCs w:val="24"/>
        </w:rPr>
        <w:t>я Главы администрации (г</w:t>
      </w:r>
      <w:r w:rsidRPr="00A54D82">
        <w:rPr>
          <w:rFonts w:ascii="Times New Roman" w:hAnsi="Times New Roman"/>
          <w:szCs w:val="24"/>
        </w:rPr>
        <w:t>убернатора</w:t>
      </w:r>
      <w:r>
        <w:rPr>
          <w:rFonts w:ascii="Times New Roman" w:hAnsi="Times New Roman"/>
          <w:szCs w:val="24"/>
        </w:rPr>
        <w:t>)</w:t>
      </w:r>
      <w:r w:rsidRPr="00A54D82">
        <w:rPr>
          <w:rFonts w:ascii="Times New Roman" w:hAnsi="Times New Roman"/>
          <w:szCs w:val="24"/>
        </w:rPr>
        <w:t xml:space="preserve"> Краснодарского края В.И. Кондратьева по инвентаризации земельных участков с целью выявления неиспользуемых или используемых не по назначению земельных участков государственная собственность на которые не разграничена, а также земельных участков</w:t>
      </w:r>
      <w:r>
        <w:rPr>
          <w:rFonts w:ascii="Times New Roman" w:hAnsi="Times New Roman"/>
          <w:szCs w:val="24"/>
        </w:rPr>
        <w:t>,</w:t>
      </w:r>
      <w:r w:rsidRPr="00A54D82">
        <w:rPr>
          <w:rFonts w:ascii="Times New Roman" w:hAnsi="Times New Roman"/>
          <w:szCs w:val="24"/>
        </w:rPr>
        <w:t xml:space="preserve"> находящихся в муниципальной собственности</w:t>
      </w:r>
      <w:r>
        <w:rPr>
          <w:rFonts w:ascii="Times New Roman" w:hAnsi="Times New Roman"/>
          <w:szCs w:val="24"/>
        </w:rPr>
        <w:t>.</w:t>
      </w:r>
    </w:p>
    <w:p w:rsidR="00D211C5" w:rsidRDefault="00D211C5" w:rsidP="00A54D82">
      <w:pPr>
        <w:pStyle w:val="BodyText2"/>
        <w:widowControl w:val="0"/>
        <w:spacing w:line="276" w:lineRule="auto"/>
        <w:ind w:firstLine="720"/>
        <w:jc w:val="both"/>
        <w:rPr>
          <w:rFonts w:ascii="Times New Roman" w:hAnsi="Times New Roman"/>
          <w:b/>
          <w:bCs/>
          <w:szCs w:val="24"/>
        </w:rPr>
      </w:pPr>
      <w:r>
        <w:rPr>
          <w:rFonts w:ascii="Times New Roman" w:hAnsi="Times New Roman"/>
          <w:szCs w:val="24"/>
        </w:rPr>
        <w:t>Характеристика основных фондов представлена в таблице ниже.</w:t>
      </w:r>
    </w:p>
    <w:p w:rsidR="00D211C5" w:rsidRDefault="00D211C5" w:rsidP="00A54D82">
      <w:pPr>
        <w:pStyle w:val="BodyText2"/>
        <w:widowControl w:val="0"/>
        <w:spacing w:line="276" w:lineRule="auto"/>
        <w:ind w:firstLine="720"/>
        <w:jc w:val="both"/>
        <w:rPr>
          <w:rFonts w:ascii="Times New Roman" w:hAnsi="Times New Roman"/>
          <w:b/>
          <w:bCs/>
          <w:szCs w:val="24"/>
        </w:rPr>
      </w:pPr>
    </w:p>
    <w:p w:rsidR="00D211C5" w:rsidRPr="0057440D" w:rsidRDefault="00D211C5" w:rsidP="006555A3">
      <w:pPr>
        <w:pStyle w:val="Caption"/>
      </w:pPr>
      <w:r w:rsidRPr="0057440D">
        <w:t xml:space="preserve">Таблица </w:t>
      </w:r>
      <w:fldSimple w:instr=" SEQ Таблица \* ARABIC ">
        <w:r>
          <w:rPr>
            <w:noProof/>
          </w:rPr>
          <w:t>22</w:t>
        </w:r>
      </w:fldSimple>
      <w:r w:rsidRPr="0057440D">
        <w:t>. Основные фонды по муниципальному образованию Выселковский район.</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4761"/>
        <w:gridCol w:w="1401"/>
        <w:gridCol w:w="1102"/>
        <w:gridCol w:w="1154"/>
        <w:gridCol w:w="1152"/>
      </w:tblGrid>
      <w:tr w:rsidR="00D211C5" w:rsidRPr="005515C6" w:rsidTr="00FB2B8E">
        <w:trPr>
          <w:trHeight w:val="20"/>
          <w:tblHeader/>
        </w:trPr>
        <w:tc>
          <w:tcPr>
            <w:tcW w:w="2487" w:type="pct"/>
            <w:vMerge w:val="restart"/>
            <w:tcBorders>
              <w:top w:val="single" w:sz="4" w:space="0" w:color="4F81BD"/>
              <w:left w:val="single" w:sz="4" w:space="0" w:color="4F81BD"/>
              <w:bottom w:val="single" w:sz="4" w:space="0" w:color="FFFFFF"/>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Показатели</w:t>
            </w:r>
          </w:p>
        </w:tc>
        <w:tc>
          <w:tcPr>
            <w:tcW w:w="732" w:type="pct"/>
            <w:vMerge w:val="restart"/>
            <w:tcBorders>
              <w:top w:val="single" w:sz="4" w:space="0" w:color="4F81BD"/>
              <w:left w:val="single" w:sz="4" w:space="0" w:color="FFFFFF"/>
              <w:bottom w:val="single" w:sz="4" w:space="0" w:color="FFFFFF"/>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Единица измерения</w:t>
            </w:r>
          </w:p>
        </w:tc>
        <w:tc>
          <w:tcPr>
            <w:tcW w:w="576" w:type="pct"/>
            <w:tcBorders>
              <w:top w:val="single" w:sz="4" w:space="0" w:color="4F81BD"/>
              <w:left w:val="single" w:sz="4" w:space="0" w:color="FFFFFF"/>
              <w:bottom w:val="single" w:sz="4" w:space="0" w:color="FFFFFF"/>
              <w:right w:val="single" w:sz="4" w:space="0" w:color="FFFFFF"/>
            </w:tcBorders>
            <w:shd w:val="clear" w:color="auto" w:fill="4F81BD"/>
            <w:noWrap/>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отчет</w:t>
            </w:r>
          </w:p>
        </w:tc>
        <w:tc>
          <w:tcPr>
            <w:tcW w:w="603" w:type="pct"/>
            <w:tcBorders>
              <w:top w:val="single" w:sz="4" w:space="0" w:color="4F81BD"/>
              <w:left w:val="single" w:sz="4" w:space="0" w:color="FFFFFF"/>
              <w:bottom w:val="single" w:sz="4" w:space="0" w:color="FFFFFF"/>
              <w:right w:val="single" w:sz="4" w:space="0" w:color="FFFFFF"/>
            </w:tcBorders>
            <w:shd w:val="clear" w:color="auto" w:fill="4F81BD"/>
            <w:noWrap/>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отчет</w:t>
            </w:r>
          </w:p>
        </w:tc>
        <w:tc>
          <w:tcPr>
            <w:tcW w:w="602" w:type="pct"/>
            <w:tcBorders>
              <w:top w:val="single" w:sz="4" w:space="0" w:color="4F81BD"/>
              <w:left w:val="single" w:sz="4" w:space="0" w:color="FFFFFF"/>
              <w:bottom w:val="single" w:sz="4" w:space="0" w:color="FFFFFF"/>
              <w:right w:val="single" w:sz="4" w:space="0" w:color="4F81BD"/>
            </w:tcBorders>
            <w:shd w:val="clear" w:color="auto" w:fill="4F81BD"/>
            <w:noWrap/>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оценка</w:t>
            </w:r>
          </w:p>
        </w:tc>
      </w:tr>
      <w:tr w:rsidR="00D211C5" w:rsidRPr="005515C6" w:rsidTr="00FB2B8E">
        <w:trPr>
          <w:trHeight w:val="20"/>
          <w:tblHeader/>
        </w:trPr>
        <w:tc>
          <w:tcPr>
            <w:tcW w:w="2487" w:type="pct"/>
            <w:vMerge/>
            <w:tcBorders>
              <w:top w:val="single" w:sz="4" w:space="0" w:color="FFFFFF"/>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p>
        </w:tc>
        <w:tc>
          <w:tcPr>
            <w:tcW w:w="732" w:type="pct"/>
            <w:vMerge/>
            <w:tcBorders>
              <w:top w:val="single" w:sz="4" w:space="0" w:color="FFFFFF"/>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p>
        </w:tc>
        <w:tc>
          <w:tcPr>
            <w:tcW w:w="576" w:type="pct"/>
            <w:tcBorders>
              <w:top w:val="single" w:sz="4" w:space="0" w:color="FFFFFF"/>
              <w:left w:val="single" w:sz="4" w:space="0" w:color="FFFFFF"/>
              <w:bottom w:val="single" w:sz="4" w:space="0" w:color="4F81BD"/>
              <w:right w:val="single" w:sz="4" w:space="0" w:color="FFFFFF"/>
            </w:tcBorders>
            <w:shd w:val="clear" w:color="auto" w:fill="4F81BD"/>
            <w:noWrap/>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603" w:type="pct"/>
            <w:tcBorders>
              <w:top w:val="single" w:sz="4" w:space="0" w:color="FFFFFF"/>
              <w:left w:val="single" w:sz="4" w:space="0" w:color="FFFFFF"/>
              <w:bottom w:val="single" w:sz="4" w:space="0" w:color="4F81BD"/>
              <w:right w:val="single" w:sz="4" w:space="0" w:color="FFFFFF"/>
            </w:tcBorders>
            <w:shd w:val="clear" w:color="auto" w:fill="4F81BD"/>
            <w:noWrap/>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602" w:type="pct"/>
            <w:tcBorders>
              <w:top w:val="single" w:sz="4" w:space="0" w:color="FFFFFF"/>
              <w:left w:val="single" w:sz="4" w:space="0" w:color="FFFFFF"/>
              <w:bottom w:val="single" w:sz="4" w:space="0" w:color="4F81BD"/>
              <w:right w:val="single" w:sz="4" w:space="0" w:color="4F81BD"/>
            </w:tcBorders>
            <w:shd w:val="clear" w:color="auto" w:fill="4F81BD"/>
            <w:noWrap/>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D211C5" w:rsidRPr="005515C6" w:rsidTr="00FB2B8E">
        <w:trPr>
          <w:trHeight w:val="20"/>
        </w:trPr>
        <w:tc>
          <w:tcPr>
            <w:tcW w:w="2487" w:type="pct"/>
            <w:vMerge w:val="restart"/>
            <w:shd w:val="clear" w:color="auto" w:fill="DBE5F1"/>
          </w:tcPr>
          <w:p w:rsidR="00D211C5" w:rsidRPr="00FB2B8E" w:rsidRDefault="00D211C5" w:rsidP="00FB2B8E">
            <w:pPr>
              <w:spacing w:after="0" w:line="240" w:lineRule="auto"/>
              <w:rPr>
                <w:rFonts w:ascii="Times New Roman" w:hAnsi="Times New Roman" w:cs="Times New Roman"/>
                <w:b/>
                <w:bCs/>
                <w:sz w:val="24"/>
                <w:szCs w:val="24"/>
                <w:lang w:eastAsia="ru-RU"/>
              </w:rPr>
            </w:pPr>
            <w:r w:rsidRPr="00FB2B8E">
              <w:rPr>
                <w:rFonts w:ascii="Times New Roman" w:hAnsi="Times New Roman" w:cs="Times New Roman"/>
                <w:bCs/>
                <w:sz w:val="24"/>
                <w:szCs w:val="24"/>
                <w:lang w:eastAsia="ru-RU"/>
              </w:rPr>
              <w:t>Наличие основных фондов по полной балансовой стоимости на начало года в ценах соответствующих лет</w:t>
            </w:r>
          </w:p>
        </w:tc>
        <w:tc>
          <w:tcPr>
            <w:tcW w:w="732" w:type="pct"/>
            <w:shd w:val="clear" w:color="auto" w:fill="DBE5F1"/>
          </w:tcPr>
          <w:p w:rsidR="00D211C5" w:rsidRPr="00FB2B8E" w:rsidRDefault="00D211C5" w:rsidP="00FB2B8E">
            <w:pPr>
              <w:spacing w:after="0" w:line="240" w:lineRule="auto"/>
              <w:jc w:val="center"/>
              <w:rPr>
                <w:rFonts w:ascii="Times New Roman" w:hAnsi="Times New Roman" w:cs="Times New Roman"/>
                <w:sz w:val="24"/>
                <w:szCs w:val="24"/>
                <w:lang w:eastAsia="ru-RU"/>
              </w:rPr>
            </w:pPr>
            <w:r w:rsidRPr="00FB2B8E">
              <w:rPr>
                <w:rFonts w:ascii="Times New Roman" w:hAnsi="Times New Roman" w:cs="Times New Roman"/>
                <w:sz w:val="24"/>
                <w:szCs w:val="24"/>
                <w:lang w:eastAsia="ru-RU"/>
              </w:rPr>
              <w:t>млн.руб.</w:t>
            </w:r>
          </w:p>
        </w:tc>
        <w:tc>
          <w:tcPr>
            <w:tcW w:w="576"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44186,0</w:t>
            </w:r>
          </w:p>
        </w:tc>
        <w:tc>
          <w:tcPr>
            <w:tcW w:w="603"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51565,0</w:t>
            </w:r>
          </w:p>
        </w:tc>
        <w:tc>
          <w:tcPr>
            <w:tcW w:w="602"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56118,0</w:t>
            </w:r>
          </w:p>
        </w:tc>
      </w:tr>
      <w:tr w:rsidR="00D211C5" w:rsidRPr="005515C6" w:rsidTr="00FB2B8E">
        <w:trPr>
          <w:trHeight w:val="20"/>
        </w:trPr>
        <w:tc>
          <w:tcPr>
            <w:tcW w:w="2487" w:type="pct"/>
            <w:vMerge/>
          </w:tcPr>
          <w:p w:rsidR="00D211C5" w:rsidRPr="00FB2B8E" w:rsidRDefault="00D211C5" w:rsidP="00FB2B8E">
            <w:pPr>
              <w:spacing w:after="0" w:line="240" w:lineRule="auto"/>
              <w:rPr>
                <w:rFonts w:ascii="Times New Roman" w:hAnsi="Times New Roman" w:cs="Times New Roman"/>
                <w:b/>
                <w:bCs/>
                <w:sz w:val="24"/>
                <w:szCs w:val="24"/>
                <w:lang w:eastAsia="ru-RU"/>
              </w:rPr>
            </w:pPr>
          </w:p>
        </w:tc>
        <w:tc>
          <w:tcPr>
            <w:tcW w:w="732" w:type="pct"/>
          </w:tcPr>
          <w:p w:rsidR="00D211C5" w:rsidRPr="00FB2B8E" w:rsidRDefault="00D211C5" w:rsidP="00FB2B8E">
            <w:pPr>
              <w:spacing w:after="0" w:line="240" w:lineRule="auto"/>
              <w:jc w:val="center"/>
              <w:rPr>
                <w:rFonts w:ascii="Times New Roman" w:hAnsi="Times New Roman" w:cs="Times New Roman"/>
                <w:sz w:val="24"/>
                <w:szCs w:val="24"/>
                <w:lang w:eastAsia="ru-RU"/>
              </w:rPr>
            </w:pPr>
            <w:r w:rsidRPr="00FB2B8E">
              <w:rPr>
                <w:rFonts w:ascii="Times New Roman" w:hAnsi="Times New Roman" w:cs="Times New Roman"/>
                <w:sz w:val="24"/>
                <w:szCs w:val="24"/>
                <w:lang w:eastAsia="ru-RU"/>
              </w:rPr>
              <w:t>в % к пред. году</w:t>
            </w:r>
          </w:p>
        </w:tc>
        <w:tc>
          <w:tcPr>
            <w:tcW w:w="576"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115,3</w:t>
            </w:r>
          </w:p>
        </w:tc>
        <w:tc>
          <w:tcPr>
            <w:tcW w:w="603"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116,7</w:t>
            </w:r>
          </w:p>
        </w:tc>
        <w:tc>
          <w:tcPr>
            <w:tcW w:w="602"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108,8</w:t>
            </w:r>
          </w:p>
        </w:tc>
      </w:tr>
      <w:tr w:rsidR="00D211C5" w:rsidRPr="005515C6" w:rsidTr="00FB2B8E">
        <w:trPr>
          <w:trHeight w:val="20"/>
        </w:trPr>
        <w:tc>
          <w:tcPr>
            <w:tcW w:w="2487" w:type="pct"/>
            <w:shd w:val="clear" w:color="auto" w:fill="DBE5F1"/>
          </w:tcPr>
          <w:p w:rsidR="00D211C5" w:rsidRPr="00FB2B8E" w:rsidRDefault="00D211C5" w:rsidP="00FB2B8E">
            <w:pPr>
              <w:spacing w:after="0" w:line="240" w:lineRule="auto"/>
              <w:rPr>
                <w:rFonts w:ascii="Times New Roman" w:hAnsi="Times New Roman" w:cs="Times New Roman"/>
                <w:b/>
                <w:bCs/>
                <w:sz w:val="24"/>
                <w:szCs w:val="24"/>
                <w:lang w:eastAsia="ru-RU"/>
              </w:rPr>
            </w:pPr>
            <w:r w:rsidRPr="00FB2B8E">
              <w:rPr>
                <w:rFonts w:ascii="Times New Roman" w:hAnsi="Times New Roman" w:cs="Times New Roman"/>
                <w:bCs/>
                <w:sz w:val="24"/>
                <w:szCs w:val="24"/>
                <w:lang w:eastAsia="ru-RU"/>
              </w:rPr>
              <w:t>Поступление основных фондов за отчетный год, в т.ч.:</w:t>
            </w:r>
          </w:p>
        </w:tc>
        <w:tc>
          <w:tcPr>
            <w:tcW w:w="732" w:type="pct"/>
            <w:shd w:val="clear" w:color="auto" w:fill="DBE5F1"/>
          </w:tcPr>
          <w:p w:rsidR="00D211C5" w:rsidRPr="00FB2B8E" w:rsidRDefault="00D211C5" w:rsidP="00FB2B8E">
            <w:pPr>
              <w:spacing w:after="0" w:line="240" w:lineRule="auto"/>
              <w:jc w:val="center"/>
              <w:rPr>
                <w:rFonts w:ascii="Times New Roman" w:hAnsi="Times New Roman" w:cs="Times New Roman"/>
                <w:sz w:val="24"/>
                <w:szCs w:val="24"/>
                <w:lang w:eastAsia="ru-RU"/>
              </w:rPr>
            </w:pPr>
            <w:r w:rsidRPr="00FB2B8E">
              <w:rPr>
                <w:rFonts w:ascii="Times New Roman" w:hAnsi="Times New Roman" w:cs="Times New Roman"/>
                <w:sz w:val="24"/>
                <w:szCs w:val="24"/>
                <w:lang w:eastAsia="ru-RU"/>
              </w:rPr>
              <w:t>млн.руб.</w:t>
            </w:r>
          </w:p>
        </w:tc>
        <w:tc>
          <w:tcPr>
            <w:tcW w:w="576"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7500,0</w:t>
            </w:r>
          </w:p>
        </w:tc>
        <w:tc>
          <w:tcPr>
            <w:tcW w:w="603"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6066,0</w:t>
            </w:r>
          </w:p>
        </w:tc>
        <w:tc>
          <w:tcPr>
            <w:tcW w:w="602"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5000,0</w:t>
            </w:r>
          </w:p>
        </w:tc>
      </w:tr>
      <w:tr w:rsidR="00D211C5" w:rsidRPr="005515C6" w:rsidTr="00FB2B8E">
        <w:trPr>
          <w:trHeight w:val="20"/>
        </w:trPr>
        <w:tc>
          <w:tcPr>
            <w:tcW w:w="2487" w:type="pct"/>
            <w:vMerge w:val="restart"/>
          </w:tcPr>
          <w:p w:rsidR="00D211C5" w:rsidRPr="00FB2B8E" w:rsidRDefault="00D211C5" w:rsidP="00D211C5">
            <w:pPr>
              <w:spacing w:after="0" w:line="240" w:lineRule="auto"/>
              <w:ind w:firstLineChars="100" w:firstLine="31680"/>
              <w:rPr>
                <w:rFonts w:ascii="Times New Roman" w:hAnsi="Times New Roman" w:cs="Times New Roman"/>
                <w:b/>
                <w:bCs/>
                <w:sz w:val="24"/>
                <w:szCs w:val="24"/>
                <w:lang w:eastAsia="ru-RU"/>
              </w:rPr>
            </w:pPr>
            <w:r w:rsidRPr="00FB2B8E">
              <w:rPr>
                <w:rFonts w:ascii="Times New Roman" w:hAnsi="Times New Roman" w:cs="Times New Roman"/>
                <w:bCs/>
                <w:sz w:val="24"/>
                <w:szCs w:val="24"/>
                <w:lang w:eastAsia="ru-RU"/>
              </w:rPr>
              <w:t>создание новой стоимости (ввод в действие новых основных фондов) в ценах соответствующих лет</w:t>
            </w:r>
          </w:p>
        </w:tc>
        <w:tc>
          <w:tcPr>
            <w:tcW w:w="732" w:type="pct"/>
          </w:tcPr>
          <w:p w:rsidR="00D211C5" w:rsidRPr="00FB2B8E" w:rsidRDefault="00D211C5" w:rsidP="00FB2B8E">
            <w:pPr>
              <w:spacing w:after="0" w:line="240" w:lineRule="auto"/>
              <w:jc w:val="center"/>
              <w:rPr>
                <w:rFonts w:ascii="Times New Roman" w:hAnsi="Times New Roman" w:cs="Times New Roman"/>
                <w:sz w:val="24"/>
                <w:szCs w:val="24"/>
                <w:lang w:eastAsia="ru-RU"/>
              </w:rPr>
            </w:pPr>
            <w:r w:rsidRPr="00FB2B8E">
              <w:rPr>
                <w:rFonts w:ascii="Times New Roman" w:hAnsi="Times New Roman" w:cs="Times New Roman"/>
                <w:sz w:val="24"/>
                <w:szCs w:val="24"/>
                <w:lang w:eastAsia="ru-RU"/>
              </w:rPr>
              <w:t>млн.руб.</w:t>
            </w:r>
          </w:p>
        </w:tc>
        <w:tc>
          <w:tcPr>
            <w:tcW w:w="576"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7398,0</w:t>
            </w:r>
          </w:p>
        </w:tc>
        <w:tc>
          <w:tcPr>
            <w:tcW w:w="603"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4637,0</w:t>
            </w:r>
          </w:p>
        </w:tc>
        <w:tc>
          <w:tcPr>
            <w:tcW w:w="602"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4650,0</w:t>
            </w:r>
          </w:p>
        </w:tc>
      </w:tr>
      <w:tr w:rsidR="00D211C5" w:rsidRPr="005515C6" w:rsidTr="00FB2B8E">
        <w:trPr>
          <w:trHeight w:val="20"/>
        </w:trPr>
        <w:tc>
          <w:tcPr>
            <w:tcW w:w="2487" w:type="pct"/>
            <w:vMerge/>
            <w:shd w:val="clear" w:color="auto" w:fill="DBE5F1"/>
          </w:tcPr>
          <w:p w:rsidR="00D211C5" w:rsidRPr="00FB2B8E" w:rsidRDefault="00D211C5" w:rsidP="00FB2B8E">
            <w:pPr>
              <w:spacing w:after="0" w:line="240" w:lineRule="auto"/>
              <w:rPr>
                <w:rFonts w:ascii="Times New Roman" w:hAnsi="Times New Roman" w:cs="Times New Roman"/>
                <w:b/>
                <w:bCs/>
                <w:sz w:val="24"/>
                <w:szCs w:val="24"/>
                <w:lang w:eastAsia="ru-RU"/>
              </w:rPr>
            </w:pPr>
          </w:p>
        </w:tc>
        <w:tc>
          <w:tcPr>
            <w:tcW w:w="732" w:type="pct"/>
            <w:shd w:val="clear" w:color="auto" w:fill="DBE5F1"/>
          </w:tcPr>
          <w:p w:rsidR="00D211C5" w:rsidRPr="00FB2B8E" w:rsidRDefault="00D211C5" w:rsidP="00FB2B8E">
            <w:pPr>
              <w:spacing w:after="0" w:line="240" w:lineRule="auto"/>
              <w:jc w:val="center"/>
              <w:rPr>
                <w:rFonts w:ascii="Times New Roman" w:hAnsi="Times New Roman" w:cs="Times New Roman"/>
                <w:sz w:val="24"/>
                <w:szCs w:val="24"/>
                <w:lang w:eastAsia="ru-RU"/>
              </w:rPr>
            </w:pPr>
            <w:r w:rsidRPr="00FB2B8E">
              <w:rPr>
                <w:rFonts w:ascii="Times New Roman" w:hAnsi="Times New Roman" w:cs="Times New Roman"/>
                <w:sz w:val="24"/>
                <w:szCs w:val="24"/>
                <w:lang w:eastAsia="ru-RU"/>
              </w:rPr>
              <w:t>в % к пред. году</w:t>
            </w:r>
          </w:p>
        </w:tc>
        <w:tc>
          <w:tcPr>
            <w:tcW w:w="576"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176,0</w:t>
            </w:r>
          </w:p>
        </w:tc>
        <w:tc>
          <w:tcPr>
            <w:tcW w:w="603"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62,7</w:t>
            </w:r>
          </w:p>
        </w:tc>
        <w:tc>
          <w:tcPr>
            <w:tcW w:w="602"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100,3</w:t>
            </w:r>
          </w:p>
        </w:tc>
      </w:tr>
      <w:tr w:rsidR="00D211C5" w:rsidRPr="005515C6" w:rsidTr="00FB2B8E">
        <w:trPr>
          <w:trHeight w:val="20"/>
        </w:trPr>
        <w:tc>
          <w:tcPr>
            <w:tcW w:w="2487" w:type="pct"/>
          </w:tcPr>
          <w:p w:rsidR="00D211C5" w:rsidRPr="00FB2B8E" w:rsidRDefault="00D211C5" w:rsidP="00FB2B8E">
            <w:pPr>
              <w:spacing w:after="0" w:line="240" w:lineRule="auto"/>
              <w:rPr>
                <w:rFonts w:ascii="Times New Roman" w:hAnsi="Times New Roman" w:cs="Times New Roman"/>
                <w:b/>
                <w:bCs/>
                <w:sz w:val="24"/>
                <w:szCs w:val="24"/>
                <w:lang w:eastAsia="ru-RU"/>
              </w:rPr>
            </w:pPr>
            <w:r w:rsidRPr="00FB2B8E">
              <w:rPr>
                <w:rFonts w:ascii="Times New Roman" w:hAnsi="Times New Roman" w:cs="Times New Roman"/>
                <w:bCs/>
                <w:sz w:val="24"/>
                <w:szCs w:val="24"/>
                <w:lang w:eastAsia="ru-RU"/>
              </w:rPr>
              <w:t>Выбытие основных фондов за отчетный год, в т.ч.:</w:t>
            </w:r>
          </w:p>
        </w:tc>
        <w:tc>
          <w:tcPr>
            <w:tcW w:w="732" w:type="pct"/>
          </w:tcPr>
          <w:p w:rsidR="00D211C5" w:rsidRPr="00FB2B8E" w:rsidRDefault="00D211C5" w:rsidP="00FB2B8E">
            <w:pPr>
              <w:spacing w:after="0" w:line="240" w:lineRule="auto"/>
              <w:jc w:val="center"/>
              <w:rPr>
                <w:rFonts w:ascii="Times New Roman" w:hAnsi="Times New Roman" w:cs="Times New Roman"/>
                <w:sz w:val="24"/>
                <w:szCs w:val="24"/>
                <w:lang w:eastAsia="ru-RU"/>
              </w:rPr>
            </w:pPr>
            <w:r w:rsidRPr="00FB2B8E">
              <w:rPr>
                <w:rFonts w:ascii="Times New Roman" w:hAnsi="Times New Roman" w:cs="Times New Roman"/>
                <w:sz w:val="24"/>
                <w:szCs w:val="24"/>
                <w:lang w:eastAsia="ru-RU"/>
              </w:rPr>
              <w:t>млн.руб.</w:t>
            </w:r>
          </w:p>
        </w:tc>
        <w:tc>
          <w:tcPr>
            <w:tcW w:w="576"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610,0</w:t>
            </w:r>
          </w:p>
        </w:tc>
        <w:tc>
          <w:tcPr>
            <w:tcW w:w="603"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1514,0</w:t>
            </w:r>
          </w:p>
        </w:tc>
        <w:tc>
          <w:tcPr>
            <w:tcW w:w="602"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850,0</w:t>
            </w:r>
          </w:p>
        </w:tc>
      </w:tr>
      <w:tr w:rsidR="00D211C5" w:rsidRPr="005515C6" w:rsidTr="00FB2B8E">
        <w:trPr>
          <w:trHeight w:val="20"/>
        </w:trPr>
        <w:tc>
          <w:tcPr>
            <w:tcW w:w="2487" w:type="pct"/>
            <w:vMerge w:val="restart"/>
            <w:shd w:val="clear" w:color="auto" w:fill="DBE5F1"/>
          </w:tcPr>
          <w:p w:rsidR="00D211C5" w:rsidRPr="00FB2B8E" w:rsidRDefault="00D211C5" w:rsidP="00D211C5">
            <w:pPr>
              <w:spacing w:after="0" w:line="240" w:lineRule="auto"/>
              <w:ind w:firstLineChars="100" w:firstLine="31680"/>
              <w:rPr>
                <w:rFonts w:ascii="Times New Roman" w:hAnsi="Times New Roman" w:cs="Times New Roman"/>
                <w:b/>
                <w:bCs/>
                <w:sz w:val="24"/>
                <w:szCs w:val="24"/>
                <w:lang w:eastAsia="ru-RU"/>
              </w:rPr>
            </w:pPr>
            <w:r w:rsidRPr="00FB2B8E">
              <w:rPr>
                <w:rFonts w:ascii="Times New Roman" w:hAnsi="Times New Roman" w:cs="Times New Roman"/>
                <w:bCs/>
                <w:sz w:val="24"/>
                <w:szCs w:val="24"/>
                <w:lang w:eastAsia="ru-RU"/>
              </w:rPr>
              <w:t>ликвидация основных фондов по полной учетной балансовой стоимости</w:t>
            </w:r>
          </w:p>
        </w:tc>
        <w:tc>
          <w:tcPr>
            <w:tcW w:w="732" w:type="pct"/>
            <w:shd w:val="clear" w:color="auto" w:fill="DBE5F1"/>
          </w:tcPr>
          <w:p w:rsidR="00D211C5" w:rsidRPr="00FB2B8E" w:rsidRDefault="00D211C5" w:rsidP="00FB2B8E">
            <w:pPr>
              <w:spacing w:after="0" w:line="240" w:lineRule="auto"/>
              <w:jc w:val="center"/>
              <w:rPr>
                <w:rFonts w:ascii="Times New Roman" w:hAnsi="Times New Roman" w:cs="Times New Roman"/>
                <w:sz w:val="24"/>
                <w:szCs w:val="24"/>
                <w:lang w:eastAsia="ru-RU"/>
              </w:rPr>
            </w:pPr>
            <w:r w:rsidRPr="00FB2B8E">
              <w:rPr>
                <w:rFonts w:ascii="Times New Roman" w:hAnsi="Times New Roman" w:cs="Times New Roman"/>
                <w:sz w:val="24"/>
                <w:szCs w:val="24"/>
                <w:lang w:eastAsia="ru-RU"/>
              </w:rPr>
              <w:t>млн.руб.</w:t>
            </w:r>
          </w:p>
        </w:tc>
        <w:tc>
          <w:tcPr>
            <w:tcW w:w="576"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19,0</w:t>
            </w:r>
          </w:p>
        </w:tc>
        <w:tc>
          <w:tcPr>
            <w:tcW w:w="603"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1018,0</w:t>
            </w:r>
          </w:p>
        </w:tc>
        <w:tc>
          <w:tcPr>
            <w:tcW w:w="602"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370,0</w:t>
            </w:r>
          </w:p>
        </w:tc>
      </w:tr>
      <w:tr w:rsidR="00D211C5" w:rsidRPr="005515C6" w:rsidTr="00FB2B8E">
        <w:trPr>
          <w:trHeight w:val="20"/>
        </w:trPr>
        <w:tc>
          <w:tcPr>
            <w:tcW w:w="2487" w:type="pct"/>
            <w:vMerge/>
          </w:tcPr>
          <w:p w:rsidR="00D211C5" w:rsidRPr="00FB2B8E" w:rsidRDefault="00D211C5" w:rsidP="00FB2B8E">
            <w:pPr>
              <w:spacing w:after="0" w:line="240" w:lineRule="auto"/>
              <w:rPr>
                <w:rFonts w:ascii="Times New Roman" w:hAnsi="Times New Roman" w:cs="Times New Roman"/>
                <w:b/>
                <w:bCs/>
                <w:sz w:val="24"/>
                <w:szCs w:val="24"/>
                <w:lang w:eastAsia="ru-RU"/>
              </w:rPr>
            </w:pPr>
          </w:p>
        </w:tc>
        <w:tc>
          <w:tcPr>
            <w:tcW w:w="732" w:type="pct"/>
          </w:tcPr>
          <w:p w:rsidR="00D211C5" w:rsidRPr="00FB2B8E" w:rsidRDefault="00D211C5" w:rsidP="00FB2B8E">
            <w:pPr>
              <w:spacing w:after="0" w:line="240" w:lineRule="auto"/>
              <w:jc w:val="center"/>
              <w:rPr>
                <w:rFonts w:ascii="Times New Roman" w:hAnsi="Times New Roman" w:cs="Times New Roman"/>
                <w:sz w:val="24"/>
                <w:szCs w:val="24"/>
                <w:lang w:eastAsia="ru-RU"/>
              </w:rPr>
            </w:pPr>
            <w:r w:rsidRPr="00FB2B8E">
              <w:rPr>
                <w:rFonts w:ascii="Times New Roman" w:hAnsi="Times New Roman" w:cs="Times New Roman"/>
                <w:sz w:val="24"/>
                <w:szCs w:val="24"/>
                <w:lang w:eastAsia="ru-RU"/>
              </w:rPr>
              <w:t>в % к пред. году</w:t>
            </w:r>
          </w:p>
        </w:tc>
        <w:tc>
          <w:tcPr>
            <w:tcW w:w="576"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25,0</w:t>
            </w:r>
          </w:p>
        </w:tc>
        <w:tc>
          <w:tcPr>
            <w:tcW w:w="603"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5357,9</w:t>
            </w:r>
          </w:p>
        </w:tc>
        <w:tc>
          <w:tcPr>
            <w:tcW w:w="602"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36,3</w:t>
            </w:r>
          </w:p>
        </w:tc>
      </w:tr>
      <w:tr w:rsidR="00D211C5" w:rsidRPr="005515C6" w:rsidTr="00FB2B8E">
        <w:trPr>
          <w:trHeight w:val="20"/>
        </w:trPr>
        <w:tc>
          <w:tcPr>
            <w:tcW w:w="2487" w:type="pct"/>
            <w:vMerge w:val="restart"/>
            <w:shd w:val="clear" w:color="auto" w:fill="DBE5F1"/>
          </w:tcPr>
          <w:p w:rsidR="00D211C5" w:rsidRPr="00FB2B8E" w:rsidRDefault="00D211C5" w:rsidP="00FB2B8E">
            <w:pPr>
              <w:spacing w:after="0" w:line="240" w:lineRule="auto"/>
              <w:rPr>
                <w:rFonts w:ascii="Times New Roman" w:hAnsi="Times New Roman" w:cs="Times New Roman"/>
                <w:b/>
                <w:bCs/>
                <w:sz w:val="24"/>
                <w:szCs w:val="24"/>
                <w:lang w:eastAsia="ru-RU"/>
              </w:rPr>
            </w:pPr>
            <w:r w:rsidRPr="00FB2B8E">
              <w:rPr>
                <w:rFonts w:ascii="Times New Roman" w:hAnsi="Times New Roman" w:cs="Times New Roman"/>
                <w:bCs/>
                <w:sz w:val="24"/>
                <w:szCs w:val="24"/>
                <w:lang w:eastAsia="ru-RU"/>
              </w:rPr>
              <w:t>Наличие основных фондов по полной учетной балансовой стоимости на конец года - всего</w:t>
            </w:r>
          </w:p>
        </w:tc>
        <w:tc>
          <w:tcPr>
            <w:tcW w:w="732" w:type="pct"/>
            <w:shd w:val="clear" w:color="auto" w:fill="DBE5F1"/>
          </w:tcPr>
          <w:p w:rsidR="00D211C5" w:rsidRPr="00FB2B8E" w:rsidRDefault="00D211C5" w:rsidP="00FB2B8E">
            <w:pPr>
              <w:spacing w:after="0" w:line="240" w:lineRule="auto"/>
              <w:jc w:val="center"/>
              <w:rPr>
                <w:rFonts w:ascii="Times New Roman" w:hAnsi="Times New Roman" w:cs="Times New Roman"/>
                <w:sz w:val="24"/>
                <w:szCs w:val="24"/>
                <w:lang w:eastAsia="ru-RU"/>
              </w:rPr>
            </w:pPr>
            <w:r w:rsidRPr="00FB2B8E">
              <w:rPr>
                <w:rFonts w:ascii="Times New Roman" w:hAnsi="Times New Roman" w:cs="Times New Roman"/>
                <w:sz w:val="24"/>
                <w:szCs w:val="24"/>
                <w:lang w:eastAsia="ru-RU"/>
              </w:rPr>
              <w:t>млн.руб.</w:t>
            </w:r>
          </w:p>
        </w:tc>
        <w:tc>
          <w:tcPr>
            <w:tcW w:w="576"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51076,0</w:t>
            </w:r>
          </w:p>
        </w:tc>
        <w:tc>
          <w:tcPr>
            <w:tcW w:w="603"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56118,0</w:t>
            </w:r>
          </w:p>
        </w:tc>
        <w:tc>
          <w:tcPr>
            <w:tcW w:w="602"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60268,0</w:t>
            </w:r>
          </w:p>
        </w:tc>
      </w:tr>
      <w:tr w:rsidR="00D211C5" w:rsidRPr="005515C6" w:rsidTr="00FB2B8E">
        <w:trPr>
          <w:trHeight w:val="20"/>
        </w:trPr>
        <w:tc>
          <w:tcPr>
            <w:tcW w:w="2487" w:type="pct"/>
            <w:vMerge/>
          </w:tcPr>
          <w:p w:rsidR="00D211C5" w:rsidRPr="00FB2B8E" w:rsidRDefault="00D211C5" w:rsidP="00FB2B8E">
            <w:pPr>
              <w:spacing w:after="0" w:line="240" w:lineRule="auto"/>
              <w:rPr>
                <w:rFonts w:ascii="Times New Roman" w:hAnsi="Times New Roman" w:cs="Times New Roman"/>
                <w:b/>
                <w:bCs/>
                <w:sz w:val="24"/>
                <w:szCs w:val="24"/>
                <w:lang w:eastAsia="ru-RU"/>
              </w:rPr>
            </w:pPr>
          </w:p>
        </w:tc>
        <w:tc>
          <w:tcPr>
            <w:tcW w:w="732" w:type="pct"/>
          </w:tcPr>
          <w:p w:rsidR="00D211C5" w:rsidRPr="00FB2B8E" w:rsidRDefault="00D211C5" w:rsidP="00FB2B8E">
            <w:pPr>
              <w:spacing w:after="0" w:line="240" w:lineRule="auto"/>
              <w:jc w:val="center"/>
              <w:rPr>
                <w:rFonts w:ascii="Times New Roman" w:hAnsi="Times New Roman" w:cs="Times New Roman"/>
                <w:sz w:val="24"/>
                <w:szCs w:val="24"/>
                <w:lang w:eastAsia="ru-RU"/>
              </w:rPr>
            </w:pPr>
            <w:r w:rsidRPr="00FB2B8E">
              <w:rPr>
                <w:rFonts w:ascii="Times New Roman" w:hAnsi="Times New Roman" w:cs="Times New Roman"/>
                <w:sz w:val="24"/>
                <w:szCs w:val="24"/>
                <w:lang w:eastAsia="ru-RU"/>
              </w:rPr>
              <w:t>в % к пред. году</w:t>
            </w:r>
          </w:p>
        </w:tc>
        <w:tc>
          <w:tcPr>
            <w:tcW w:w="576"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115,3</w:t>
            </w:r>
          </w:p>
        </w:tc>
        <w:tc>
          <w:tcPr>
            <w:tcW w:w="603"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109,9</w:t>
            </w:r>
          </w:p>
        </w:tc>
        <w:tc>
          <w:tcPr>
            <w:tcW w:w="602"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107,4</w:t>
            </w:r>
          </w:p>
        </w:tc>
      </w:tr>
      <w:tr w:rsidR="00D211C5" w:rsidRPr="005515C6" w:rsidTr="00FB2B8E">
        <w:trPr>
          <w:trHeight w:val="20"/>
        </w:trPr>
        <w:tc>
          <w:tcPr>
            <w:tcW w:w="2487" w:type="pct"/>
            <w:vMerge w:val="restart"/>
            <w:shd w:val="clear" w:color="auto" w:fill="DBE5F1"/>
          </w:tcPr>
          <w:p w:rsidR="00D211C5" w:rsidRPr="00FB2B8E" w:rsidRDefault="00D211C5" w:rsidP="00FB2B8E">
            <w:pPr>
              <w:spacing w:after="0" w:line="240" w:lineRule="auto"/>
              <w:rPr>
                <w:rFonts w:ascii="Times New Roman" w:hAnsi="Times New Roman" w:cs="Times New Roman"/>
                <w:b/>
                <w:bCs/>
                <w:sz w:val="24"/>
                <w:szCs w:val="24"/>
                <w:lang w:eastAsia="ru-RU"/>
              </w:rPr>
            </w:pPr>
            <w:r w:rsidRPr="00FB2B8E">
              <w:rPr>
                <w:rFonts w:ascii="Times New Roman" w:hAnsi="Times New Roman" w:cs="Times New Roman"/>
                <w:bCs/>
                <w:sz w:val="24"/>
                <w:szCs w:val="24"/>
                <w:lang w:eastAsia="ru-RU"/>
              </w:rPr>
              <w:t>Среднегодовая стоимость основных фондов</w:t>
            </w:r>
          </w:p>
        </w:tc>
        <w:tc>
          <w:tcPr>
            <w:tcW w:w="732" w:type="pct"/>
            <w:shd w:val="clear" w:color="auto" w:fill="DBE5F1"/>
          </w:tcPr>
          <w:p w:rsidR="00D211C5" w:rsidRPr="00FB2B8E" w:rsidRDefault="00D211C5" w:rsidP="00FB2B8E">
            <w:pPr>
              <w:spacing w:after="0" w:line="240" w:lineRule="auto"/>
              <w:jc w:val="center"/>
              <w:rPr>
                <w:rFonts w:ascii="Times New Roman" w:hAnsi="Times New Roman" w:cs="Times New Roman"/>
                <w:sz w:val="24"/>
                <w:szCs w:val="24"/>
                <w:lang w:eastAsia="ru-RU"/>
              </w:rPr>
            </w:pPr>
            <w:r w:rsidRPr="00FB2B8E">
              <w:rPr>
                <w:rFonts w:ascii="Times New Roman" w:hAnsi="Times New Roman" w:cs="Times New Roman"/>
                <w:sz w:val="24"/>
                <w:szCs w:val="24"/>
                <w:lang w:eastAsia="ru-RU"/>
              </w:rPr>
              <w:t>млн.руб.</w:t>
            </w:r>
          </w:p>
        </w:tc>
        <w:tc>
          <w:tcPr>
            <w:tcW w:w="576"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47631,0</w:t>
            </w:r>
          </w:p>
        </w:tc>
        <w:tc>
          <w:tcPr>
            <w:tcW w:w="603"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52908,0</w:t>
            </w:r>
          </w:p>
        </w:tc>
        <w:tc>
          <w:tcPr>
            <w:tcW w:w="602"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58193,0</w:t>
            </w:r>
          </w:p>
        </w:tc>
      </w:tr>
      <w:tr w:rsidR="00D211C5" w:rsidRPr="005515C6" w:rsidTr="00FB2B8E">
        <w:trPr>
          <w:trHeight w:val="20"/>
        </w:trPr>
        <w:tc>
          <w:tcPr>
            <w:tcW w:w="2487" w:type="pct"/>
            <w:vMerge/>
          </w:tcPr>
          <w:p w:rsidR="00D211C5" w:rsidRPr="00FB2B8E" w:rsidRDefault="00D211C5" w:rsidP="00FB2B8E">
            <w:pPr>
              <w:spacing w:after="0" w:line="240" w:lineRule="auto"/>
              <w:rPr>
                <w:rFonts w:ascii="Times New Roman" w:hAnsi="Times New Roman" w:cs="Times New Roman"/>
                <w:b/>
                <w:bCs/>
                <w:sz w:val="24"/>
                <w:szCs w:val="24"/>
                <w:lang w:eastAsia="ru-RU"/>
              </w:rPr>
            </w:pPr>
          </w:p>
        </w:tc>
        <w:tc>
          <w:tcPr>
            <w:tcW w:w="732" w:type="pct"/>
          </w:tcPr>
          <w:p w:rsidR="00D211C5" w:rsidRPr="00FB2B8E" w:rsidRDefault="00D211C5" w:rsidP="00FB2B8E">
            <w:pPr>
              <w:spacing w:after="0" w:line="240" w:lineRule="auto"/>
              <w:jc w:val="center"/>
              <w:rPr>
                <w:rFonts w:ascii="Times New Roman" w:hAnsi="Times New Roman" w:cs="Times New Roman"/>
                <w:sz w:val="24"/>
                <w:szCs w:val="24"/>
                <w:lang w:eastAsia="ru-RU"/>
              </w:rPr>
            </w:pPr>
            <w:r w:rsidRPr="00FB2B8E">
              <w:rPr>
                <w:rFonts w:ascii="Times New Roman" w:hAnsi="Times New Roman" w:cs="Times New Roman"/>
                <w:sz w:val="24"/>
                <w:szCs w:val="24"/>
                <w:lang w:eastAsia="ru-RU"/>
              </w:rPr>
              <w:t>в % к пред. году</w:t>
            </w:r>
          </w:p>
        </w:tc>
        <w:tc>
          <w:tcPr>
            <w:tcW w:w="576"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115,3</w:t>
            </w:r>
          </w:p>
        </w:tc>
        <w:tc>
          <w:tcPr>
            <w:tcW w:w="603"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111,1</w:t>
            </w:r>
          </w:p>
        </w:tc>
        <w:tc>
          <w:tcPr>
            <w:tcW w:w="602"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110,0</w:t>
            </w:r>
          </w:p>
        </w:tc>
      </w:tr>
      <w:tr w:rsidR="00D211C5" w:rsidRPr="005515C6" w:rsidTr="00FB2B8E">
        <w:trPr>
          <w:trHeight w:val="20"/>
        </w:trPr>
        <w:tc>
          <w:tcPr>
            <w:tcW w:w="2487" w:type="pct"/>
            <w:shd w:val="clear" w:color="auto" w:fill="DBE5F1"/>
          </w:tcPr>
          <w:p w:rsidR="00D211C5" w:rsidRPr="00FB2B8E" w:rsidRDefault="00D211C5" w:rsidP="00FB2B8E">
            <w:pPr>
              <w:spacing w:after="0" w:line="240" w:lineRule="auto"/>
              <w:rPr>
                <w:rFonts w:ascii="Times New Roman" w:hAnsi="Times New Roman" w:cs="Times New Roman"/>
                <w:b/>
                <w:bCs/>
                <w:sz w:val="24"/>
                <w:szCs w:val="24"/>
                <w:lang w:eastAsia="ru-RU"/>
              </w:rPr>
            </w:pPr>
            <w:r w:rsidRPr="00FB2B8E">
              <w:rPr>
                <w:rFonts w:ascii="Times New Roman" w:hAnsi="Times New Roman" w:cs="Times New Roman"/>
                <w:bCs/>
                <w:sz w:val="24"/>
                <w:szCs w:val="24"/>
                <w:lang w:eastAsia="ru-RU"/>
              </w:rPr>
              <w:t>Коэффициент обновления основных фондов</w:t>
            </w:r>
          </w:p>
        </w:tc>
        <w:tc>
          <w:tcPr>
            <w:tcW w:w="732" w:type="pct"/>
            <w:shd w:val="clear" w:color="auto" w:fill="DBE5F1"/>
          </w:tcPr>
          <w:p w:rsidR="00D211C5" w:rsidRPr="00FB2B8E" w:rsidRDefault="00D211C5" w:rsidP="00FB2B8E">
            <w:pPr>
              <w:spacing w:after="0" w:line="240" w:lineRule="auto"/>
              <w:jc w:val="center"/>
              <w:rPr>
                <w:rFonts w:ascii="Times New Roman" w:hAnsi="Times New Roman" w:cs="Times New Roman"/>
                <w:sz w:val="24"/>
                <w:szCs w:val="24"/>
                <w:lang w:eastAsia="ru-RU"/>
              </w:rPr>
            </w:pPr>
            <w:r w:rsidRPr="00FB2B8E">
              <w:rPr>
                <w:rFonts w:ascii="Times New Roman" w:hAnsi="Times New Roman" w:cs="Times New Roman"/>
                <w:sz w:val="24"/>
                <w:szCs w:val="24"/>
                <w:lang w:eastAsia="ru-RU"/>
              </w:rPr>
              <w:t>%</w:t>
            </w:r>
          </w:p>
        </w:tc>
        <w:tc>
          <w:tcPr>
            <w:tcW w:w="576"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14,5</w:t>
            </w:r>
          </w:p>
        </w:tc>
        <w:tc>
          <w:tcPr>
            <w:tcW w:w="603"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8,3</w:t>
            </w:r>
          </w:p>
        </w:tc>
        <w:tc>
          <w:tcPr>
            <w:tcW w:w="602"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7,7</w:t>
            </w:r>
          </w:p>
        </w:tc>
      </w:tr>
      <w:tr w:rsidR="00D211C5" w:rsidRPr="005515C6" w:rsidTr="00FB2B8E">
        <w:trPr>
          <w:trHeight w:val="20"/>
        </w:trPr>
        <w:tc>
          <w:tcPr>
            <w:tcW w:w="2487" w:type="pct"/>
          </w:tcPr>
          <w:p w:rsidR="00D211C5" w:rsidRPr="00FB2B8E" w:rsidRDefault="00D211C5" w:rsidP="00FB2B8E">
            <w:pPr>
              <w:spacing w:after="0" w:line="240" w:lineRule="auto"/>
              <w:rPr>
                <w:rFonts w:ascii="Times New Roman" w:hAnsi="Times New Roman" w:cs="Times New Roman"/>
                <w:b/>
                <w:bCs/>
                <w:sz w:val="24"/>
                <w:szCs w:val="24"/>
                <w:lang w:eastAsia="ru-RU"/>
              </w:rPr>
            </w:pPr>
            <w:r w:rsidRPr="00FB2B8E">
              <w:rPr>
                <w:rFonts w:ascii="Times New Roman" w:hAnsi="Times New Roman" w:cs="Times New Roman"/>
                <w:bCs/>
                <w:sz w:val="24"/>
                <w:szCs w:val="24"/>
                <w:lang w:eastAsia="ru-RU"/>
              </w:rPr>
              <w:t>Амортизационные отчисления</w:t>
            </w:r>
          </w:p>
        </w:tc>
        <w:tc>
          <w:tcPr>
            <w:tcW w:w="732" w:type="pct"/>
          </w:tcPr>
          <w:p w:rsidR="00D211C5" w:rsidRPr="00FB2B8E" w:rsidRDefault="00D211C5" w:rsidP="00FB2B8E">
            <w:pPr>
              <w:spacing w:after="0" w:line="240" w:lineRule="auto"/>
              <w:jc w:val="center"/>
              <w:rPr>
                <w:rFonts w:ascii="Times New Roman" w:hAnsi="Times New Roman" w:cs="Times New Roman"/>
                <w:sz w:val="24"/>
                <w:szCs w:val="24"/>
                <w:lang w:eastAsia="ru-RU"/>
              </w:rPr>
            </w:pPr>
            <w:r w:rsidRPr="00FB2B8E">
              <w:rPr>
                <w:rFonts w:ascii="Times New Roman" w:hAnsi="Times New Roman" w:cs="Times New Roman"/>
                <w:sz w:val="24"/>
                <w:szCs w:val="24"/>
                <w:lang w:eastAsia="ru-RU"/>
              </w:rPr>
              <w:t>млн.руб.</w:t>
            </w:r>
          </w:p>
        </w:tc>
        <w:tc>
          <w:tcPr>
            <w:tcW w:w="576"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3821,0</w:t>
            </w:r>
          </w:p>
        </w:tc>
        <w:tc>
          <w:tcPr>
            <w:tcW w:w="603"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4035,0</w:t>
            </w:r>
          </w:p>
        </w:tc>
        <w:tc>
          <w:tcPr>
            <w:tcW w:w="602" w:type="pct"/>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4040,0</w:t>
            </w:r>
          </w:p>
        </w:tc>
      </w:tr>
      <w:tr w:rsidR="00D211C5" w:rsidRPr="005515C6" w:rsidTr="00FB2B8E">
        <w:trPr>
          <w:trHeight w:val="20"/>
        </w:trPr>
        <w:tc>
          <w:tcPr>
            <w:tcW w:w="2487" w:type="pct"/>
            <w:shd w:val="clear" w:color="auto" w:fill="DBE5F1"/>
          </w:tcPr>
          <w:p w:rsidR="00D211C5" w:rsidRPr="00FB2B8E" w:rsidRDefault="00D211C5" w:rsidP="00FB2B8E">
            <w:pPr>
              <w:spacing w:after="0" w:line="240" w:lineRule="auto"/>
              <w:rPr>
                <w:rFonts w:ascii="Times New Roman" w:hAnsi="Times New Roman" w:cs="Times New Roman"/>
                <w:b/>
                <w:bCs/>
                <w:sz w:val="24"/>
                <w:szCs w:val="24"/>
                <w:lang w:eastAsia="ru-RU"/>
              </w:rPr>
            </w:pPr>
            <w:r w:rsidRPr="00FB2B8E">
              <w:rPr>
                <w:rFonts w:ascii="Times New Roman" w:hAnsi="Times New Roman" w:cs="Times New Roman"/>
                <w:bCs/>
                <w:sz w:val="24"/>
                <w:szCs w:val="24"/>
                <w:lang w:eastAsia="ru-RU"/>
              </w:rPr>
              <w:t>в процентах к среднегодовой стоимости основных фондов</w:t>
            </w:r>
          </w:p>
        </w:tc>
        <w:tc>
          <w:tcPr>
            <w:tcW w:w="732" w:type="pct"/>
            <w:shd w:val="clear" w:color="auto" w:fill="DBE5F1"/>
          </w:tcPr>
          <w:p w:rsidR="00D211C5" w:rsidRPr="00FB2B8E" w:rsidRDefault="00D211C5" w:rsidP="00FB2B8E">
            <w:pPr>
              <w:spacing w:after="0" w:line="240" w:lineRule="auto"/>
              <w:jc w:val="center"/>
              <w:rPr>
                <w:rFonts w:ascii="Times New Roman" w:hAnsi="Times New Roman" w:cs="Times New Roman"/>
                <w:sz w:val="24"/>
                <w:szCs w:val="24"/>
                <w:lang w:eastAsia="ru-RU"/>
              </w:rPr>
            </w:pPr>
            <w:r w:rsidRPr="00FB2B8E">
              <w:rPr>
                <w:rFonts w:ascii="Times New Roman" w:hAnsi="Times New Roman" w:cs="Times New Roman"/>
                <w:sz w:val="24"/>
                <w:szCs w:val="24"/>
                <w:lang w:eastAsia="ru-RU"/>
              </w:rPr>
              <w:t>%</w:t>
            </w:r>
          </w:p>
        </w:tc>
        <w:tc>
          <w:tcPr>
            <w:tcW w:w="576"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8,0</w:t>
            </w:r>
          </w:p>
        </w:tc>
        <w:tc>
          <w:tcPr>
            <w:tcW w:w="603"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7,6</w:t>
            </w:r>
          </w:p>
        </w:tc>
        <w:tc>
          <w:tcPr>
            <w:tcW w:w="602" w:type="pct"/>
            <w:shd w:val="clear" w:color="auto" w:fill="DBE5F1"/>
          </w:tcPr>
          <w:p w:rsidR="00D211C5" w:rsidRPr="00FB2B8E" w:rsidRDefault="00D211C5" w:rsidP="00FB2B8E">
            <w:pPr>
              <w:spacing w:after="0" w:line="240"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lang w:eastAsia="ru-RU"/>
              </w:rPr>
              <w:t>6,9</w:t>
            </w:r>
          </w:p>
        </w:tc>
      </w:tr>
    </w:tbl>
    <w:p w:rsidR="00D211C5" w:rsidRDefault="00D211C5" w:rsidP="00A54D82">
      <w:pPr>
        <w:pStyle w:val="BodyText2"/>
        <w:widowControl w:val="0"/>
        <w:spacing w:line="276" w:lineRule="auto"/>
        <w:ind w:firstLine="720"/>
        <w:jc w:val="both"/>
        <w:rPr>
          <w:rFonts w:ascii="Times New Roman" w:hAnsi="Times New Roman"/>
          <w:b/>
          <w:bCs/>
          <w:szCs w:val="24"/>
        </w:rPr>
      </w:pPr>
    </w:p>
    <w:p w:rsidR="00D211C5" w:rsidRPr="003518F0" w:rsidRDefault="00D211C5" w:rsidP="003178C3">
      <w:pPr>
        <w:pStyle w:val="BodyText2"/>
        <w:widowControl w:val="0"/>
        <w:spacing w:line="276" w:lineRule="auto"/>
        <w:ind w:firstLine="720"/>
        <w:jc w:val="both"/>
        <w:rPr>
          <w:rFonts w:ascii="Times New Roman" w:hAnsi="Times New Roman"/>
          <w:b/>
          <w:bCs/>
          <w:szCs w:val="24"/>
        </w:rPr>
      </w:pPr>
      <w:r>
        <w:rPr>
          <w:rFonts w:ascii="Times New Roman" w:hAnsi="Times New Roman"/>
          <w:szCs w:val="24"/>
        </w:rPr>
        <w:t xml:space="preserve">Основные крупные организации и предприятия, влияющие на формирование </w:t>
      </w:r>
      <w:r w:rsidRPr="003518F0">
        <w:rPr>
          <w:rFonts w:ascii="Times New Roman" w:hAnsi="Times New Roman"/>
          <w:szCs w:val="24"/>
        </w:rPr>
        <w:t>финансового результата в Выселковском районе:</w:t>
      </w:r>
    </w:p>
    <w:p w:rsidR="00D211C5" w:rsidRPr="0079173E" w:rsidRDefault="00D211C5" w:rsidP="00526A35">
      <w:pPr>
        <w:pStyle w:val="BodyText2"/>
        <w:widowControl w:val="0"/>
        <w:numPr>
          <w:ilvl w:val="0"/>
          <w:numId w:val="13"/>
        </w:numPr>
        <w:tabs>
          <w:tab w:val="left" w:pos="1134"/>
        </w:tabs>
        <w:spacing w:line="276" w:lineRule="auto"/>
        <w:ind w:left="0" w:firstLine="709"/>
        <w:jc w:val="both"/>
        <w:rPr>
          <w:rFonts w:ascii="Times New Roman" w:hAnsi="Times New Roman"/>
          <w:b/>
          <w:bCs/>
          <w:szCs w:val="24"/>
        </w:rPr>
      </w:pPr>
      <w:r w:rsidRPr="003518F0">
        <w:rPr>
          <w:rFonts w:ascii="Times New Roman" w:hAnsi="Times New Roman"/>
          <w:szCs w:val="24"/>
        </w:rPr>
        <w:t>ООО «Агрофирма имени Ильича».</w:t>
      </w:r>
    </w:p>
    <w:p w:rsidR="00D211C5" w:rsidRPr="003518F0" w:rsidRDefault="00D211C5" w:rsidP="0079173E">
      <w:pPr>
        <w:pStyle w:val="BodyText2"/>
        <w:widowControl w:val="0"/>
        <w:spacing w:line="276" w:lineRule="auto"/>
        <w:ind w:firstLine="720"/>
        <w:jc w:val="both"/>
        <w:rPr>
          <w:rFonts w:ascii="Times New Roman" w:hAnsi="Times New Roman"/>
          <w:b/>
          <w:bCs/>
          <w:szCs w:val="24"/>
        </w:rPr>
      </w:pPr>
      <w:r w:rsidRPr="003518F0">
        <w:rPr>
          <w:rFonts w:ascii="Times New Roman" w:hAnsi="Times New Roman"/>
          <w:szCs w:val="24"/>
        </w:rPr>
        <w:t xml:space="preserve">Объем отгруженных товаров собственного производства, выполненных работ и услуг собственными силами по всем видам экономической деятельности за 2019 г. оценочно составит </w:t>
      </w:r>
      <w:r>
        <w:rPr>
          <w:rFonts w:ascii="Times New Roman" w:hAnsi="Times New Roman"/>
          <w:szCs w:val="24"/>
        </w:rPr>
        <w:t>1</w:t>
      </w:r>
      <w:r w:rsidRPr="003518F0">
        <w:rPr>
          <w:rFonts w:ascii="Times New Roman" w:hAnsi="Times New Roman"/>
          <w:szCs w:val="24"/>
        </w:rPr>
        <w:t> </w:t>
      </w:r>
      <w:r>
        <w:rPr>
          <w:rFonts w:ascii="Times New Roman" w:hAnsi="Times New Roman"/>
          <w:szCs w:val="24"/>
        </w:rPr>
        <w:t>653</w:t>
      </w:r>
      <w:r w:rsidRPr="003518F0">
        <w:rPr>
          <w:rFonts w:ascii="Times New Roman" w:hAnsi="Times New Roman"/>
          <w:szCs w:val="24"/>
        </w:rPr>
        <w:t> </w:t>
      </w:r>
      <w:r>
        <w:rPr>
          <w:rFonts w:ascii="Times New Roman" w:hAnsi="Times New Roman"/>
          <w:szCs w:val="24"/>
        </w:rPr>
        <w:t>877</w:t>
      </w:r>
      <w:r w:rsidRPr="003518F0">
        <w:rPr>
          <w:rFonts w:ascii="Times New Roman" w:hAnsi="Times New Roman"/>
          <w:szCs w:val="24"/>
        </w:rPr>
        <w:t>,0 тыс. руб.</w:t>
      </w:r>
    </w:p>
    <w:p w:rsidR="00D211C5" w:rsidRPr="003518F0" w:rsidRDefault="00D211C5" w:rsidP="0079173E">
      <w:pPr>
        <w:pStyle w:val="BodyText2"/>
        <w:widowControl w:val="0"/>
        <w:spacing w:line="276" w:lineRule="auto"/>
        <w:ind w:firstLine="720"/>
        <w:jc w:val="both"/>
        <w:rPr>
          <w:rFonts w:ascii="Times New Roman" w:hAnsi="Times New Roman"/>
          <w:b/>
          <w:bCs/>
          <w:szCs w:val="24"/>
        </w:rPr>
      </w:pPr>
      <w:r w:rsidRPr="003518F0">
        <w:rPr>
          <w:rFonts w:ascii="Times New Roman" w:hAnsi="Times New Roman"/>
          <w:szCs w:val="24"/>
        </w:rPr>
        <w:t xml:space="preserve">Среднесписочная численность работников – </w:t>
      </w:r>
      <w:r>
        <w:rPr>
          <w:rFonts w:ascii="Times New Roman" w:hAnsi="Times New Roman"/>
          <w:szCs w:val="24"/>
        </w:rPr>
        <w:t>582</w:t>
      </w:r>
      <w:r w:rsidRPr="003518F0">
        <w:rPr>
          <w:rFonts w:ascii="Times New Roman" w:hAnsi="Times New Roman"/>
          <w:szCs w:val="24"/>
        </w:rPr>
        <w:t xml:space="preserve"> чел. (среднемесячная заработная плата – </w:t>
      </w:r>
      <w:r>
        <w:rPr>
          <w:rFonts w:ascii="Times New Roman" w:hAnsi="Times New Roman"/>
          <w:szCs w:val="24"/>
        </w:rPr>
        <w:t>42,9</w:t>
      </w:r>
      <w:r w:rsidRPr="003518F0">
        <w:rPr>
          <w:rFonts w:ascii="Times New Roman" w:hAnsi="Times New Roman"/>
          <w:szCs w:val="24"/>
        </w:rPr>
        <w:t xml:space="preserve"> тыс. руб.).</w:t>
      </w:r>
    </w:p>
    <w:p w:rsidR="00D211C5" w:rsidRPr="003518F0" w:rsidRDefault="00D211C5" w:rsidP="00526A35">
      <w:pPr>
        <w:pStyle w:val="BodyText2"/>
        <w:widowControl w:val="0"/>
        <w:numPr>
          <w:ilvl w:val="0"/>
          <w:numId w:val="13"/>
        </w:numPr>
        <w:tabs>
          <w:tab w:val="left" w:pos="1134"/>
        </w:tabs>
        <w:spacing w:line="276" w:lineRule="auto"/>
        <w:ind w:left="0" w:firstLine="709"/>
        <w:jc w:val="both"/>
        <w:rPr>
          <w:rFonts w:ascii="Times New Roman" w:hAnsi="Times New Roman"/>
          <w:b/>
          <w:bCs/>
          <w:szCs w:val="24"/>
        </w:rPr>
      </w:pPr>
      <w:r w:rsidRPr="003518F0">
        <w:rPr>
          <w:rFonts w:ascii="Times New Roman" w:hAnsi="Times New Roman"/>
          <w:szCs w:val="24"/>
        </w:rPr>
        <w:t>АО фирма «Агрокомплекс имени Н.И.Ткачева».</w:t>
      </w:r>
    </w:p>
    <w:p w:rsidR="00D211C5" w:rsidRPr="003518F0" w:rsidRDefault="00D211C5" w:rsidP="00E430F1">
      <w:pPr>
        <w:pStyle w:val="BodyText2"/>
        <w:widowControl w:val="0"/>
        <w:spacing w:line="276" w:lineRule="auto"/>
        <w:ind w:firstLine="720"/>
        <w:jc w:val="both"/>
        <w:rPr>
          <w:rFonts w:ascii="Times New Roman" w:hAnsi="Times New Roman"/>
          <w:b/>
          <w:bCs/>
          <w:szCs w:val="24"/>
        </w:rPr>
      </w:pPr>
      <w:r w:rsidRPr="003518F0">
        <w:rPr>
          <w:rFonts w:ascii="Times New Roman" w:hAnsi="Times New Roman"/>
          <w:szCs w:val="24"/>
        </w:rPr>
        <w:t>Объем отгруженных товаров собственного производства, выполненных работ и услуг собственными силами по всем видам экономической деятельности за 2019 г. оценочно составит 54 300 000,0 тыс. руб.</w:t>
      </w:r>
    </w:p>
    <w:p w:rsidR="00D211C5" w:rsidRPr="003518F0" w:rsidRDefault="00D211C5" w:rsidP="00E430F1">
      <w:pPr>
        <w:pStyle w:val="BodyText2"/>
        <w:widowControl w:val="0"/>
        <w:spacing w:line="276" w:lineRule="auto"/>
        <w:ind w:firstLine="720"/>
        <w:jc w:val="both"/>
        <w:rPr>
          <w:rFonts w:ascii="Times New Roman" w:hAnsi="Times New Roman"/>
          <w:b/>
          <w:bCs/>
          <w:szCs w:val="24"/>
        </w:rPr>
      </w:pPr>
      <w:r w:rsidRPr="003518F0">
        <w:rPr>
          <w:rFonts w:ascii="Times New Roman" w:hAnsi="Times New Roman"/>
          <w:szCs w:val="24"/>
        </w:rPr>
        <w:t>Среднесписочная численность работников – 20 945 чел. (среднемесячная заработная плата – 34,4 тыс. руб.).</w:t>
      </w:r>
    </w:p>
    <w:p w:rsidR="00D211C5" w:rsidRPr="003518F0" w:rsidRDefault="00D211C5" w:rsidP="00526A35">
      <w:pPr>
        <w:pStyle w:val="BodyText2"/>
        <w:widowControl w:val="0"/>
        <w:numPr>
          <w:ilvl w:val="0"/>
          <w:numId w:val="13"/>
        </w:numPr>
        <w:tabs>
          <w:tab w:val="left" w:pos="1134"/>
        </w:tabs>
        <w:spacing w:line="276" w:lineRule="auto"/>
        <w:ind w:left="0" w:firstLine="709"/>
        <w:jc w:val="both"/>
        <w:rPr>
          <w:rFonts w:ascii="Times New Roman" w:hAnsi="Times New Roman"/>
          <w:b/>
          <w:bCs/>
          <w:szCs w:val="24"/>
        </w:rPr>
      </w:pPr>
      <w:r w:rsidRPr="003518F0">
        <w:rPr>
          <w:rFonts w:ascii="Times New Roman" w:hAnsi="Times New Roman"/>
          <w:szCs w:val="24"/>
        </w:rPr>
        <w:t>ООО «Сыры Кубани».</w:t>
      </w:r>
    </w:p>
    <w:p w:rsidR="00D211C5" w:rsidRPr="003518F0" w:rsidRDefault="00D211C5" w:rsidP="00383A4F">
      <w:pPr>
        <w:pStyle w:val="BodyText2"/>
        <w:widowControl w:val="0"/>
        <w:spacing w:line="276" w:lineRule="auto"/>
        <w:ind w:firstLine="720"/>
        <w:jc w:val="both"/>
        <w:rPr>
          <w:rFonts w:ascii="Times New Roman" w:hAnsi="Times New Roman"/>
          <w:b/>
          <w:bCs/>
          <w:szCs w:val="24"/>
        </w:rPr>
      </w:pPr>
      <w:r w:rsidRPr="003518F0">
        <w:rPr>
          <w:rFonts w:ascii="Times New Roman" w:hAnsi="Times New Roman"/>
          <w:szCs w:val="24"/>
        </w:rPr>
        <w:t>Объем отгруженных товаров собственного производства, выполненных работ и услуг собственными силами по всем видам экономической деятельности за 2019 г. оценочно составит 2 566,1 тыс. руб.</w:t>
      </w:r>
    </w:p>
    <w:p w:rsidR="00D211C5" w:rsidRPr="003518F0" w:rsidRDefault="00D211C5" w:rsidP="00383A4F">
      <w:pPr>
        <w:pStyle w:val="BodyText2"/>
        <w:widowControl w:val="0"/>
        <w:spacing w:line="276" w:lineRule="auto"/>
        <w:ind w:firstLine="720"/>
        <w:jc w:val="both"/>
        <w:rPr>
          <w:rFonts w:ascii="Times New Roman" w:hAnsi="Times New Roman"/>
          <w:b/>
          <w:bCs/>
          <w:szCs w:val="24"/>
        </w:rPr>
      </w:pPr>
      <w:r w:rsidRPr="003518F0">
        <w:rPr>
          <w:rFonts w:ascii="Times New Roman" w:hAnsi="Times New Roman"/>
          <w:szCs w:val="24"/>
        </w:rPr>
        <w:t>Среднесписочная численность работников – 317 чел. (среднемесячная заработная плата – 23,6 тыс. руб.).</w:t>
      </w:r>
    </w:p>
    <w:p w:rsidR="00D211C5" w:rsidRPr="003518F0" w:rsidRDefault="00D211C5" w:rsidP="00526A35">
      <w:pPr>
        <w:pStyle w:val="BodyText2"/>
        <w:widowControl w:val="0"/>
        <w:numPr>
          <w:ilvl w:val="0"/>
          <w:numId w:val="13"/>
        </w:numPr>
        <w:tabs>
          <w:tab w:val="left" w:pos="1134"/>
        </w:tabs>
        <w:spacing w:line="276" w:lineRule="auto"/>
        <w:ind w:left="0" w:firstLine="709"/>
        <w:jc w:val="both"/>
        <w:rPr>
          <w:rFonts w:ascii="Times New Roman" w:hAnsi="Times New Roman"/>
          <w:b/>
          <w:bCs/>
          <w:szCs w:val="24"/>
        </w:rPr>
      </w:pPr>
      <w:r w:rsidRPr="003518F0">
        <w:rPr>
          <w:rFonts w:ascii="Times New Roman" w:hAnsi="Times New Roman"/>
          <w:szCs w:val="24"/>
        </w:rPr>
        <w:t>АО «Березанское ПЖКХ».</w:t>
      </w:r>
    </w:p>
    <w:p w:rsidR="00D211C5" w:rsidRPr="003518F0" w:rsidRDefault="00D211C5" w:rsidP="00E430F1">
      <w:pPr>
        <w:pStyle w:val="BodyText2"/>
        <w:widowControl w:val="0"/>
        <w:spacing w:line="276" w:lineRule="auto"/>
        <w:ind w:firstLine="720"/>
        <w:jc w:val="both"/>
        <w:rPr>
          <w:rFonts w:ascii="Times New Roman" w:hAnsi="Times New Roman"/>
          <w:b/>
          <w:bCs/>
          <w:szCs w:val="24"/>
        </w:rPr>
      </w:pPr>
      <w:r w:rsidRPr="003518F0">
        <w:rPr>
          <w:rFonts w:ascii="Times New Roman" w:hAnsi="Times New Roman"/>
          <w:szCs w:val="24"/>
        </w:rPr>
        <w:t>Объем отгруженных товаров собственного производства, выполненных работ и услуг собственными силами по всем видам экономической деятельности за 2019 г. оценочно составит 33 215,0 тыс. руб.</w:t>
      </w:r>
    </w:p>
    <w:p w:rsidR="00D211C5" w:rsidRPr="003518F0" w:rsidRDefault="00D211C5" w:rsidP="00E430F1">
      <w:pPr>
        <w:pStyle w:val="BodyText2"/>
        <w:widowControl w:val="0"/>
        <w:spacing w:line="276" w:lineRule="auto"/>
        <w:ind w:firstLine="720"/>
        <w:jc w:val="both"/>
        <w:rPr>
          <w:rFonts w:ascii="Times New Roman" w:hAnsi="Times New Roman"/>
          <w:b/>
          <w:bCs/>
          <w:szCs w:val="24"/>
        </w:rPr>
      </w:pPr>
      <w:r w:rsidRPr="003518F0">
        <w:rPr>
          <w:rFonts w:ascii="Times New Roman" w:hAnsi="Times New Roman"/>
          <w:szCs w:val="24"/>
        </w:rPr>
        <w:t>Среднесписочная численность работников – 43 чел. (среднемесячная заработная плата – 26,7 тыс. руб.).</w:t>
      </w:r>
    </w:p>
    <w:p w:rsidR="00D211C5" w:rsidRPr="003518F0" w:rsidRDefault="00D211C5" w:rsidP="00526A35">
      <w:pPr>
        <w:pStyle w:val="BodyText2"/>
        <w:widowControl w:val="0"/>
        <w:numPr>
          <w:ilvl w:val="0"/>
          <w:numId w:val="13"/>
        </w:numPr>
        <w:tabs>
          <w:tab w:val="left" w:pos="1134"/>
        </w:tabs>
        <w:spacing w:line="276" w:lineRule="auto"/>
        <w:ind w:left="0" w:firstLine="709"/>
        <w:jc w:val="both"/>
        <w:rPr>
          <w:rFonts w:ascii="Times New Roman" w:hAnsi="Times New Roman"/>
          <w:b/>
          <w:bCs/>
          <w:szCs w:val="24"/>
        </w:rPr>
      </w:pPr>
      <w:r w:rsidRPr="003518F0">
        <w:rPr>
          <w:rFonts w:ascii="Times New Roman" w:hAnsi="Times New Roman"/>
          <w:szCs w:val="24"/>
        </w:rPr>
        <w:t>МУП «Выселковские коммунальные системы».</w:t>
      </w:r>
    </w:p>
    <w:p w:rsidR="00D211C5" w:rsidRPr="003518F0" w:rsidRDefault="00D211C5" w:rsidP="00383A4F">
      <w:pPr>
        <w:pStyle w:val="BodyText2"/>
        <w:widowControl w:val="0"/>
        <w:spacing w:line="276" w:lineRule="auto"/>
        <w:ind w:firstLine="720"/>
        <w:jc w:val="both"/>
        <w:rPr>
          <w:rFonts w:ascii="Times New Roman" w:hAnsi="Times New Roman"/>
          <w:b/>
          <w:bCs/>
          <w:szCs w:val="24"/>
        </w:rPr>
      </w:pPr>
      <w:r w:rsidRPr="003518F0">
        <w:rPr>
          <w:rFonts w:ascii="Times New Roman" w:hAnsi="Times New Roman"/>
          <w:szCs w:val="24"/>
        </w:rPr>
        <w:t>Объем отгруженных товаров собственного производства, выполненных работ и услуг собственными силами по всем видам экономической деятельности за 2019 г. оценочно составит 76 500,0 тыс. руб.</w:t>
      </w:r>
    </w:p>
    <w:p w:rsidR="00D211C5" w:rsidRPr="003518F0" w:rsidRDefault="00D211C5" w:rsidP="00383A4F">
      <w:pPr>
        <w:pStyle w:val="BodyText2"/>
        <w:widowControl w:val="0"/>
        <w:spacing w:line="276" w:lineRule="auto"/>
        <w:ind w:firstLine="720"/>
        <w:jc w:val="both"/>
        <w:rPr>
          <w:rFonts w:ascii="Times New Roman" w:hAnsi="Times New Roman"/>
          <w:b/>
          <w:bCs/>
          <w:szCs w:val="24"/>
        </w:rPr>
      </w:pPr>
      <w:r w:rsidRPr="003518F0">
        <w:rPr>
          <w:rFonts w:ascii="Times New Roman" w:hAnsi="Times New Roman"/>
          <w:szCs w:val="24"/>
        </w:rPr>
        <w:t>Среднесписочная численность работников – 54 чел. (среднемесячная заработная плата – 25,7 тыс. руб.).</w:t>
      </w:r>
    </w:p>
    <w:p w:rsidR="00D211C5" w:rsidRPr="003518F0" w:rsidRDefault="00D211C5" w:rsidP="00526A35">
      <w:pPr>
        <w:pStyle w:val="BodyText2"/>
        <w:widowControl w:val="0"/>
        <w:numPr>
          <w:ilvl w:val="0"/>
          <w:numId w:val="13"/>
        </w:numPr>
        <w:tabs>
          <w:tab w:val="left" w:pos="1134"/>
        </w:tabs>
        <w:spacing w:line="276" w:lineRule="auto"/>
        <w:ind w:left="0" w:firstLine="709"/>
        <w:jc w:val="both"/>
        <w:rPr>
          <w:rFonts w:ascii="Times New Roman" w:hAnsi="Times New Roman"/>
          <w:b/>
          <w:bCs/>
          <w:szCs w:val="24"/>
        </w:rPr>
      </w:pPr>
      <w:r w:rsidRPr="003518F0">
        <w:rPr>
          <w:rFonts w:ascii="Times New Roman" w:hAnsi="Times New Roman"/>
          <w:szCs w:val="24"/>
        </w:rPr>
        <w:t>ООО «Дельта».</w:t>
      </w:r>
    </w:p>
    <w:p w:rsidR="00D211C5" w:rsidRPr="003518F0" w:rsidRDefault="00D211C5" w:rsidP="003518F0">
      <w:pPr>
        <w:pStyle w:val="BodyText2"/>
        <w:widowControl w:val="0"/>
        <w:spacing w:line="276" w:lineRule="auto"/>
        <w:ind w:firstLine="720"/>
        <w:jc w:val="both"/>
        <w:rPr>
          <w:rFonts w:ascii="Times New Roman" w:hAnsi="Times New Roman"/>
          <w:b/>
          <w:bCs/>
          <w:szCs w:val="24"/>
        </w:rPr>
      </w:pPr>
      <w:r w:rsidRPr="003518F0">
        <w:rPr>
          <w:rFonts w:ascii="Times New Roman" w:hAnsi="Times New Roman"/>
          <w:szCs w:val="24"/>
        </w:rPr>
        <w:t>Объем отгруженных товаров собственного производства, выполненных работ и услуг собственными силами по всем видам экономической деятельности за 2019 г. оценочно составит 298 247,0 тыс. руб.</w:t>
      </w:r>
    </w:p>
    <w:p w:rsidR="00D211C5" w:rsidRPr="003518F0" w:rsidRDefault="00D211C5" w:rsidP="003518F0">
      <w:pPr>
        <w:pStyle w:val="BodyText2"/>
        <w:widowControl w:val="0"/>
        <w:spacing w:line="276" w:lineRule="auto"/>
        <w:ind w:firstLine="720"/>
        <w:jc w:val="both"/>
        <w:rPr>
          <w:rFonts w:ascii="Times New Roman" w:hAnsi="Times New Roman"/>
          <w:b/>
          <w:bCs/>
          <w:szCs w:val="24"/>
        </w:rPr>
      </w:pPr>
      <w:r w:rsidRPr="003518F0">
        <w:rPr>
          <w:rFonts w:ascii="Times New Roman" w:hAnsi="Times New Roman"/>
          <w:szCs w:val="24"/>
        </w:rPr>
        <w:t>Среднесписочная численность работников – 146 чел. (среднемесячная заработная плата – 31,0 тыс. руб.).</w:t>
      </w:r>
    </w:p>
    <w:p w:rsidR="00D211C5" w:rsidRPr="003518F0" w:rsidRDefault="00D211C5" w:rsidP="00526A35">
      <w:pPr>
        <w:pStyle w:val="BodyText2"/>
        <w:widowControl w:val="0"/>
        <w:numPr>
          <w:ilvl w:val="0"/>
          <w:numId w:val="13"/>
        </w:numPr>
        <w:tabs>
          <w:tab w:val="left" w:pos="1134"/>
        </w:tabs>
        <w:spacing w:line="276" w:lineRule="auto"/>
        <w:ind w:left="0" w:firstLine="709"/>
        <w:jc w:val="both"/>
        <w:rPr>
          <w:rFonts w:ascii="Times New Roman" w:hAnsi="Times New Roman"/>
          <w:b/>
          <w:bCs/>
          <w:szCs w:val="24"/>
        </w:rPr>
      </w:pPr>
      <w:r w:rsidRPr="003518F0">
        <w:rPr>
          <w:rFonts w:ascii="Times New Roman" w:hAnsi="Times New Roman"/>
          <w:szCs w:val="24"/>
        </w:rPr>
        <w:t>ОАО «Выселковское».</w:t>
      </w:r>
    </w:p>
    <w:p w:rsidR="00D211C5" w:rsidRPr="003518F0" w:rsidRDefault="00D211C5" w:rsidP="00383A4F">
      <w:pPr>
        <w:pStyle w:val="BodyText2"/>
        <w:widowControl w:val="0"/>
        <w:spacing w:line="276" w:lineRule="auto"/>
        <w:ind w:firstLine="720"/>
        <w:jc w:val="both"/>
        <w:rPr>
          <w:rFonts w:ascii="Times New Roman" w:hAnsi="Times New Roman"/>
          <w:b/>
          <w:bCs/>
          <w:szCs w:val="24"/>
        </w:rPr>
      </w:pPr>
      <w:r w:rsidRPr="003518F0">
        <w:rPr>
          <w:rFonts w:ascii="Times New Roman" w:hAnsi="Times New Roman"/>
          <w:szCs w:val="24"/>
        </w:rPr>
        <w:t>Объем отгруженных товаров собственного производства, выполненных работ и услуг собственными силами по всем видам экономической деятельности за 2019 г. оценочно составит 7 300,0 тыс. руб.</w:t>
      </w:r>
    </w:p>
    <w:p w:rsidR="00D211C5" w:rsidRPr="003518F0" w:rsidRDefault="00D211C5" w:rsidP="00383A4F">
      <w:pPr>
        <w:pStyle w:val="BodyText2"/>
        <w:widowControl w:val="0"/>
        <w:spacing w:line="276" w:lineRule="auto"/>
        <w:ind w:firstLine="720"/>
        <w:jc w:val="both"/>
        <w:rPr>
          <w:rFonts w:ascii="Times New Roman" w:hAnsi="Times New Roman"/>
          <w:b/>
          <w:bCs/>
          <w:szCs w:val="24"/>
        </w:rPr>
      </w:pPr>
      <w:r w:rsidRPr="003518F0">
        <w:rPr>
          <w:rFonts w:ascii="Times New Roman" w:hAnsi="Times New Roman"/>
          <w:szCs w:val="24"/>
        </w:rPr>
        <w:t>Среднесписочная численность работников – 12 чел. (среднемесячная заработная плата – 14,0 тыс. руб.).</w:t>
      </w:r>
    </w:p>
    <w:p w:rsidR="00D211C5" w:rsidRPr="003518F0" w:rsidRDefault="00D211C5" w:rsidP="00526A35">
      <w:pPr>
        <w:pStyle w:val="BodyText2"/>
        <w:widowControl w:val="0"/>
        <w:numPr>
          <w:ilvl w:val="0"/>
          <w:numId w:val="13"/>
        </w:numPr>
        <w:tabs>
          <w:tab w:val="left" w:pos="1134"/>
        </w:tabs>
        <w:spacing w:line="276" w:lineRule="auto"/>
        <w:ind w:left="0" w:firstLine="709"/>
        <w:jc w:val="both"/>
        <w:rPr>
          <w:rFonts w:ascii="Times New Roman" w:hAnsi="Times New Roman"/>
          <w:b/>
          <w:bCs/>
          <w:szCs w:val="24"/>
        </w:rPr>
      </w:pPr>
      <w:r w:rsidRPr="003518F0">
        <w:rPr>
          <w:rFonts w:ascii="Times New Roman" w:hAnsi="Times New Roman"/>
          <w:szCs w:val="24"/>
        </w:rPr>
        <w:t>Торговый Дом «Агрокомплекс».</w:t>
      </w:r>
    </w:p>
    <w:p w:rsidR="00D211C5" w:rsidRPr="003518F0" w:rsidRDefault="00D211C5" w:rsidP="00526A35">
      <w:pPr>
        <w:pStyle w:val="BodyText2"/>
        <w:widowControl w:val="0"/>
        <w:numPr>
          <w:ilvl w:val="0"/>
          <w:numId w:val="13"/>
        </w:numPr>
        <w:tabs>
          <w:tab w:val="left" w:pos="1276"/>
        </w:tabs>
        <w:spacing w:line="276" w:lineRule="auto"/>
        <w:ind w:left="0" w:firstLine="709"/>
        <w:jc w:val="both"/>
        <w:rPr>
          <w:rFonts w:ascii="Times New Roman" w:hAnsi="Times New Roman"/>
          <w:b/>
          <w:bCs/>
          <w:szCs w:val="24"/>
        </w:rPr>
      </w:pPr>
      <w:r w:rsidRPr="003518F0">
        <w:rPr>
          <w:rFonts w:ascii="Times New Roman" w:hAnsi="Times New Roman"/>
          <w:szCs w:val="24"/>
        </w:rPr>
        <w:t>МУП «Выселковское ДРСУ».</w:t>
      </w:r>
    </w:p>
    <w:p w:rsidR="00D211C5" w:rsidRPr="003518F0" w:rsidRDefault="00D211C5" w:rsidP="00E430F1">
      <w:pPr>
        <w:pStyle w:val="BodyText2"/>
        <w:widowControl w:val="0"/>
        <w:spacing w:line="276" w:lineRule="auto"/>
        <w:ind w:firstLine="720"/>
        <w:jc w:val="both"/>
        <w:rPr>
          <w:rFonts w:ascii="Times New Roman" w:hAnsi="Times New Roman"/>
          <w:b/>
          <w:bCs/>
          <w:szCs w:val="24"/>
        </w:rPr>
      </w:pPr>
      <w:r w:rsidRPr="003518F0">
        <w:rPr>
          <w:rFonts w:ascii="Times New Roman" w:hAnsi="Times New Roman"/>
          <w:szCs w:val="24"/>
        </w:rPr>
        <w:t>Объем отгруженных товаров собственного производства, выполненных работ и услуг собственными силами по всем видам экономической деятельности за 2019 г. оценочно составит 65 500,0 тыс. руб.</w:t>
      </w:r>
    </w:p>
    <w:p w:rsidR="00D211C5" w:rsidRPr="003518F0" w:rsidRDefault="00D211C5" w:rsidP="00E430F1">
      <w:pPr>
        <w:pStyle w:val="BodyText2"/>
        <w:widowControl w:val="0"/>
        <w:spacing w:line="276" w:lineRule="auto"/>
        <w:ind w:firstLine="720"/>
        <w:jc w:val="both"/>
        <w:rPr>
          <w:rFonts w:ascii="Times New Roman" w:hAnsi="Times New Roman"/>
          <w:b/>
          <w:bCs/>
          <w:szCs w:val="24"/>
        </w:rPr>
      </w:pPr>
      <w:r w:rsidRPr="003518F0">
        <w:rPr>
          <w:rFonts w:ascii="Times New Roman" w:hAnsi="Times New Roman"/>
          <w:szCs w:val="24"/>
        </w:rPr>
        <w:t>Среднесписочная численность работников – 12 чел. (среднемесячная заработная плата – 14,0 тыс. руб.).</w:t>
      </w:r>
    </w:p>
    <w:p w:rsidR="00D211C5" w:rsidRPr="003518F0" w:rsidRDefault="00D211C5" w:rsidP="00526A35">
      <w:pPr>
        <w:pStyle w:val="BodyText2"/>
        <w:widowControl w:val="0"/>
        <w:numPr>
          <w:ilvl w:val="0"/>
          <w:numId w:val="13"/>
        </w:numPr>
        <w:tabs>
          <w:tab w:val="left" w:pos="1276"/>
        </w:tabs>
        <w:spacing w:line="276" w:lineRule="auto"/>
        <w:ind w:left="0" w:firstLine="709"/>
        <w:jc w:val="both"/>
        <w:rPr>
          <w:rFonts w:ascii="Times New Roman" w:hAnsi="Times New Roman"/>
          <w:b/>
          <w:bCs/>
          <w:szCs w:val="24"/>
        </w:rPr>
      </w:pPr>
      <w:r w:rsidRPr="003518F0">
        <w:rPr>
          <w:rFonts w:ascii="Times New Roman" w:hAnsi="Times New Roman"/>
          <w:szCs w:val="24"/>
        </w:rPr>
        <w:t>Выселковская ЦРБ.</w:t>
      </w:r>
    </w:p>
    <w:p w:rsidR="00D211C5" w:rsidRPr="003518F0" w:rsidRDefault="00D211C5" w:rsidP="003518F0">
      <w:pPr>
        <w:pStyle w:val="BodyText2"/>
        <w:widowControl w:val="0"/>
        <w:spacing w:line="276" w:lineRule="auto"/>
        <w:ind w:firstLine="720"/>
        <w:jc w:val="both"/>
        <w:rPr>
          <w:rFonts w:ascii="Times New Roman" w:hAnsi="Times New Roman"/>
          <w:b/>
          <w:bCs/>
          <w:szCs w:val="24"/>
        </w:rPr>
      </w:pPr>
      <w:r w:rsidRPr="003518F0">
        <w:rPr>
          <w:rFonts w:ascii="Times New Roman" w:hAnsi="Times New Roman"/>
          <w:szCs w:val="24"/>
        </w:rPr>
        <w:t>Объем отгруженных товаров собственного производства, выполненных работ и услуг собственными силами по всем видам экономической деятельности за 2019 г. оценочно составит 902,0 тыс. руб.</w:t>
      </w:r>
    </w:p>
    <w:p w:rsidR="00D211C5" w:rsidRDefault="00D211C5" w:rsidP="003518F0">
      <w:pPr>
        <w:pStyle w:val="BodyText2"/>
        <w:widowControl w:val="0"/>
        <w:spacing w:line="276" w:lineRule="auto"/>
        <w:ind w:firstLine="720"/>
        <w:jc w:val="both"/>
        <w:rPr>
          <w:rFonts w:ascii="Times New Roman" w:hAnsi="Times New Roman"/>
          <w:b/>
          <w:bCs/>
          <w:szCs w:val="24"/>
        </w:rPr>
      </w:pPr>
      <w:r w:rsidRPr="003518F0">
        <w:rPr>
          <w:rFonts w:ascii="Times New Roman" w:hAnsi="Times New Roman"/>
          <w:szCs w:val="24"/>
        </w:rPr>
        <w:t>Среднесписочна</w:t>
      </w:r>
      <w:r>
        <w:rPr>
          <w:rFonts w:ascii="Times New Roman" w:hAnsi="Times New Roman"/>
          <w:szCs w:val="24"/>
        </w:rPr>
        <w:t>я численность работников – 1 011 чел. (среднемесячная заработная плата – 31,2 тыс. руб.).</w:t>
      </w:r>
    </w:p>
    <w:p w:rsidR="00D211C5" w:rsidRPr="00127B2A" w:rsidRDefault="00D211C5" w:rsidP="00127B2A">
      <w:pPr>
        <w:pStyle w:val="Heading2"/>
        <w:numPr>
          <w:ilvl w:val="1"/>
          <w:numId w:val="20"/>
        </w:numPr>
        <w:shd w:val="clear" w:color="auto" w:fill="17365D"/>
        <w:tabs>
          <w:tab w:val="left" w:pos="709"/>
        </w:tabs>
        <w:spacing w:before="360" w:line="276" w:lineRule="auto"/>
        <w:ind w:left="709" w:hanging="709"/>
        <w:jc w:val="both"/>
      </w:pPr>
      <w:bookmarkStart w:id="14" w:name="_Toc25856580"/>
      <w:r w:rsidRPr="00127B2A">
        <w:t>Определение рыночного потенциала в ключевых отраслях в перспективе до 2030 года, возможности его достижения с учетом факторов конкурентоспособности муниципального образования Выселковский район и Краснодарского края.</w:t>
      </w:r>
      <w:bookmarkEnd w:id="14"/>
    </w:p>
    <w:p w:rsidR="00D211C5" w:rsidRPr="00E9091A" w:rsidRDefault="00D211C5" w:rsidP="0032517F">
      <w:pPr>
        <w:pStyle w:val="BodyText2"/>
        <w:widowControl w:val="0"/>
        <w:spacing w:line="276" w:lineRule="auto"/>
        <w:ind w:firstLine="720"/>
        <w:jc w:val="both"/>
        <w:rPr>
          <w:rFonts w:ascii="Times New Roman" w:hAnsi="Times New Roman"/>
          <w:b/>
          <w:bCs/>
          <w:szCs w:val="24"/>
        </w:rPr>
      </w:pPr>
      <w:r w:rsidRPr="0032517F">
        <w:rPr>
          <w:rFonts w:ascii="Times New Roman" w:hAnsi="Times New Roman"/>
          <w:szCs w:val="24"/>
        </w:rPr>
        <w:t xml:space="preserve">В настоящее время муниципальные образования конкурируют между собой за привлечение населения и </w:t>
      </w:r>
      <w:r w:rsidRPr="00E9091A">
        <w:rPr>
          <w:rFonts w:ascii="Times New Roman" w:hAnsi="Times New Roman"/>
          <w:szCs w:val="24"/>
        </w:rPr>
        <w:t>экономических ресурсов.</w:t>
      </w:r>
    </w:p>
    <w:p w:rsidR="00D211C5" w:rsidRPr="0032517F" w:rsidRDefault="00D211C5" w:rsidP="0032517F">
      <w:pPr>
        <w:pStyle w:val="BodyText2"/>
        <w:widowControl w:val="0"/>
        <w:spacing w:line="276" w:lineRule="auto"/>
        <w:ind w:firstLine="720"/>
        <w:jc w:val="both"/>
        <w:rPr>
          <w:rFonts w:ascii="Times New Roman" w:hAnsi="Times New Roman"/>
          <w:b/>
          <w:bCs/>
          <w:szCs w:val="24"/>
        </w:rPr>
      </w:pPr>
      <w:r w:rsidRPr="00E9091A">
        <w:rPr>
          <w:rFonts w:ascii="Times New Roman" w:hAnsi="Times New Roman"/>
          <w:szCs w:val="24"/>
        </w:rPr>
        <w:t>Одни территории оказываются в более выигрышном положении в силу наличия природно-сырьевых ресурсов, привлечения технологий и оборудования в сельское хозяйство, промышленность и жилищно-коммунальное хозяйство. Другие территории вследствие этого будут терять свои конкурентные преимущества</w:t>
      </w:r>
      <w:r w:rsidRPr="0032517F">
        <w:rPr>
          <w:rFonts w:ascii="Times New Roman" w:hAnsi="Times New Roman"/>
          <w:szCs w:val="24"/>
        </w:rPr>
        <w:t>.</w:t>
      </w:r>
    </w:p>
    <w:p w:rsidR="00D211C5" w:rsidRPr="0032517F" w:rsidRDefault="00D211C5" w:rsidP="0032517F">
      <w:pPr>
        <w:pStyle w:val="BodyText2"/>
        <w:widowControl w:val="0"/>
        <w:spacing w:line="276" w:lineRule="auto"/>
        <w:ind w:firstLine="720"/>
        <w:jc w:val="both"/>
        <w:rPr>
          <w:rFonts w:ascii="Times New Roman" w:hAnsi="Times New Roman"/>
          <w:b/>
          <w:bCs/>
          <w:szCs w:val="24"/>
        </w:rPr>
      </w:pPr>
      <w:r w:rsidRPr="0032517F">
        <w:rPr>
          <w:rFonts w:ascii="Times New Roman" w:hAnsi="Times New Roman"/>
          <w:szCs w:val="24"/>
        </w:rPr>
        <w:t>В этой связи руководство муниципальных образований должно уделять самое пристальное внимание не только текущему социально-экономическому развитию муниципалитетов, но и выбору конкурентных сфер, где муниципалитет способен добиться успеха по сравнению с другими т</w:t>
      </w:r>
      <w:r>
        <w:rPr>
          <w:rFonts w:ascii="Times New Roman" w:hAnsi="Times New Roman"/>
          <w:szCs w:val="24"/>
        </w:rPr>
        <w:t>ерриториями, обеспечить себе выи</w:t>
      </w:r>
      <w:r w:rsidRPr="0032517F">
        <w:rPr>
          <w:rFonts w:ascii="Times New Roman" w:hAnsi="Times New Roman"/>
          <w:szCs w:val="24"/>
        </w:rPr>
        <w:t xml:space="preserve">грышные конкурентные позиции в долгосрочной перспективе. </w:t>
      </w:r>
    </w:p>
    <w:p w:rsidR="00D211C5" w:rsidRPr="0032517F" w:rsidRDefault="00D211C5" w:rsidP="0032517F">
      <w:pPr>
        <w:pStyle w:val="BodyText2"/>
        <w:widowControl w:val="0"/>
        <w:spacing w:line="276" w:lineRule="auto"/>
        <w:ind w:firstLine="720"/>
        <w:jc w:val="both"/>
        <w:rPr>
          <w:rFonts w:ascii="Times New Roman" w:hAnsi="Times New Roman"/>
          <w:b/>
          <w:bCs/>
          <w:szCs w:val="24"/>
        </w:rPr>
      </w:pPr>
      <w:r w:rsidRPr="0032517F">
        <w:rPr>
          <w:rFonts w:ascii="Times New Roman" w:hAnsi="Times New Roman"/>
          <w:szCs w:val="24"/>
        </w:rPr>
        <w:t>Под конкурентоспособностью муниципального образования понимается совокупность ресурсов, средств и источников различного свойства, которыми обладает муниципальное образование и которые могут быть вовлечены в воспроизводственный процесс для достижения целей развития территории и, в первую очередь, для улучшения условий жизни населения.</w:t>
      </w:r>
    </w:p>
    <w:p w:rsidR="00D211C5" w:rsidRPr="0032517F" w:rsidRDefault="00D211C5" w:rsidP="0032517F">
      <w:pPr>
        <w:pStyle w:val="BodyText2"/>
        <w:widowControl w:val="0"/>
        <w:spacing w:line="276" w:lineRule="auto"/>
        <w:ind w:firstLine="720"/>
        <w:jc w:val="both"/>
        <w:rPr>
          <w:rFonts w:ascii="Times New Roman" w:hAnsi="Times New Roman"/>
          <w:b/>
          <w:bCs/>
          <w:szCs w:val="24"/>
        </w:rPr>
      </w:pPr>
      <w:r w:rsidRPr="0032517F">
        <w:rPr>
          <w:rFonts w:ascii="Times New Roman" w:hAnsi="Times New Roman"/>
          <w:szCs w:val="24"/>
        </w:rPr>
        <w:t>Оценка конкурентоспособности муниципального образования - это, прежде всего, сопоставительная оценка потенциала социально-экономического развития муниципалитета в ключевых сферах экономики муниципалитета, свидетельствующая о его сильных «конкурентных» и слабых «неконкурентных» сферах муниципальной экономики по сравнению с соседними территориями.</w:t>
      </w:r>
    </w:p>
    <w:p w:rsidR="00D211C5" w:rsidRPr="0032517F" w:rsidRDefault="00D211C5" w:rsidP="0032517F">
      <w:pPr>
        <w:pStyle w:val="BodyText2"/>
        <w:widowControl w:val="0"/>
        <w:spacing w:line="276" w:lineRule="auto"/>
        <w:ind w:firstLine="720"/>
        <w:jc w:val="both"/>
        <w:rPr>
          <w:rFonts w:ascii="Times New Roman" w:hAnsi="Times New Roman"/>
          <w:b/>
          <w:bCs/>
          <w:szCs w:val="24"/>
        </w:rPr>
      </w:pPr>
      <w:r w:rsidRPr="0032517F">
        <w:rPr>
          <w:rFonts w:ascii="Times New Roman" w:hAnsi="Times New Roman"/>
          <w:szCs w:val="24"/>
        </w:rPr>
        <w:t>При определении конкурентных позиций Выселковского района использовались данные официальной статистики Федеральной службы государственной статистики по Краснодарскому краю, которые были сгруппированы в пять блоков, качественно характеризующих разные виды потенциала конкурентоспособности территорий. Итоговые значения были оценены на основе рейтинговой оценки отдельных и комплексных показателей. Сравнение шло в рамках муниципалитетов Центральной экономической зоны Краснодарского края, к которой отно</w:t>
      </w:r>
      <w:r>
        <w:rPr>
          <w:rFonts w:ascii="Times New Roman" w:hAnsi="Times New Roman"/>
          <w:szCs w:val="24"/>
        </w:rPr>
        <w:t>сит</w:t>
      </w:r>
      <w:r w:rsidRPr="0032517F">
        <w:rPr>
          <w:rFonts w:ascii="Times New Roman" w:hAnsi="Times New Roman"/>
          <w:szCs w:val="24"/>
        </w:rPr>
        <w:t>ся и Выселковский район.</w:t>
      </w:r>
    </w:p>
    <w:p w:rsidR="00D211C5" w:rsidRDefault="00D211C5" w:rsidP="0032517F">
      <w:pPr>
        <w:pStyle w:val="BodyText2"/>
        <w:widowControl w:val="0"/>
        <w:spacing w:line="276" w:lineRule="auto"/>
        <w:ind w:firstLine="720"/>
        <w:jc w:val="both"/>
        <w:rPr>
          <w:rFonts w:ascii="Times New Roman" w:hAnsi="Times New Roman"/>
          <w:b/>
          <w:bCs/>
          <w:szCs w:val="24"/>
        </w:rPr>
      </w:pPr>
      <w:r w:rsidRPr="0032517F">
        <w:rPr>
          <w:rFonts w:ascii="Times New Roman" w:hAnsi="Times New Roman"/>
          <w:szCs w:val="24"/>
        </w:rPr>
        <w:t>Полученные результаты комплексной рейтинговой оценки социально-экономического положения Выселковского района в группе сравнения (экономическая зона) представлены в таблице</w:t>
      </w:r>
      <w:r>
        <w:rPr>
          <w:rFonts w:ascii="Times New Roman" w:hAnsi="Times New Roman"/>
          <w:szCs w:val="24"/>
        </w:rPr>
        <w:t xml:space="preserve"> 23</w:t>
      </w:r>
      <w:r w:rsidRPr="0032517F">
        <w:rPr>
          <w:rFonts w:ascii="Times New Roman" w:hAnsi="Times New Roman"/>
          <w:szCs w:val="24"/>
        </w:rPr>
        <w:t xml:space="preserve"> и на </w:t>
      </w:r>
      <w:r>
        <w:rPr>
          <w:rFonts w:ascii="Times New Roman" w:hAnsi="Times New Roman"/>
          <w:szCs w:val="24"/>
        </w:rPr>
        <w:t>диаграмме 28</w:t>
      </w:r>
      <w:r w:rsidRPr="0032517F">
        <w:rPr>
          <w:rFonts w:ascii="Times New Roman" w:hAnsi="Times New Roman"/>
          <w:szCs w:val="24"/>
        </w:rPr>
        <w:t>.</w:t>
      </w:r>
    </w:p>
    <w:p w:rsidR="00D211C5" w:rsidRPr="0032517F" w:rsidRDefault="00D211C5" w:rsidP="0032517F">
      <w:pPr>
        <w:pStyle w:val="BodyText2"/>
        <w:widowControl w:val="0"/>
        <w:spacing w:line="276" w:lineRule="auto"/>
        <w:ind w:firstLine="720"/>
        <w:jc w:val="both"/>
        <w:rPr>
          <w:rFonts w:ascii="Times New Roman" w:hAnsi="Times New Roman"/>
          <w:b/>
          <w:bCs/>
          <w:szCs w:val="24"/>
        </w:rPr>
      </w:pPr>
    </w:p>
    <w:p w:rsidR="00D211C5" w:rsidRDefault="00D211C5" w:rsidP="0032517F">
      <w:pPr>
        <w:keepNext/>
        <w:widowControl w:val="0"/>
        <w:spacing w:after="0" w:line="360" w:lineRule="auto"/>
        <w:jc w:val="both"/>
      </w:pPr>
      <w:r w:rsidRPr="00E14E77">
        <w:rPr>
          <w:noProof/>
          <w:lang w:eastAsia="ru-RU"/>
        </w:rPr>
        <w:object w:dxaOrig="9313" w:dyaOrig="7143">
          <v:shape id="Диаграмма 69" o:spid="_x0000_i1060" type="#_x0000_t75" style="width:465.75pt;height:357pt;visibility:visible" o:ole="">
            <v:imagedata r:id="rId68" o:title="" cropbottom="-9f"/>
            <o:lock v:ext="edit" aspectratio="f"/>
          </v:shape>
          <o:OLEObject Type="Embed" ProgID="Excel.Chart.8" ShapeID="Диаграмма 69" DrawAspect="Content" ObjectID="_1637678135" r:id="rId69"/>
        </w:object>
      </w:r>
    </w:p>
    <w:p w:rsidR="00D211C5" w:rsidRPr="0032517F" w:rsidRDefault="00D211C5" w:rsidP="006555A3">
      <w:pPr>
        <w:pStyle w:val="Caption"/>
      </w:pPr>
      <w:r w:rsidRPr="0032517F">
        <w:t xml:space="preserve">Диаграмма </w:t>
      </w:r>
      <w:fldSimple w:instr=" SEQ Диаграмма \* ARABIC ">
        <w:r>
          <w:rPr>
            <w:noProof/>
          </w:rPr>
          <w:t>28</w:t>
        </w:r>
      </w:fldSimple>
      <w:r w:rsidRPr="0032517F">
        <w:t xml:space="preserve"> – Определение стратегических конкурентных позиций Выселковского района в ключевых отраслях экономики (рейтинги).</w:t>
      </w:r>
    </w:p>
    <w:p w:rsidR="00D211C5" w:rsidRPr="0032517F" w:rsidRDefault="00D211C5" w:rsidP="0032517F">
      <w:pPr>
        <w:pStyle w:val="BodyText2"/>
        <w:widowControl w:val="0"/>
        <w:spacing w:line="276" w:lineRule="auto"/>
        <w:ind w:firstLine="720"/>
        <w:jc w:val="both"/>
        <w:rPr>
          <w:rFonts w:ascii="Times New Roman" w:hAnsi="Times New Roman"/>
          <w:b/>
          <w:bCs/>
          <w:szCs w:val="24"/>
        </w:rPr>
      </w:pPr>
    </w:p>
    <w:p w:rsidR="00D211C5" w:rsidRPr="0032517F" w:rsidRDefault="00D211C5" w:rsidP="0032517F">
      <w:pPr>
        <w:pStyle w:val="BodyText2"/>
        <w:widowControl w:val="0"/>
        <w:spacing w:line="276" w:lineRule="auto"/>
        <w:ind w:firstLine="720"/>
        <w:jc w:val="both"/>
        <w:rPr>
          <w:rFonts w:ascii="Times New Roman" w:hAnsi="Times New Roman"/>
          <w:b/>
          <w:bCs/>
          <w:szCs w:val="24"/>
        </w:rPr>
      </w:pPr>
      <w:r w:rsidRPr="0032517F">
        <w:rPr>
          <w:rFonts w:ascii="Times New Roman" w:hAnsi="Times New Roman"/>
          <w:szCs w:val="24"/>
        </w:rPr>
        <w:t>Другими словами, с помощью этой оценки выявляются предпосылки роста и угрозы развитию территорий.</w:t>
      </w:r>
    </w:p>
    <w:p w:rsidR="00D211C5" w:rsidRPr="0032517F" w:rsidRDefault="00D211C5" w:rsidP="0032517F">
      <w:pPr>
        <w:pStyle w:val="BodyText2"/>
        <w:widowControl w:val="0"/>
        <w:spacing w:line="276" w:lineRule="auto"/>
        <w:ind w:firstLine="720"/>
        <w:jc w:val="both"/>
        <w:rPr>
          <w:rFonts w:ascii="Times New Roman" w:hAnsi="Times New Roman"/>
          <w:b/>
          <w:bCs/>
          <w:szCs w:val="24"/>
        </w:rPr>
      </w:pPr>
    </w:p>
    <w:p w:rsidR="00D211C5" w:rsidRPr="0032517F" w:rsidRDefault="00D211C5" w:rsidP="006555A3">
      <w:pPr>
        <w:pStyle w:val="Caption"/>
      </w:pPr>
      <w:r w:rsidRPr="0032517F">
        <w:t xml:space="preserve">Таблица </w:t>
      </w:r>
      <w:fldSimple w:instr=" SEQ Таблица \* ARABIC ">
        <w:r>
          <w:rPr>
            <w:noProof/>
          </w:rPr>
          <w:t>23</w:t>
        </w:r>
      </w:fldSimple>
      <w:r w:rsidRPr="0032517F">
        <w:t>. Определение стратегических конкурентных позиций Выселковского района в ключевых отраслях экономики (комплексные рейтинги).</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3403"/>
        <w:gridCol w:w="934"/>
        <w:gridCol w:w="1296"/>
        <w:gridCol w:w="1263"/>
        <w:gridCol w:w="1545"/>
        <w:gridCol w:w="1129"/>
      </w:tblGrid>
      <w:tr w:rsidR="00D211C5" w:rsidRPr="0032517F" w:rsidTr="00FB2B8E">
        <w:trPr>
          <w:cantSplit/>
          <w:trHeight w:val="1703"/>
          <w:tblHeader/>
        </w:trPr>
        <w:tc>
          <w:tcPr>
            <w:tcW w:w="1614" w:type="pct"/>
            <w:tcBorders>
              <w:top w:val="single" w:sz="4" w:space="0" w:color="4F81BD"/>
              <w:left w:val="single" w:sz="4" w:space="0" w:color="4F81BD"/>
              <w:bottom w:val="single" w:sz="4" w:space="0" w:color="4F81BD"/>
              <w:right w:val="single" w:sz="4" w:space="0" w:color="FFFFFF"/>
            </w:tcBorders>
            <w:shd w:val="clear" w:color="auto" w:fill="4F81BD"/>
            <w:noWrap/>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521" w:type="pct"/>
            <w:tcBorders>
              <w:top w:val="single" w:sz="4" w:space="0" w:color="4F81BD"/>
              <w:left w:val="single" w:sz="4" w:space="0" w:color="FFFFFF"/>
              <w:bottom w:val="single" w:sz="4" w:space="0" w:color="4F81BD"/>
              <w:right w:val="single" w:sz="4" w:space="0" w:color="FFFFFF"/>
            </w:tcBorders>
            <w:shd w:val="clear" w:color="auto" w:fill="4F81BD"/>
            <w:noWrap/>
            <w:textDirection w:val="btLr"/>
            <w:vAlign w:val="center"/>
          </w:tcPr>
          <w:p w:rsidR="00D211C5" w:rsidRPr="00FB2B8E" w:rsidRDefault="00D211C5" w:rsidP="00FB2B8E">
            <w:pPr>
              <w:spacing w:after="0" w:line="240" w:lineRule="auto"/>
              <w:ind w:left="113" w:right="113"/>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АПК</w:t>
            </w:r>
          </w:p>
        </w:tc>
        <w:tc>
          <w:tcPr>
            <w:tcW w:w="710" w:type="pct"/>
            <w:tcBorders>
              <w:top w:val="single" w:sz="4" w:space="0" w:color="4F81BD"/>
              <w:left w:val="single" w:sz="4" w:space="0" w:color="FFFFFF"/>
              <w:bottom w:val="single" w:sz="4" w:space="0" w:color="4F81BD"/>
              <w:right w:val="single" w:sz="4" w:space="0" w:color="FFFFFF"/>
            </w:tcBorders>
            <w:shd w:val="clear" w:color="auto" w:fill="4F81BD"/>
            <w:noWrap/>
            <w:textDirection w:val="btLr"/>
            <w:vAlign w:val="center"/>
          </w:tcPr>
          <w:p w:rsidR="00D211C5" w:rsidRPr="00FB2B8E" w:rsidRDefault="00D211C5" w:rsidP="00FB2B8E">
            <w:pPr>
              <w:spacing w:after="0" w:line="240" w:lineRule="auto"/>
              <w:ind w:left="113" w:right="113"/>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Промышлен-ность</w:t>
            </w:r>
          </w:p>
        </w:tc>
        <w:tc>
          <w:tcPr>
            <w:tcW w:w="693" w:type="pct"/>
            <w:tcBorders>
              <w:top w:val="single" w:sz="4" w:space="0" w:color="4F81BD"/>
              <w:left w:val="single" w:sz="4" w:space="0" w:color="FFFFFF"/>
              <w:bottom w:val="single" w:sz="4" w:space="0" w:color="4F81BD"/>
              <w:right w:val="single" w:sz="4" w:space="0" w:color="FFFFFF"/>
            </w:tcBorders>
            <w:shd w:val="clear" w:color="auto" w:fill="4F81BD"/>
            <w:noWrap/>
            <w:textDirection w:val="btLr"/>
            <w:vAlign w:val="center"/>
          </w:tcPr>
          <w:p w:rsidR="00D211C5" w:rsidRPr="00FB2B8E" w:rsidRDefault="00D211C5" w:rsidP="00FB2B8E">
            <w:pPr>
              <w:spacing w:after="0" w:line="240" w:lineRule="auto"/>
              <w:ind w:left="113" w:right="113"/>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Строитель-ство</w:t>
            </w:r>
          </w:p>
        </w:tc>
        <w:tc>
          <w:tcPr>
            <w:tcW w:w="840" w:type="pct"/>
            <w:tcBorders>
              <w:top w:val="single" w:sz="4" w:space="0" w:color="4F81BD"/>
              <w:left w:val="single" w:sz="4" w:space="0" w:color="FFFFFF"/>
              <w:bottom w:val="single" w:sz="4" w:space="0" w:color="4F81BD"/>
              <w:right w:val="single" w:sz="4" w:space="0" w:color="FFFFFF"/>
            </w:tcBorders>
            <w:shd w:val="clear" w:color="auto" w:fill="4F81BD"/>
            <w:noWrap/>
            <w:textDirection w:val="btLr"/>
            <w:vAlign w:val="center"/>
          </w:tcPr>
          <w:p w:rsidR="00D211C5" w:rsidRPr="00FB2B8E" w:rsidRDefault="00D211C5" w:rsidP="00FB2B8E">
            <w:pPr>
              <w:spacing w:after="0" w:line="240" w:lineRule="auto"/>
              <w:ind w:left="113" w:right="113"/>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Сфера социальных услуг и торговля</w:t>
            </w:r>
          </w:p>
        </w:tc>
        <w:tc>
          <w:tcPr>
            <w:tcW w:w="622" w:type="pct"/>
            <w:tcBorders>
              <w:top w:val="single" w:sz="4" w:space="0" w:color="4F81BD"/>
              <w:left w:val="single" w:sz="4" w:space="0" w:color="FFFFFF"/>
              <w:bottom w:val="single" w:sz="4" w:space="0" w:color="4F81BD"/>
              <w:right w:val="single" w:sz="4" w:space="0" w:color="4F81BD"/>
            </w:tcBorders>
            <w:shd w:val="clear" w:color="auto" w:fill="4F81BD"/>
            <w:noWrap/>
            <w:textDirection w:val="btLr"/>
            <w:vAlign w:val="center"/>
          </w:tcPr>
          <w:p w:rsidR="00D211C5" w:rsidRPr="00FB2B8E" w:rsidRDefault="00D211C5" w:rsidP="00FB2B8E">
            <w:pPr>
              <w:spacing w:after="0" w:line="240" w:lineRule="auto"/>
              <w:ind w:left="113" w:right="113"/>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Инвестиции</w:t>
            </w:r>
          </w:p>
        </w:tc>
      </w:tr>
      <w:tr w:rsidR="00D211C5" w:rsidRPr="0032517F" w:rsidTr="00FB2B8E">
        <w:trPr>
          <w:trHeight w:val="288"/>
        </w:trPr>
        <w:tc>
          <w:tcPr>
            <w:tcW w:w="1614" w:type="pct"/>
            <w:shd w:val="clear" w:color="auto" w:fill="DBE5F1"/>
            <w:noWrap/>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Выселковский район</w:t>
            </w:r>
          </w:p>
        </w:tc>
        <w:tc>
          <w:tcPr>
            <w:tcW w:w="521"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w:t>
            </w:r>
          </w:p>
        </w:tc>
        <w:tc>
          <w:tcPr>
            <w:tcW w:w="710"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w:t>
            </w:r>
          </w:p>
        </w:tc>
        <w:tc>
          <w:tcPr>
            <w:tcW w:w="693"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w:t>
            </w:r>
          </w:p>
        </w:tc>
        <w:tc>
          <w:tcPr>
            <w:tcW w:w="840"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w:t>
            </w:r>
          </w:p>
        </w:tc>
        <w:tc>
          <w:tcPr>
            <w:tcW w:w="622"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w:t>
            </w:r>
          </w:p>
        </w:tc>
      </w:tr>
      <w:tr w:rsidR="00D211C5" w:rsidRPr="0032517F" w:rsidTr="00FB2B8E">
        <w:trPr>
          <w:trHeight w:val="288"/>
        </w:trPr>
        <w:tc>
          <w:tcPr>
            <w:tcW w:w="1614" w:type="pct"/>
            <w:noWrap/>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521"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w:t>
            </w:r>
          </w:p>
        </w:tc>
        <w:tc>
          <w:tcPr>
            <w:tcW w:w="710"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w:t>
            </w:r>
          </w:p>
        </w:tc>
        <w:tc>
          <w:tcPr>
            <w:tcW w:w="693"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w:t>
            </w:r>
          </w:p>
        </w:tc>
        <w:tc>
          <w:tcPr>
            <w:tcW w:w="840"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w:t>
            </w:r>
          </w:p>
        </w:tc>
        <w:tc>
          <w:tcPr>
            <w:tcW w:w="622"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w:t>
            </w:r>
          </w:p>
        </w:tc>
      </w:tr>
      <w:tr w:rsidR="00D211C5" w:rsidRPr="0032517F" w:rsidTr="00FB2B8E">
        <w:trPr>
          <w:trHeight w:val="288"/>
        </w:trPr>
        <w:tc>
          <w:tcPr>
            <w:tcW w:w="1614" w:type="pct"/>
            <w:shd w:val="clear" w:color="auto" w:fill="DBE5F1"/>
            <w:noWrap/>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521"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w:t>
            </w:r>
          </w:p>
        </w:tc>
        <w:tc>
          <w:tcPr>
            <w:tcW w:w="710"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w:t>
            </w:r>
          </w:p>
        </w:tc>
        <w:tc>
          <w:tcPr>
            <w:tcW w:w="693"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w:t>
            </w:r>
          </w:p>
        </w:tc>
        <w:tc>
          <w:tcPr>
            <w:tcW w:w="840"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w:t>
            </w:r>
          </w:p>
        </w:tc>
        <w:tc>
          <w:tcPr>
            <w:tcW w:w="622"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w:t>
            </w:r>
          </w:p>
        </w:tc>
      </w:tr>
      <w:tr w:rsidR="00D211C5" w:rsidRPr="0032517F" w:rsidTr="00FB2B8E">
        <w:trPr>
          <w:trHeight w:val="288"/>
        </w:trPr>
        <w:tc>
          <w:tcPr>
            <w:tcW w:w="1614" w:type="pct"/>
            <w:noWrap/>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521"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w:t>
            </w:r>
          </w:p>
        </w:tc>
        <w:tc>
          <w:tcPr>
            <w:tcW w:w="710"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693"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840"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622"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r>
      <w:tr w:rsidR="00D211C5" w:rsidRPr="0032517F" w:rsidTr="00FB2B8E">
        <w:trPr>
          <w:trHeight w:val="288"/>
        </w:trPr>
        <w:tc>
          <w:tcPr>
            <w:tcW w:w="1614" w:type="pct"/>
            <w:shd w:val="clear" w:color="auto" w:fill="DBE5F1"/>
            <w:noWrap/>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521"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710"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693"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840"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622"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r>
      <w:tr w:rsidR="00D211C5" w:rsidRPr="0032517F" w:rsidTr="00FB2B8E">
        <w:trPr>
          <w:trHeight w:val="288"/>
        </w:trPr>
        <w:tc>
          <w:tcPr>
            <w:tcW w:w="1614" w:type="pct"/>
            <w:noWrap/>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521"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710"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693"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840"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622"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r>
      <w:tr w:rsidR="00D211C5" w:rsidRPr="0032517F" w:rsidTr="00FB2B8E">
        <w:trPr>
          <w:trHeight w:val="288"/>
        </w:trPr>
        <w:tc>
          <w:tcPr>
            <w:tcW w:w="1614" w:type="pct"/>
            <w:shd w:val="clear" w:color="auto" w:fill="DBE5F1"/>
            <w:noWrap/>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521"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w:t>
            </w:r>
          </w:p>
        </w:tc>
        <w:tc>
          <w:tcPr>
            <w:tcW w:w="710"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w:t>
            </w:r>
          </w:p>
        </w:tc>
        <w:tc>
          <w:tcPr>
            <w:tcW w:w="693"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w:t>
            </w:r>
          </w:p>
        </w:tc>
        <w:tc>
          <w:tcPr>
            <w:tcW w:w="840"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w:t>
            </w:r>
          </w:p>
        </w:tc>
        <w:tc>
          <w:tcPr>
            <w:tcW w:w="622"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w:t>
            </w:r>
          </w:p>
        </w:tc>
      </w:tr>
      <w:tr w:rsidR="00D211C5" w:rsidRPr="0032517F" w:rsidTr="00FB2B8E">
        <w:trPr>
          <w:trHeight w:val="288"/>
        </w:trPr>
        <w:tc>
          <w:tcPr>
            <w:tcW w:w="1614" w:type="pct"/>
            <w:noWrap/>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521"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w:t>
            </w:r>
          </w:p>
        </w:tc>
        <w:tc>
          <w:tcPr>
            <w:tcW w:w="710"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w:t>
            </w:r>
          </w:p>
        </w:tc>
        <w:tc>
          <w:tcPr>
            <w:tcW w:w="693"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w:t>
            </w:r>
          </w:p>
        </w:tc>
        <w:tc>
          <w:tcPr>
            <w:tcW w:w="840"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w:t>
            </w:r>
          </w:p>
        </w:tc>
        <w:tc>
          <w:tcPr>
            <w:tcW w:w="622"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w:t>
            </w:r>
          </w:p>
        </w:tc>
      </w:tr>
      <w:tr w:rsidR="00D211C5" w:rsidRPr="0032517F" w:rsidTr="00FB2B8E">
        <w:trPr>
          <w:trHeight w:val="288"/>
        </w:trPr>
        <w:tc>
          <w:tcPr>
            <w:tcW w:w="1614" w:type="pct"/>
            <w:shd w:val="clear" w:color="auto" w:fill="DBE5F1"/>
            <w:noWrap/>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521"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w:t>
            </w:r>
          </w:p>
        </w:tc>
        <w:tc>
          <w:tcPr>
            <w:tcW w:w="710"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w:t>
            </w:r>
          </w:p>
        </w:tc>
        <w:tc>
          <w:tcPr>
            <w:tcW w:w="693"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w:t>
            </w:r>
          </w:p>
        </w:tc>
        <w:tc>
          <w:tcPr>
            <w:tcW w:w="840"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w:t>
            </w:r>
          </w:p>
        </w:tc>
        <w:tc>
          <w:tcPr>
            <w:tcW w:w="622"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w:t>
            </w:r>
          </w:p>
        </w:tc>
      </w:tr>
      <w:tr w:rsidR="00D211C5" w:rsidRPr="0032517F" w:rsidTr="00FB2B8E">
        <w:trPr>
          <w:trHeight w:val="288"/>
        </w:trPr>
        <w:tc>
          <w:tcPr>
            <w:tcW w:w="1614" w:type="pct"/>
            <w:noWrap/>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521"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710"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w:t>
            </w:r>
          </w:p>
        </w:tc>
        <w:tc>
          <w:tcPr>
            <w:tcW w:w="693"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w:t>
            </w:r>
          </w:p>
        </w:tc>
        <w:tc>
          <w:tcPr>
            <w:tcW w:w="840"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w:t>
            </w:r>
          </w:p>
        </w:tc>
        <w:tc>
          <w:tcPr>
            <w:tcW w:w="622" w:type="pct"/>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w:t>
            </w:r>
          </w:p>
        </w:tc>
      </w:tr>
      <w:tr w:rsidR="00D211C5" w:rsidRPr="0032517F" w:rsidTr="00FB2B8E">
        <w:trPr>
          <w:trHeight w:val="288"/>
        </w:trPr>
        <w:tc>
          <w:tcPr>
            <w:tcW w:w="1614" w:type="pct"/>
            <w:shd w:val="clear" w:color="auto" w:fill="DBE5F1"/>
            <w:noWrap/>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521"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w:t>
            </w:r>
          </w:p>
        </w:tc>
        <w:tc>
          <w:tcPr>
            <w:tcW w:w="710"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w:t>
            </w:r>
          </w:p>
        </w:tc>
        <w:tc>
          <w:tcPr>
            <w:tcW w:w="693"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w:t>
            </w:r>
          </w:p>
        </w:tc>
        <w:tc>
          <w:tcPr>
            <w:tcW w:w="840"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w:t>
            </w:r>
          </w:p>
        </w:tc>
        <w:tc>
          <w:tcPr>
            <w:tcW w:w="622" w:type="pct"/>
            <w:shd w:val="clear" w:color="auto" w:fill="DBE5F1"/>
            <w:noWrap/>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w:t>
            </w:r>
          </w:p>
        </w:tc>
      </w:tr>
    </w:tbl>
    <w:p w:rsidR="00D211C5" w:rsidRPr="0032517F" w:rsidRDefault="00D211C5" w:rsidP="0032517F">
      <w:pPr>
        <w:pStyle w:val="BodyText2"/>
        <w:widowControl w:val="0"/>
        <w:spacing w:line="276" w:lineRule="auto"/>
        <w:ind w:firstLine="720"/>
        <w:jc w:val="both"/>
        <w:rPr>
          <w:rFonts w:ascii="Times New Roman" w:hAnsi="Times New Roman"/>
          <w:b/>
          <w:bCs/>
          <w:szCs w:val="24"/>
        </w:rPr>
      </w:pPr>
    </w:p>
    <w:p w:rsidR="00D211C5" w:rsidRPr="0032517F" w:rsidRDefault="00D211C5" w:rsidP="0032517F">
      <w:pPr>
        <w:pStyle w:val="BodyText2"/>
        <w:widowControl w:val="0"/>
        <w:spacing w:line="276" w:lineRule="auto"/>
        <w:ind w:firstLine="720"/>
        <w:jc w:val="both"/>
        <w:rPr>
          <w:rFonts w:ascii="Times New Roman" w:hAnsi="Times New Roman"/>
          <w:b/>
          <w:bCs/>
          <w:szCs w:val="24"/>
        </w:rPr>
      </w:pPr>
      <w:r w:rsidRPr="0032517F">
        <w:rPr>
          <w:rFonts w:ascii="Times New Roman" w:hAnsi="Times New Roman"/>
          <w:szCs w:val="24"/>
        </w:rPr>
        <w:t xml:space="preserve">Анализ оценки конкурентоспособности Выселковского района позволяет сделать вывод, что в настоящее время среди муниципалитетов Центральной экономической зоны Краснодарского края он занимает высокие позиции по совокупности уступая лишь Тимашевскому району. </w:t>
      </w:r>
    </w:p>
    <w:p w:rsidR="00D211C5" w:rsidRDefault="00D211C5" w:rsidP="0032517F">
      <w:pPr>
        <w:pStyle w:val="BodyText2"/>
        <w:widowControl w:val="0"/>
        <w:spacing w:line="276" w:lineRule="auto"/>
        <w:ind w:firstLine="720"/>
        <w:jc w:val="both"/>
        <w:rPr>
          <w:rFonts w:ascii="Times New Roman" w:hAnsi="Times New Roman"/>
          <w:b/>
          <w:bCs/>
          <w:szCs w:val="24"/>
        </w:rPr>
      </w:pPr>
      <w:r w:rsidRPr="0032517F">
        <w:rPr>
          <w:rFonts w:ascii="Times New Roman" w:hAnsi="Times New Roman"/>
          <w:szCs w:val="24"/>
        </w:rPr>
        <w:t xml:space="preserve">Кроме того, рассмотрение значений среднего рейтинга экономического развития по пяти выделенным отраслям экономики свидетельствует о наличии преимущественно положительных процессов развития района – </w:t>
      </w:r>
      <w:r>
        <w:rPr>
          <w:rFonts w:ascii="Times New Roman" w:hAnsi="Times New Roman"/>
          <w:szCs w:val="24"/>
        </w:rPr>
        <w:t>диаграмма ниже</w:t>
      </w:r>
      <w:r w:rsidRPr="0032517F">
        <w:rPr>
          <w:rFonts w:ascii="Times New Roman" w:hAnsi="Times New Roman"/>
          <w:szCs w:val="24"/>
        </w:rPr>
        <w:t>.</w:t>
      </w:r>
    </w:p>
    <w:p w:rsidR="00D211C5" w:rsidRPr="0032517F" w:rsidRDefault="00D211C5" w:rsidP="0032517F">
      <w:pPr>
        <w:pStyle w:val="BodyText2"/>
        <w:widowControl w:val="0"/>
        <w:spacing w:line="276" w:lineRule="auto"/>
        <w:ind w:firstLine="720"/>
        <w:jc w:val="both"/>
        <w:rPr>
          <w:rFonts w:ascii="Times New Roman" w:hAnsi="Times New Roman"/>
          <w:b/>
          <w:bCs/>
          <w:szCs w:val="24"/>
        </w:rPr>
      </w:pPr>
    </w:p>
    <w:p w:rsidR="00D211C5" w:rsidRDefault="00D211C5" w:rsidP="0032517F">
      <w:pPr>
        <w:keepNext/>
        <w:widowControl w:val="0"/>
        <w:spacing w:after="0" w:line="360" w:lineRule="auto"/>
        <w:jc w:val="center"/>
      </w:pPr>
      <w:r w:rsidRPr="00E14E77">
        <w:rPr>
          <w:noProof/>
          <w:lang w:eastAsia="ru-RU"/>
        </w:rPr>
        <w:object w:dxaOrig="8977" w:dyaOrig="6029">
          <v:shape id="Диаграмма 70" o:spid="_x0000_i1061" type="#_x0000_t75" style="width:439.5pt;height:301.5pt;visibility:visible" o:ole="">
            <v:imagedata r:id="rId70" o:title="" cropbottom="-11f"/>
            <o:lock v:ext="edit" aspectratio="f"/>
          </v:shape>
          <o:OLEObject Type="Embed" ProgID="Excel.Chart.8" ShapeID="Диаграмма 70" DrawAspect="Content" ObjectID="_1637678136" r:id="rId71"/>
        </w:object>
      </w:r>
    </w:p>
    <w:p w:rsidR="00D211C5" w:rsidRPr="0032517F" w:rsidRDefault="00D211C5" w:rsidP="006555A3">
      <w:pPr>
        <w:pStyle w:val="Caption"/>
      </w:pPr>
      <w:r w:rsidRPr="0032517F">
        <w:t xml:space="preserve">Диаграмма </w:t>
      </w:r>
      <w:fldSimple w:instr=" SEQ Диаграмма \* ARABIC ">
        <w:r>
          <w:rPr>
            <w:noProof/>
          </w:rPr>
          <w:t>29</w:t>
        </w:r>
      </w:fldSimple>
      <w:r w:rsidRPr="0032517F">
        <w:t xml:space="preserve"> – Изменение среднего значения комплексного рейтинга социально-экономического развития муниципальных образований ЦЭЗ.</w:t>
      </w:r>
    </w:p>
    <w:p w:rsidR="00D211C5" w:rsidRPr="0032517F" w:rsidRDefault="00D211C5" w:rsidP="0032517F">
      <w:pPr>
        <w:pStyle w:val="BodyText2"/>
        <w:widowControl w:val="0"/>
        <w:spacing w:line="276" w:lineRule="auto"/>
        <w:ind w:firstLine="720"/>
        <w:jc w:val="both"/>
        <w:rPr>
          <w:rFonts w:ascii="Times New Roman" w:hAnsi="Times New Roman"/>
          <w:b/>
          <w:bCs/>
          <w:szCs w:val="24"/>
        </w:rPr>
      </w:pPr>
    </w:p>
    <w:p w:rsidR="00D211C5" w:rsidRPr="00251E34" w:rsidRDefault="00D211C5" w:rsidP="0032517F">
      <w:pPr>
        <w:pStyle w:val="BodyText2"/>
        <w:widowControl w:val="0"/>
        <w:spacing w:line="276" w:lineRule="auto"/>
        <w:ind w:firstLine="720"/>
        <w:jc w:val="both"/>
        <w:rPr>
          <w:rFonts w:ascii="Times New Roman" w:hAnsi="Times New Roman"/>
          <w:b/>
          <w:bCs/>
          <w:szCs w:val="24"/>
        </w:rPr>
      </w:pPr>
      <w:r w:rsidRPr="0032517F">
        <w:rPr>
          <w:rFonts w:ascii="Times New Roman" w:hAnsi="Times New Roman"/>
          <w:szCs w:val="24"/>
        </w:rPr>
        <w:t xml:space="preserve">Из представленных </w:t>
      </w:r>
      <w:r w:rsidRPr="00251E34">
        <w:rPr>
          <w:rFonts w:ascii="Times New Roman" w:hAnsi="Times New Roman"/>
          <w:szCs w:val="24"/>
        </w:rPr>
        <w:t>данных видно, что в течение последних пяти лет район развивался вполне уверенно. Небольшое падение на рубеже 2014-2016 годов, свойственное многим муниципалитетам ЦЭЗ, Выселковский район прошел довольно положительно. В последние годы наметилась уверенная тенденция на улучшение ситуации, в то время как в других районах группы сравнения процессы развития протекают разнонаправленно и значения рейтинга валатильно в разные годы.</w:t>
      </w:r>
    </w:p>
    <w:p w:rsidR="00D211C5" w:rsidRPr="0032517F" w:rsidRDefault="00D211C5" w:rsidP="0032517F">
      <w:pPr>
        <w:pStyle w:val="BodyText2"/>
        <w:widowControl w:val="0"/>
        <w:spacing w:line="276" w:lineRule="auto"/>
        <w:ind w:firstLine="720"/>
        <w:jc w:val="both"/>
        <w:rPr>
          <w:rFonts w:ascii="Times New Roman" w:hAnsi="Times New Roman"/>
          <w:b/>
          <w:bCs/>
          <w:szCs w:val="24"/>
        </w:rPr>
      </w:pPr>
      <w:r w:rsidRPr="00251E34">
        <w:rPr>
          <w:rFonts w:ascii="Times New Roman" w:hAnsi="Times New Roman"/>
          <w:szCs w:val="24"/>
        </w:rPr>
        <w:t>В перспективе такая тенденция</w:t>
      </w:r>
      <w:r w:rsidRPr="0032517F">
        <w:rPr>
          <w:rFonts w:ascii="Times New Roman" w:hAnsi="Times New Roman"/>
          <w:szCs w:val="24"/>
        </w:rPr>
        <w:t xml:space="preserve"> позволит сформировать в районе собственные точки развития, ориентированные на существующие в нем условия и развитие собственного потенциала, преимущественно в сфере АПК.</w:t>
      </w:r>
    </w:p>
    <w:p w:rsidR="00D211C5" w:rsidRPr="0032517F" w:rsidRDefault="00D211C5" w:rsidP="0032517F">
      <w:pPr>
        <w:pStyle w:val="BodyText2"/>
        <w:widowControl w:val="0"/>
        <w:spacing w:line="276" w:lineRule="auto"/>
        <w:ind w:firstLine="720"/>
        <w:jc w:val="both"/>
        <w:rPr>
          <w:rFonts w:ascii="Times New Roman" w:hAnsi="Times New Roman"/>
          <w:b/>
          <w:bCs/>
          <w:szCs w:val="24"/>
        </w:rPr>
      </w:pPr>
      <w:r w:rsidRPr="0032517F">
        <w:rPr>
          <w:rFonts w:ascii="Times New Roman" w:hAnsi="Times New Roman"/>
          <w:szCs w:val="24"/>
        </w:rPr>
        <w:t>Кроме того, важно отметить, что подобная оценка потенциала конкурентоспособности территории должна проводит</w:t>
      </w:r>
      <w:r>
        <w:rPr>
          <w:rFonts w:ascii="Times New Roman" w:hAnsi="Times New Roman"/>
          <w:szCs w:val="24"/>
        </w:rPr>
        <w:t>ь</w:t>
      </w:r>
      <w:r w:rsidRPr="0032517F">
        <w:rPr>
          <w:rFonts w:ascii="Times New Roman" w:hAnsi="Times New Roman"/>
          <w:szCs w:val="24"/>
        </w:rPr>
        <w:t>ся ежегодно, то есть с высокой степенью периодичности, для того чтобы муниципальное образования могло более оперативно реагировать на появляющиеся проблемы, концентрировать ресурсы на их решении, что в конечном итоге дает положительный импульс развитию района.</w:t>
      </w:r>
    </w:p>
    <w:p w:rsidR="00D211C5" w:rsidRPr="003178C3" w:rsidRDefault="00D211C5" w:rsidP="003178C3">
      <w:pPr>
        <w:pStyle w:val="BodyText2"/>
        <w:widowControl w:val="0"/>
        <w:spacing w:line="276" w:lineRule="auto"/>
        <w:ind w:firstLine="720"/>
        <w:jc w:val="both"/>
        <w:rPr>
          <w:rFonts w:ascii="Times New Roman" w:hAnsi="Times New Roman"/>
          <w:b/>
          <w:bCs/>
          <w:szCs w:val="24"/>
        </w:rPr>
      </w:pPr>
    </w:p>
    <w:p w:rsidR="00D211C5" w:rsidRPr="00127B2A" w:rsidRDefault="00D211C5" w:rsidP="00127B2A">
      <w:pPr>
        <w:pStyle w:val="Heading2"/>
        <w:numPr>
          <w:ilvl w:val="1"/>
          <w:numId w:val="20"/>
        </w:numPr>
        <w:shd w:val="clear" w:color="auto" w:fill="17365D"/>
        <w:tabs>
          <w:tab w:val="left" w:pos="709"/>
        </w:tabs>
        <w:spacing w:before="360" w:line="276" w:lineRule="auto"/>
        <w:ind w:left="709" w:hanging="709"/>
        <w:jc w:val="both"/>
      </w:pPr>
      <w:bookmarkStart w:id="15" w:name="_Toc25856581"/>
      <w:r w:rsidRPr="00127B2A">
        <w:t>Оценка качественных и количественных параметров уровня и динамики развития человеческого капитала муниципального образования Выселковский район. Анализ демографической ситуации: тенденции изменения численности населения, факторы, определяющие эти изменения, проблемы, требующие решения. Анализ развития социальной сферы (образование, здравоохранение, культура, физическая культура), рынка труда и занятости, социальной защиты населения.</w:t>
      </w:r>
      <w:bookmarkEnd w:id="15"/>
    </w:p>
    <w:p w:rsidR="00D211C5" w:rsidRPr="00B026A6" w:rsidRDefault="00D211C5" w:rsidP="00B026A6">
      <w:pPr>
        <w:pStyle w:val="BodyText2"/>
        <w:widowControl w:val="0"/>
        <w:ind w:firstLine="720"/>
        <w:jc w:val="both"/>
        <w:rPr>
          <w:rFonts w:ascii="Times New Roman" w:hAnsi="Times New Roman"/>
          <w:b/>
          <w:bCs/>
          <w:sz w:val="10"/>
          <w:szCs w:val="10"/>
        </w:rPr>
      </w:pPr>
    </w:p>
    <w:p w:rsidR="00D211C5" w:rsidRPr="00127B2A" w:rsidRDefault="00D211C5" w:rsidP="00127B2A">
      <w:pPr>
        <w:pStyle w:val="Heading2"/>
        <w:numPr>
          <w:ilvl w:val="2"/>
          <w:numId w:val="20"/>
        </w:numPr>
        <w:shd w:val="clear" w:color="auto" w:fill="0070C0"/>
        <w:tabs>
          <w:tab w:val="left" w:pos="851"/>
        </w:tabs>
        <w:spacing w:after="120" w:line="276" w:lineRule="auto"/>
        <w:ind w:left="851" w:hanging="851"/>
        <w:jc w:val="both"/>
        <w:rPr>
          <w:bCs/>
          <w:color w:val="FFFFFF"/>
          <w:sz w:val="30"/>
          <w:szCs w:val="30"/>
        </w:rPr>
      </w:pPr>
      <w:bookmarkStart w:id="16" w:name="_Toc25856582"/>
      <w:r w:rsidRPr="00127B2A">
        <w:rPr>
          <w:bCs/>
          <w:color w:val="FFFFFF"/>
          <w:sz w:val="30"/>
          <w:szCs w:val="30"/>
        </w:rPr>
        <w:t>Демографическая ситуация.</w:t>
      </w:r>
      <w:bookmarkEnd w:id="16"/>
    </w:p>
    <w:p w:rsidR="00D211C5" w:rsidRDefault="00D211C5" w:rsidP="00B026A6">
      <w:pPr>
        <w:pStyle w:val="BodyText2"/>
        <w:widowControl w:val="0"/>
        <w:spacing w:line="276" w:lineRule="auto"/>
        <w:ind w:firstLine="720"/>
        <w:jc w:val="both"/>
        <w:rPr>
          <w:rFonts w:ascii="Times New Roman" w:hAnsi="Times New Roman"/>
          <w:b/>
          <w:bCs/>
          <w:szCs w:val="24"/>
        </w:rPr>
      </w:pPr>
      <w:r w:rsidRPr="00810889">
        <w:rPr>
          <w:rFonts w:ascii="Times New Roman" w:hAnsi="Times New Roman"/>
          <w:szCs w:val="24"/>
        </w:rPr>
        <w:t xml:space="preserve">Население </w:t>
      </w:r>
      <w:r>
        <w:rPr>
          <w:rFonts w:ascii="Times New Roman" w:hAnsi="Times New Roman"/>
          <w:szCs w:val="24"/>
        </w:rPr>
        <w:t>Выселковского</w:t>
      </w:r>
      <w:r w:rsidRPr="00810889">
        <w:rPr>
          <w:rFonts w:ascii="Times New Roman" w:hAnsi="Times New Roman"/>
          <w:szCs w:val="24"/>
        </w:rPr>
        <w:t xml:space="preserve"> района составляет на 1 января 2019 года 5</w:t>
      </w:r>
      <w:r>
        <w:rPr>
          <w:rFonts w:ascii="Times New Roman" w:hAnsi="Times New Roman"/>
          <w:szCs w:val="24"/>
        </w:rPr>
        <w:t>8</w:t>
      </w:r>
      <w:r w:rsidRPr="00810889">
        <w:rPr>
          <w:rFonts w:ascii="Times New Roman" w:hAnsi="Times New Roman"/>
          <w:szCs w:val="24"/>
        </w:rPr>
        <w:t> 4</w:t>
      </w:r>
      <w:r>
        <w:rPr>
          <w:rFonts w:ascii="Times New Roman" w:hAnsi="Times New Roman"/>
          <w:szCs w:val="24"/>
        </w:rPr>
        <w:t>05</w:t>
      </w:r>
      <w:r w:rsidRPr="00810889">
        <w:rPr>
          <w:rFonts w:ascii="Times New Roman" w:hAnsi="Times New Roman"/>
          <w:szCs w:val="24"/>
        </w:rPr>
        <w:t xml:space="preserve"> человек</w:t>
      </w:r>
      <w:r>
        <w:rPr>
          <w:rFonts w:ascii="Times New Roman" w:hAnsi="Times New Roman"/>
          <w:szCs w:val="24"/>
        </w:rPr>
        <w:t xml:space="preserve"> – все сельские жители.</w:t>
      </w:r>
      <w:r w:rsidRPr="00810889">
        <w:rPr>
          <w:rFonts w:ascii="Times New Roman" w:hAnsi="Times New Roman"/>
          <w:szCs w:val="24"/>
        </w:rPr>
        <w:t xml:space="preserve"> </w:t>
      </w:r>
      <w:r>
        <w:rPr>
          <w:rFonts w:ascii="Times New Roman" w:hAnsi="Times New Roman"/>
          <w:szCs w:val="24"/>
        </w:rPr>
        <w:t>Д</w:t>
      </w:r>
      <w:r w:rsidRPr="00810889">
        <w:rPr>
          <w:rFonts w:ascii="Times New Roman" w:hAnsi="Times New Roman"/>
          <w:szCs w:val="24"/>
        </w:rPr>
        <w:t>инамика ч</w:t>
      </w:r>
      <w:r w:rsidRPr="006526BF">
        <w:rPr>
          <w:rFonts w:ascii="Times New Roman" w:hAnsi="Times New Roman"/>
          <w:szCs w:val="24"/>
        </w:rPr>
        <w:t xml:space="preserve">исленности населения района </w:t>
      </w:r>
      <w:r>
        <w:rPr>
          <w:rFonts w:ascii="Times New Roman" w:hAnsi="Times New Roman"/>
          <w:szCs w:val="24"/>
        </w:rPr>
        <w:t>представлена на диаграмме ниже</w:t>
      </w:r>
      <w:r w:rsidRPr="006526BF">
        <w:rPr>
          <w:rFonts w:ascii="Times New Roman" w:hAnsi="Times New Roman"/>
          <w:szCs w:val="24"/>
        </w:rPr>
        <w:t>.</w:t>
      </w:r>
    </w:p>
    <w:p w:rsidR="00D211C5" w:rsidRPr="006526BF" w:rsidRDefault="00D211C5" w:rsidP="00B026A6">
      <w:pPr>
        <w:pStyle w:val="BodyText2"/>
        <w:widowControl w:val="0"/>
        <w:spacing w:line="276" w:lineRule="auto"/>
        <w:ind w:firstLine="720"/>
        <w:jc w:val="both"/>
        <w:rPr>
          <w:rFonts w:ascii="Times New Roman" w:hAnsi="Times New Roman"/>
          <w:b/>
          <w:bCs/>
          <w:szCs w:val="24"/>
        </w:rPr>
      </w:pPr>
    </w:p>
    <w:p w:rsidR="00D211C5" w:rsidRPr="00307184" w:rsidRDefault="00D211C5" w:rsidP="00B026A6">
      <w:pPr>
        <w:pStyle w:val="BodyText2"/>
        <w:widowControl w:val="0"/>
        <w:spacing w:line="276" w:lineRule="auto"/>
        <w:jc w:val="both"/>
        <w:rPr>
          <w:rFonts w:ascii="Times New Roman" w:hAnsi="Times New Roman"/>
          <w:b/>
          <w:bCs/>
          <w:szCs w:val="24"/>
        </w:rPr>
      </w:pPr>
      <w:r w:rsidRPr="00FB2B8E">
        <w:rPr>
          <w:rFonts w:ascii="Times New Roman" w:hAnsi="Times New Roman"/>
          <w:b/>
          <w:noProof/>
          <w:szCs w:val="24"/>
          <w:lang w:eastAsia="ru-RU"/>
        </w:rPr>
        <w:object w:dxaOrig="9370" w:dyaOrig="4647">
          <v:shape id="Диаграмма 59" o:spid="_x0000_i1062" type="#_x0000_t75" style="width:468.75pt;height:232.5pt;visibility:visible" o:ole="">
            <v:imagedata r:id="rId72" o:title=""/>
            <o:lock v:ext="edit" aspectratio="f"/>
          </v:shape>
          <o:OLEObject Type="Embed" ProgID="Excel.Chart.8" ShapeID="Диаграмма 59" DrawAspect="Content" ObjectID="_1637678137" r:id="rId73"/>
        </w:object>
      </w:r>
    </w:p>
    <w:p w:rsidR="00D211C5" w:rsidRPr="00307184" w:rsidRDefault="00D211C5" w:rsidP="006555A3">
      <w:pPr>
        <w:pStyle w:val="Caption"/>
      </w:pPr>
      <w:r w:rsidRPr="00307184">
        <w:t xml:space="preserve">Диаграмма </w:t>
      </w:r>
      <w:fldSimple w:instr=" SEQ Диаграмма \* ARABIC ">
        <w:r>
          <w:rPr>
            <w:noProof/>
          </w:rPr>
          <w:t>30</w:t>
        </w:r>
      </w:fldSimple>
      <w:r w:rsidRPr="00307184">
        <w:t xml:space="preserve"> – </w:t>
      </w:r>
      <w:r>
        <w:t>Ч</w:t>
      </w:r>
      <w:r w:rsidRPr="00307184">
        <w:t>исленност</w:t>
      </w:r>
      <w:r>
        <w:t>ь</w:t>
      </w:r>
      <w:r w:rsidRPr="00307184">
        <w:t xml:space="preserve"> населения </w:t>
      </w:r>
      <w:r>
        <w:t>Выселковского</w:t>
      </w:r>
      <w:r w:rsidRPr="00307184">
        <w:t xml:space="preserve"> района, тыс. чел.</w:t>
      </w:r>
    </w:p>
    <w:p w:rsidR="00D211C5" w:rsidRPr="00307184" w:rsidRDefault="00D211C5" w:rsidP="00B026A6">
      <w:pPr>
        <w:pStyle w:val="BodyText2"/>
        <w:widowControl w:val="0"/>
        <w:spacing w:line="276" w:lineRule="auto"/>
        <w:ind w:firstLine="720"/>
        <w:jc w:val="both"/>
        <w:rPr>
          <w:rFonts w:ascii="Times New Roman" w:hAnsi="Times New Roman"/>
          <w:b/>
          <w:bCs/>
          <w:szCs w:val="24"/>
        </w:rPr>
      </w:pPr>
    </w:p>
    <w:p w:rsidR="00D211C5" w:rsidRDefault="00D211C5" w:rsidP="00B026A6">
      <w:pPr>
        <w:pStyle w:val="BodyText2"/>
        <w:widowControl w:val="0"/>
        <w:spacing w:line="276" w:lineRule="auto"/>
        <w:ind w:firstLine="720"/>
        <w:jc w:val="both"/>
        <w:rPr>
          <w:rFonts w:ascii="Times New Roman" w:hAnsi="Times New Roman"/>
          <w:b/>
          <w:bCs/>
          <w:spacing w:val="-2"/>
          <w:szCs w:val="24"/>
        </w:rPr>
      </w:pPr>
      <w:r w:rsidRPr="00307184">
        <w:rPr>
          <w:rFonts w:ascii="Times New Roman" w:hAnsi="Times New Roman"/>
          <w:spacing w:val="-2"/>
          <w:szCs w:val="24"/>
        </w:rPr>
        <w:t xml:space="preserve">Среди всего населения мужчины составляют – 47,0 %, женщины – 53,0%. </w:t>
      </w:r>
    </w:p>
    <w:p w:rsidR="00D211C5" w:rsidRDefault="00D211C5" w:rsidP="00B026A6">
      <w:pPr>
        <w:pStyle w:val="BodyText2"/>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 xml:space="preserve">Численность </w:t>
      </w:r>
      <w:r w:rsidRPr="00802244">
        <w:rPr>
          <w:rFonts w:ascii="Times New Roman" w:hAnsi="Times New Roman"/>
          <w:spacing w:val="-2"/>
          <w:szCs w:val="24"/>
        </w:rPr>
        <w:t>населени</w:t>
      </w:r>
      <w:r>
        <w:rPr>
          <w:rFonts w:ascii="Times New Roman" w:hAnsi="Times New Roman"/>
          <w:spacing w:val="-2"/>
          <w:szCs w:val="24"/>
        </w:rPr>
        <w:t>я в т</w:t>
      </w:r>
      <w:r w:rsidRPr="00802244">
        <w:rPr>
          <w:rFonts w:ascii="Times New Roman" w:hAnsi="Times New Roman"/>
          <w:spacing w:val="-2"/>
          <w:szCs w:val="24"/>
        </w:rPr>
        <w:t>рудоспособно</w:t>
      </w:r>
      <w:r>
        <w:rPr>
          <w:rFonts w:ascii="Times New Roman" w:hAnsi="Times New Roman"/>
          <w:spacing w:val="-2"/>
          <w:szCs w:val="24"/>
        </w:rPr>
        <w:t>м возрасте</w:t>
      </w:r>
      <w:r w:rsidRPr="00802244">
        <w:rPr>
          <w:rFonts w:ascii="Times New Roman" w:hAnsi="Times New Roman"/>
          <w:spacing w:val="-2"/>
          <w:szCs w:val="24"/>
        </w:rPr>
        <w:t xml:space="preserve"> составляет 3</w:t>
      </w:r>
      <w:r>
        <w:rPr>
          <w:rFonts w:ascii="Times New Roman" w:hAnsi="Times New Roman"/>
          <w:spacing w:val="-2"/>
          <w:szCs w:val="24"/>
        </w:rPr>
        <w:t>0,7</w:t>
      </w:r>
      <w:r w:rsidRPr="00802244">
        <w:rPr>
          <w:rFonts w:ascii="Times New Roman" w:hAnsi="Times New Roman"/>
          <w:spacing w:val="-2"/>
          <w:szCs w:val="24"/>
        </w:rPr>
        <w:t xml:space="preserve"> тыс.</w:t>
      </w:r>
      <w:r>
        <w:rPr>
          <w:rFonts w:ascii="Times New Roman" w:hAnsi="Times New Roman"/>
          <w:spacing w:val="-2"/>
          <w:szCs w:val="24"/>
        </w:rPr>
        <w:t> </w:t>
      </w:r>
      <w:r w:rsidRPr="00802244">
        <w:rPr>
          <w:rFonts w:ascii="Times New Roman" w:hAnsi="Times New Roman"/>
          <w:spacing w:val="-2"/>
          <w:szCs w:val="24"/>
        </w:rPr>
        <w:t>человек или 5</w:t>
      </w:r>
      <w:r>
        <w:rPr>
          <w:rFonts w:ascii="Times New Roman" w:hAnsi="Times New Roman"/>
          <w:spacing w:val="-2"/>
          <w:szCs w:val="24"/>
        </w:rPr>
        <w:t>2,6</w:t>
      </w:r>
      <w:r w:rsidRPr="00802244">
        <w:rPr>
          <w:rFonts w:ascii="Times New Roman" w:hAnsi="Times New Roman"/>
          <w:spacing w:val="-2"/>
          <w:szCs w:val="24"/>
        </w:rPr>
        <w:t xml:space="preserve">% от общей </w:t>
      </w:r>
      <w:r w:rsidRPr="00C41C3E">
        <w:rPr>
          <w:rFonts w:ascii="Times New Roman" w:hAnsi="Times New Roman"/>
          <w:spacing w:val="-2"/>
          <w:szCs w:val="24"/>
        </w:rPr>
        <w:t>численности, в том числе занято в экономике района – 26,7 тыс. человек.</w:t>
      </w:r>
    </w:p>
    <w:p w:rsidR="00D211C5" w:rsidRDefault="00D211C5" w:rsidP="00B026A6">
      <w:pPr>
        <w:pStyle w:val="BodyText2"/>
        <w:widowControl w:val="0"/>
        <w:spacing w:line="276" w:lineRule="auto"/>
        <w:ind w:firstLine="720"/>
        <w:jc w:val="both"/>
        <w:rPr>
          <w:rFonts w:ascii="Times New Roman" w:hAnsi="Times New Roman"/>
          <w:b/>
          <w:bCs/>
          <w:spacing w:val="-2"/>
          <w:szCs w:val="24"/>
        </w:rPr>
      </w:pPr>
    </w:p>
    <w:p w:rsidR="00D211C5" w:rsidRDefault="00D211C5" w:rsidP="00B026A6">
      <w:pPr>
        <w:pStyle w:val="BodyText2"/>
        <w:widowControl w:val="0"/>
        <w:spacing w:line="276" w:lineRule="auto"/>
        <w:ind w:firstLine="720"/>
        <w:jc w:val="both"/>
        <w:rPr>
          <w:rFonts w:ascii="Times New Roman" w:hAnsi="Times New Roman"/>
          <w:b/>
          <w:bCs/>
          <w:spacing w:val="-2"/>
          <w:szCs w:val="24"/>
        </w:rPr>
      </w:pPr>
    </w:p>
    <w:p w:rsidR="00D211C5" w:rsidRDefault="00D211C5" w:rsidP="00B026A6">
      <w:pPr>
        <w:pStyle w:val="BodyText2"/>
        <w:widowControl w:val="0"/>
        <w:spacing w:line="276" w:lineRule="auto"/>
        <w:ind w:firstLine="720"/>
        <w:jc w:val="both"/>
        <w:rPr>
          <w:rFonts w:ascii="Times New Roman" w:hAnsi="Times New Roman"/>
          <w:b/>
          <w:bCs/>
          <w:spacing w:val="-2"/>
          <w:szCs w:val="24"/>
        </w:rPr>
        <w:sectPr w:rsidR="00D211C5" w:rsidSect="00162625">
          <w:pgSz w:w="11906" w:h="16838"/>
          <w:pgMar w:top="1134" w:right="851" w:bottom="1134" w:left="1701" w:header="709" w:footer="278" w:gutter="0"/>
          <w:cols w:space="708"/>
          <w:docGrid w:linePitch="360"/>
        </w:sectPr>
      </w:pPr>
    </w:p>
    <w:p w:rsidR="00D211C5" w:rsidRDefault="00D211C5" w:rsidP="00B026A6">
      <w:pPr>
        <w:pStyle w:val="BodyText2"/>
        <w:widowControl w:val="0"/>
        <w:spacing w:line="276" w:lineRule="auto"/>
        <w:ind w:firstLine="720"/>
        <w:jc w:val="both"/>
        <w:rPr>
          <w:rFonts w:ascii="Times New Roman" w:hAnsi="Times New Roman"/>
          <w:b/>
          <w:bCs/>
          <w:spacing w:val="-2"/>
          <w:szCs w:val="24"/>
        </w:rPr>
      </w:pPr>
    </w:p>
    <w:p w:rsidR="00D211C5" w:rsidRDefault="00D211C5" w:rsidP="006555A3">
      <w:pPr>
        <w:pStyle w:val="Caption"/>
      </w:pPr>
      <w:r w:rsidRPr="0077791F">
        <w:t xml:space="preserve">Таблица </w:t>
      </w:r>
      <w:fldSimple w:instr=" SEQ Таблица \* ARABIC ">
        <w:r>
          <w:rPr>
            <w:noProof/>
          </w:rPr>
          <w:t>24</w:t>
        </w:r>
      </w:fldSimple>
      <w:r w:rsidRPr="0077791F">
        <w:t>. Основные показатели, представляемые для разработки прогноза социально-экономического развития Краснодарского края на 2019-2024 годы.</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6196"/>
        <w:gridCol w:w="1147"/>
        <w:gridCol w:w="1014"/>
        <w:gridCol w:w="1017"/>
        <w:gridCol w:w="1011"/>
        <w:gridCol w:w="1011"/>
        <w:gridCol w:w="1130"/>
        <w:gridCol w:w="1130"/>
        <w:gridCol w:w="1130"/>
      </w:tblGrid>
      <w:tr w:rsidR="00D211C5" w:rsidRPr="00FF6D35" w:rsidTr="00FB2B8E">
        <w:trPr>
          <w:trHeight w:val="20"/>
          <w:tblHeader/>
        </w:trPr>
        <w:tc>
          <w:tcPr>
            <w:tcW w:w="2095" w:type="pct"/>
            <w:vMerge w:val="restart"/>
            <w:tcBorders>
              <w:top w:val="single" w:sz="4" w:space="0" w:color="4F81BD"/>
              <w:left w:val="single" w:sz="4" w:space="0" w:color="4F81BD"/>
              <w:bottom w:val="single" w:sz="4" w:space="0" w:color="FFFFFF"/>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Показатели (тыс. человек)</w:t>
            </w:r>
          </w:p>
        </w:tc>
        <w:tc>
          <w:tcPr>
            <w:tcW w:w="388" w:type="pct"/>
            <w:tcBorders>
              <w:top w:val="single" w:sz="4" w:space="0" w:color="4F81BD"/>
              <w:left w:val="single" w:sz="4" w:space="0" w:color="FFFFFF"/>
              <w:bottom w:val="single" w:sz="4" w:space="0" w:color="FFFFFF"/>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 год</w:t>
            </w:r>
          </w:p>
        </w:tc>
        <w:tc>
          <w:tcPr>
            <w:tcW w:w="343" w:type="pct"/>
            <w:tcBorders>
              <w:top w:val="single" w:sz="4" w:space="0" w:color="4F81BD"/>
              <w:left w:val="single" w:sz="4" w:space="0" w:color="FFFFFF"/>
              <w:bottom w:val="single" w:sz="4" w:space="0" w:color="FFFFFF"/>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 год</w:t>
            </w:r>
          </w:p>
        </w:tc>
        <w:tc>
          <w:tcPr>
            <w:tcW w:w="344" w:type="pct"/>
            <w:tcBorders>
              <w:top w:val="single" w:sz="4" w:space="0" w:color="4F81BD"/>
              <w:left w:val="single" w:sz="4" w:space="0" w:color="FFFFFF"/>
              <w:bottom w:val="single" w:sz="4" w:space="0" w:color="FFFFFF"/>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2019 год</w:t>
            </w:r>
          </w:p>
        </w:tc>
        <w:tc>
          <w:tcPr>
            <w:tcW w:w="342" w:type="pct"/>
            <w:tcBorders>
              <w:top w:val="single" w:sz="4" w:space="0" w:color="4F81BD"/>
              <w:left w:val="single" w:sz="4" w:space="0" w:color="FFFFFF"/>
              <w:bottom w:val="single" w:sz="4" w:space="0" w:color="FFFFFF"/>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2020 год</w:t>
            </w:r>
          </w:p>
        </w:tc>
        <w:tc>
          <w:tcPr>
            <w:tcW w:w="342" w:type="pct"/>
            <w:tcBorders>
              <w:top w:val="single" w:sz="4" w:space="0" w:color="4F81BD"/>
              <w:left w:val="single" w:sz="4" w:space="0" w:color="FFFFFF"/>
              <w:bottom w:val="single" w:sz="4" w:space="0" w:color="FFFFFF"/>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2021 год</w:t>
            </w:r>
          </w:p>
        </w:tc>
        <w:tc>
          <w:tcPr>
            <w:tcW w:w="382" w:type="pct"/>
            <w:tcBorders>
              <w:top w:val="single" w:sz="4" w:space="0" w:color="4F81BD"/>
              <w:left w:val="single" w:sz="4" w:space="0" w:color="FFFFFF"/>
              <w:bottom w:val="single" w:sz="4" w:space="0" w:color="FFFFFF"/>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2022 год</w:t>
            </w:r>
          </w:p>
        </w:tc>
        <w:tc>
          <w:tcPr>
            <w:tcW w:w="382" w:type="pct"/>
            <w:tcBorders>
              <w:top w:val="single" w:sz="4" w:space="0" w:color="4F81BD"/>
              <w:left w:val="single" w:sz="4" w:space="0" w:color="FFFFFF"/>
              <w:bottom w:val="single" w:sz="4" w:space="0" w:color="FFFFFF"/>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2023 год</w:t>
            </w:r>
          </w:p>
        </w:tc>
        <w:tc>
          <w:tcPr>
            <w:tcW w:w="382" w:type="pct"/>
            <w:tcBorders>
              <w:top w:val="single" w:sz="4" w:space="0" w:color="4F81BD"/>
              <w:left w:val="single" w:sz="4" w:space="0" w:color="FFFFFF"/>
              <w:bottom w:val="single" w:sz="4" w:space="0" w:color="FFFFFF"/>
              <w:right w:val="single" w:sz="4" w:space="0" w:color="4F81BD"/>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2024 год</w:t>
            </w:r>
          </w:p>
        </w:tc>
      </w:tr>
      <w:tr w:rsidR="00D211C5" w:rsidRPr="00FF6D35" w:rsidTr="00FB2B8E">
        <w:trPr>
          <w:trHeight w:val="20"/>
          <w:tblHeader/>
        </w:trPr>
        <w:tc>
          <w:tcPr>
            <w:tcW w:w="2095" w:type="pct"/>
            <w:vMerge/>
            <w:tcBorders>
              <w:top w:val="single" w:sz="4" w:space="0" w:color="FFFFFF"/>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p>
        </w:tc>
        <w:tc>
          <w:tcPr>
            <w:tcW w:w="731" w:type="pct"/>
            <w:gridSpan w:val="2"/>
            <w:tcBorders>
              <w:top w:val="single" w:sz="4" w:space="0" w:color="FFFFFF"/>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отчет</w:t>
            </w:r>
          </w:p>
        </w:tc>
        <w:tc>
          <w:tcPr>
            <w:tcW w:w="344" w:type="pct"/>
            <w:tcBorders>
              <w:top w:val="single" w:sz="4" w:space="0" w:color="FFFFFF"/>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оценка</w:t>
            </w:r>
          </w:p>
        </w:tc>
        <w:tc>
          <w:tcPr>
            <w:tcW w:w="1830" w:type="pct"/>
            <w:gridSpan w:val="5"/>
            <w:tcBorders>
              <w:top w:val="single" w:sz="4" w:space="0" w:color="FFFFFF"/>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п р о г н о з</w:t>
            </w:r>
          </w:p>
        </w:tc>
      </w:tr>
      <w:tr w:rsidR="00D211C5" w:rsidRPr="00FF6D35" w:rsidTr="00FB2B8E">
        <w:trPr>
          <w:trHeight w:val="20"/>
        </w:trPr>
        <w:tc>
          <w:tcPr>
            <w:tcW w:w="2095"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 xml:space="preserve">ЧИСЛЕННОСТЬ ПОСТОЯННОГО НАСЕЛЕНИЯ </w:t>
            </w:r>
            <w:r w:rsidRPr="00FB2B8E">
              <w:rPr>
                <w:rFonts w:ascii="Times New Roman" w:hAnsi="Times New Roman" w:cs="Times New Roman"/>
                <w:bCs/>
                <w:i/>
                <w:iCs/>
                <w:color w:val="000000"/>
                <w:sz w:val="23"/>
                <w:szCs w:val="23"/>
                <w:lang w:eastAsia="ru-RU"/>
              </w:rPr>
              <w:t xml:space="preserve">(на конец года) </w:t>
            </w:r>
            <w:r w:rsidRPr="00FB2B8E">
              <w:rPr>
                <w:rFonts w:ascii="Times New Roman" w:hAnsi="Times New Roman" w:cs="Times New Roman"/>
                <w:bCs/>
                <w:color w:val="000000"/>
                <w:sz w:val="23"/>
                <w:szCs w:val="23"/>
                <w:lang w:eastAsia="ru-RU"/>
              </w:rPr>
              <w:t>в том числе:</w:t>
            </w:r>
          </w:p>
        </w:tc>
        <w:tc>
          <w:tcPr>
            <w:tcW w:w="388" w:type="pct"/>
            <w:shd w:val="clear" w:color="auto" w:fill="DBE5F1"/>
          </w:tcPr>
          <w:p w:rsidR="00D211C5" w:rsidRPr="00FB2B8E" w:rsidRDefault="00D211C5" w:rsidP="00FB2B8E">
            <w:pPr>
              <w:spacing w:after="0" w:line="276" w:lineRule="auto"/>
              <w:jc w:val="right"/>
              <w:rPr>
                <w:rFonts w:ascii="Times New Roman" w:hAnsi="Times New Roman" w:cs="Times New Roman"/>
                <w:b/>
                <w:bCs/>
                <w:sz w:val="23"/>
                <w:szCs w:val="23"/>
                <w:lang w:eastAsia="ru-RU"/>
              </w:rPr>
            </w:pPr>
            <w:r w:rsidRPr="00FB2B8E">
              <w:rPr>
                <w:rFonts w:ascii="Times New Roman" w:hAnsi="Times New Roman" w:cs="Times New Roman"/>
                <w:b/>
                <w:bCs/>
                <w:sz w:val="23"/>
                <w:szCs w:val="23"/>
                <w:lang w:eastAsia="ru-RU"/>
              </w:rPr>
              <w:t>58,966</w:t>
            </w:r>
          </w:p>
        </w:tc>
        <w:tc>
          <w:tcPr>
            <w:tcW w:w="343"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58,405</w:t>
            </w:r>
          </w:p>
        </w:tc>
        <w:tc>
          <w:tcPr>
            <w:tcW w:w="344"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58,407</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58,436</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58,494</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58,581</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58,680</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58,797</w:t>
            </w:r>
          </w:p>
        </w:tc>
      </w:tr>
      <w:tr w:rsidR="00D211C5" w:rsidRPr="00FF6D35" w:rsidTr="00FB2B8E">
        <w:trPr>
          <w:trHeight w:val="20"/>
        </w:trPr>
        <w:tc>
          <w:tcPr>
            <w:tcW w:w="2095" w:type="pct"/>
          </w:tcPr>
          <w:p w:rsidR="00D211C5" w:rsidRPr="00FB2B8E" w:rsidRDefault="00D211C5" w:rsidP="00FB2B8E">
            <w:pPr>
              <w:spacing w:after="0" w:line="276" w:lineRule="auto"/>
              <w:rPr>
                <w:rFonts w:ascii="Times New Roman" w:hAnsi="Times New Roman" w:cs="Times New Roman"/>
                <w:b/>
                <w:bCs/>
                <w:i/>
                <w:iCs/>
                <w:color w:val="000000"/>
                <w:sz w:val="23"/>
                <w:szCs w:val="23"/>
                <w:lang w:eastAsia="ru-RU"/>
              </w:rPr>
            </w:pPr>
            <w:r w:rsidRPr="00FB2B8E">
              <w:rPr>
                <w:rFonts w:ascii="Times New Roman" w:hAnsi="Times New Roman" w:cs="Times New Roman"/>
                <w:bCs/>
                <w:i/>
                <w:iCs/>
                <w:color w:val="000000"/>
                <w:sz w:val="23"/>
                <w:szCs w:val="23"/>
                <w:lang w:eastAsia="ru-RU"/>
              </w:rPr>
              <w:t>в % к предыдущему году</w:t>
            </w:r>
          </w:p>
        </w:tc>
        <w:tc>
          <w:tcPr>
            <w:tcW w:w="388"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х</w:t>
            </w:r>
          </w:p>
        </w:tc>
        <w:tc>
          <w:tcPr>
            <w:tcW w:w="343"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99,0</w:t>
            </w:r>
          </w:p>
        </w:tc>
        <w:tc>
          <w:tcPr>
            <w:tcW w:w="344"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100,0</w:t>
            </w:r>
          </w:p>
        </w:tc>
        <w:tc>
          <w:tcPr>
            <w:tcW w:w="34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100,0</w:t>
            </w:r>
          </w:p>
        </w:tc>
        <w:tc>
          <w:tcPr>
            <w:tcW w:w="34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100,1</w:t>
            </w:r>
          </w:p>
        </w:tc>
        <w:tc>
          <w:tcPr>
            <w:tcW w:w="38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100,1</w:t>
            </w:r>
          </w:p>
        </w:tc>
        <w:tc>
          <w:tcPr>
            <w:tcW w:w="38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100,2</w:t>
            </w:r>
          </w:p>
        </w:tc>
        <w:tc>
          <w:tcPr>
            <w:tcW w:w="38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100,2</w:t>
            </w:r>
          </w:p>
        </w:tc>
      </w:tr>
      <w:tr w:rsidR="00D211C5" w:rsidRPr="00FF6D35" w:rsidTr="00FB2B8E">
        <w:trPr>
          <w:trHeight w:val="20"/>
        </w:trPr>
        <w:tc>
          <w:tcPr>
            <w:tcW w:w="2095"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3"/>
                <w:szCs w:val="23"/>
                <w:lang w:eastAsia="ru-RU"/>
              </w:rPr>
            </w:pPr>
            <w:r w:rsidRPr="00FB2B8E">
              <w:rPr>
                <w:rFonts w:ascii="Times New Roman" w:hAnsi="Times New Roman" w:cs="Times New Roman"/>
                <w:bCs/>
                <w:color w:val="000000"/>
                <w:sz w:val="23"/>
                <w:szCs w:val="23"/>
                <w:lang w:eastAsia="ru-RU"/>
              </w:rPr>
              <w:t xml:space="preserve">   - городское</w:t>
            </w:r>
          </w:p>
        </w:tc>
        <w:tc>
          <w:tcPr>
            <w:tcW w:w="388"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 </w:t>
            </w:r>
          </w:p>
        </w:tc>
        <w:tc>
          <w:tcPr>
            <w:tcW w:w="343"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 </w:t>
            </w:r>
          </w:p>
        </w:tc>
        <w:tc>
          <w:tcPr>
            <w:tcW w:w="344"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 </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 </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 </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 </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 </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 </w:t>
            </w:r>
          </w:p>
        </w:tc>
      </w:tr>
      <w:tr w:rsidR="00D211C5" w:rsidRPr="00FF6D35" w:rsidTr="00FB2B8E">
        <w:trPr>
          <w:trHeight w:val="20"/>
        </w:trPr>
        <w:tc>
          <w:tcPr>
            <w:tcW w:w="2095" w:type="pct"/>
          </w:tcPr>
          <w:p w:rsidR="00D211C5" w:rsidRPr="00FB2B8E" w:rsidRDefault="00D211C5" w:rsidP="00D211C5">
            <w:pPr>
              <w:spacing w:after="0" w:line="276" w:lineRule="auto"/>
              <w:ind w:firstLineChars="100" w:firstLine="31680"/>
              <w:rPr>
                <w:rFonts w:ascii="Times New Roman" w:hAnsi="Times New Roman" w:cs="Times New Roman"/>
                <w:b/>
                <w:bCs/>
                <w:i/>
                <w:iCs/>
                <w:color w:val="000000"/>
                <w:sz w:val="23"/>
                <w:szCs w:val="23"/>
                <w:lang w:eastAsia="ru-RU"/>
              </w:rPr>
            </w:pPr>
            <w:r w:rsidRPr="00FB2B8E">
              <w:rPr>
                <w:rFonts w:ascii="Times New Roman" w:hAnsi="Times New Roman" w:cs="Times New Roman"/>
                <w:bCs/>
                <w:i/>
                <w:iCs/>
                <w:color w:val="000000"/>
                <w:sz w:val="23"/>
                <w:szCs w:val="23"/>
                <w:lang w:eastAsia="ru-RU"/>
              </w:rPr>
              <w:t>доля в общей численности населения</w:t>
            </w:r>
          </w:p>
        </w:tc>
        <w:tc>
          <w:tcPr>
            <w:tcW w:w="388"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0,0</w:t>
            </w:r>
          </w:p>
        </w:tc>
        <w:tc>
          <w:tcPr>
            <w:tcW w:w="343"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0,0</w:t>
            </w:r>
          </w:p>
        </w:tc>
        <w:tc>
          <w:tcPr>
            <w:tcW w:w="344"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0,0</w:t>
            </w:r>
          </w:p>
        </w:tc>
        <w:tc>
          <w:tcPr>
            <w:tcW w:w="34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0,0</w:t>
            </w:r>
          </w:p>
        </w:tc>
        <w:tc>
          <w:tcPr>
            <w:tcW w:w="34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0,0</w:t>
            </w:r>
          </w:p>
        </w:tc>
        <w:tc>
          <w:tcPr>
            <w:tcW w:w="38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0,0</w:t>
            </w:r>
          </w:p>
        </w:tc>
        <w:tc>
          <w:tcPr>
            <w:tcW w:w="38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0,0</w:t>
            </w:r>
          </w:p>
        </w:tc>
        <w:tc>
          <w:tcPr>
            <w:tcW w:w="38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0,0</w:t>
            </w:r>
          </w:p>
        </w:tc>
      </w:tr>
      <w:tr w:rsidR="00D211C5" w:rsidRPr="00FF6D35" w:rsidTr="00FB2B8E">
        <w:trPr>
          <w:trHeight w:val="20"/>
        </w:trPr>
        <w:tc>
          <w:tcPr>
            <w:tcW w:w="2095"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3"/>
                <w:szCs w:val="23"/>
                <w:lang w:eastAsia="ru-RU"/>
              </w:rPr>
            </w:pPr>
            <w:r w:rsidRPr="00FB2B8E">
              <w:rPr>
                <w:rFonts w:ascii="Times New Roman" w:hAnsi="Times New Roman" w:cs="Times New Roman"/>
                <w:bCs/>
                <w:color w:val="000000"/>
                <w:sz w:val="23"/>
                <w:szCs w:val="23"/>
                <w:lang w:eastAsia="ru-RU"/>
              </w:rPr>
              <w:t xml:space="preserve">   - сельское</w:t>
            </w:r>
          </w:p>
        </w:tc>
        <w:tc>
          <w:tcPr>
            <w:tcW w:w="38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58,966</w:t>
            </w:r>
          </w:p>
        </w:tc>
        <w:tc>
          <w:tcPr>
            <w:tcW w:w="34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58,405</w:t>
            </w:r>
          </w:p>
        </w:tc>
        <w:tc>
          <w:tcPr>
            <w:tcW w:w="34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58,407</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58,436</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58,494</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58,581</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58,680</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58,797</w:t>
            </w:r>
          </w:p>
        </w:tc>
      </w:tr>
      <w:tr w:rsidR="00D211C5" w:rsidRPr="00FF6D35" w:rsidTr="00FB2B8E">
        <w:trPr>
          <w:trHeight w:val="20"/>
        </w:trPr>
        <w:tc>
          <w:tcPr>
            <w:tcW w:w="2095" w:type="pct"/>
          </w:tcPr>
          <w:p w:rsidR="00D211C5" w:rsidRPr="00FB2B8E" w:rsidRDefault="00D211C5" w:rsidP="00D211C5">
            <w:pPr>
              <w:spacing w:after="0" w:line="276" w:lineRule="auto"/>
              <w:ind w:firstLineChars="100" w:firstLine="31680"/>
              <w:rPr>
                <w:rFonts w:ascii="Times New Roman" w:hAnsi="Times New Roman" w:cs="Times New Roman"/>
                <w:b/>
                <w:bCs/>
                <w:i/>
                <w:iCs/>
                <w:color w:val="000000"/>
                <w:sz w:val="23"/>
                <w:szCs w:val="23"/>
                <w:lang w:eastAsia="ru-RU"/>
              </w:rPr>
            </w:pPr>
            <w:r w:rsidRPr="00FB2B8E">
              <w:rPr>
                <w:rFonts w:ascii="Times New Roman" w:hAnsi="Times New Roman" w:cs="Times New Roman"/>
                <w:bCs/>
                <w:i/>
                <w:iCs/>
                <w:color w:val="000000"/>
                <w:sz w:val="23"/>
                <w:szCs w:val="23"/>
                <w:lang w:eastAsia="ru-RU"/>
              </w:rPr>
              <w:t>доля в общей численности населения</w:t>
            </w:r>
          </w:p>
        </w:tc>
        <w:tc>
          <w:tcPr>
            <w:tcW w:w="388"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100,0</w:t>
            </w:r>
          </w:p>
        </w:tc>
        <w:tc>
          <w:tcPr>
            <w:tcW w:w="343"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100,0</w:t>
            </w:r>
          </w:p>
        </w:tc>
        <w:tc>
          <w:tcPr>
            <w:tcW w:w="344"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100,0</w:t>
            </w:r>
          </w:p>
        </w:tc>
        <w:tc>
          <w:tcPr>
            <w:tcW w:w="34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100,0</w:t>
            </w:r>
          </w:p>
        </w:tc>
        <w:tc>
          <w:tcPr>
            <w:tcW w:w="34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100,0</w:t>
            </w:r>
          </w:p>
        </w:tc>
        <w:tc>
          <w:tcPr>
            <w:tcW w:w="38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100,0</w:t>
            </w:r>
          </w:p>
        </w:tc>
        <w:tc>
          <w:tcPr>
            <w:tcW w:w="38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100,0</w:t>
            </w:r>
          </w:p>
        </w:tc>
        <w:tc>
          <w:tcPr>
            <w:tcW w:w="38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100,0</w:t>
            </w:r>
          </w:p>
        </w:tc>
      </w:tr>
      <w:tr w:rsidR="00D211C5" w:rsidRPr="00FF6D35" w:rsidTr="00FB2B8E">
        <w:trPr>
          <w:trHeight w:val="20"/>
        </w:trPr>
        <w:tc>
          <w:tcPr>
            <w:tcW w:w="2095"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 xml:space="preserve">ЧИСЛЕННОСТЬ ПОСТОЯННОГО НАСЕЛЕНИЯ </w:t>
            </w:r>
            <w:r w:rsidRPr="00FB2B8E">
              <w:rPr>
                <w:rFonts w:ascii="Times New Roman" w:hAnsi="Times New Roman" w:cs="Times New Roman"/>
                <w:bCs/>
                <w:i/>
                <w:iCs/>
                <w:color w:val="000000"/>
                <w:sz w:val="23"/>
                <w:szCs w:val="23"/>
                <w:lang w:eastAsia="ru-RU"/>
              </w:rPr>
              <w:t>(среднегодовая)</w:t>
            </w:r>
          </w:p>
        </w:tc>
        <w:tc>
          <w:tcPr>
            <w:tcW w:w="388"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59,103</w:t>
            </w:r>
          </w:p>
        </w:tc>
        <w:tc>
          <w:tcPr>
            <w:tcW w:w="343"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58,686</w:t>
            </w:r>
          </w:p>
        </w:tc>
        <w:tc>
          <w:tcPr>
            <w:tcW w:w="344"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58,406</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58,422</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58,465</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58,538</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58,631</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58,739</w:t>
            </w:r>
          </w:p>
        </w:tc>
      </w:tr>
      <w:tr w:rsidR="00D211C5" w:rsidRPr="00FF6D35" w:rsidTr="00FB2B8E">
        <w:trPr>
          <w:trHeight w:val="20"/>
        </w:trPr>
        <w:tc>
          <w:tcPr>
            <w:tcW w:w="2095" w:type="pct"/>
          </w:tcPr>
          <w:p w:rsidR="00D211C5" w:rsidRPr="00FB2B8E" w:rsidRDefault="00D211C5" w:rsidP="00FB2B8E">
            <w:pPr>
              <w:spacing w:after="0" w:line="276" w:lineRule="auto"/>
              <w:rPr>
                <w:rFonts w:ascii="Times New Roman" w:hAnsi="Times New Roman" w:cs="Times New Roman"/>
                <w:b/>
                <w:bCs/>
                <w:color w:val="000000"/>
                <w:sz w:val="23"/>
                <w:szCs w:val="23"/>
                <w:lang w:eastAsia="ru-RU"/>
              </w:rPr>
            </w:pPr>
            <w:r w:rsidRPr="00FB2B8E">
              <w:rPr>
                <w:rFonts w:ascii="Times New Roman" w:hAnsi="Times New Roman" w:cs="Times New Roman"/>
                <w:bCs/>
                <w:color w:val="000000"/>
                <w:sz w:val="23"/>
                <w:szCs w:val="23"/>
                <w:lang w:eastAsia="ru-RU"/>
              </w:rPr>
              <w:t xml:space="preserve">Из общей численности населения </w:t>
            </w:r>
            <w:r w:rsidRPr="00FB2B8E">
              <w:rPr>
                <w:rFonts w:ascii="Times New Roman" w:hAnsi="Times New Roman" w:cs="Times New Roman"/>
                <w:bCs/>
                <w:i/>
                <w:iCs/>
                <w:color w:val="000000"/>
                <w:sz w:val="23"/>
                <w:szCs w:val="23"/>
                <w:lang w:eastAsia="ru-RU"/>
              </w:rPr>
              <w:t>на конец года</w:t>
            </w:r>
            <w:r w:rsidRPr="00FB2B8E">
              <w:rPr>
                <w:rFonts w:ascii="Times New Roman" w:hAnsi="Times New Roman" w:cs="Times New Roman"/>
                <w:bCs/>
                <w:color w:val="000000"/>
                <w:sz w:val="23"/>
                <w:szCs w:val="23"/>
                <w:lang w:eastAsia="ru-RU"/>
              </w:rPr>
              <w:t xml:space="preserve"> (стр. 10) </w:t>
            </w:r>
            <w:r w:rsidRPr="00FB2B8E">
              <w:rPr>
                <w:rFonts w:ascii="Times New Roman" w:hAnsi="Times New Roman" w:cs="Times New Roman"/>
                <w:b/>
                <w:bCs/>
                <w:color w:val="000000"/>
                <w:sz w:val="23"/>
                <w:szCs w:val="23"/>
                <w:lang w:eastAsia="ru-RU"/>
              </w:rPr>
              <w:t xml:space="preserve">численность населения в трудоспособном возрасте </w:t>
            </w:r>
            <w:r w:rsidRPr="00FB2B8E">
              <w:rPr>
                <w:rFonts w:ascii="Times New Roman" w:hAnsi="Times New Roman" w:cs="Times New Roman"/>
                <w:b/>
                <w:bCs/>
                <w:color w:val="FF0000"/>
                <w:sz w:val="23"/>
                <w:szCs w:val="23"/>
                <w:lang w:eastAsia="ru-RU"/>
              </w:rPr>
              <w:t>*</w:t>
            </w:r>
          </w:p>
        </w:tc>
        <w:tc>
          <w:tcPr>
            <w:tcW w:w="388"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31,356</w:t>
            </w:r>
          </w:p>
        </w:tc>
        <w:tc>
          <w:tcPr>
            <w:tcW w:w="343"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30,719</w:t>
            </w:r>
          </w:p>
        </w:tc>
        <w:tc>
          <w:tcPr>
            <w:tcW w:w="344"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30,919</w:t>
            </w:r>
          </w:p>
        </w:tc>
        <w:tc>
          <w:tcPr>
            <w:tcW w:w="342"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31,118</w:t>
            </w:r>
          </w:p>
        </w:tc>
        <w:tc>
          <w:tcPr>
            <w:tcW w:w="342"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31,317</w:t>
            </w:r>
          </w:p>
        </w:tc>
        <w:tc>
          <w:tcPr>
            <w:tcW w:w="382"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31,539</w:t>
            </w:r>
          </w:p>
        </w:tc>
        <w:tc>
          <w:tcPr>
            <w:tcW w:w="382"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32,265</w:t>
            </w:r>
          </w:p>
        </w:tc>
        <w:tc>
          <w:tcPr>
            <w:tcW w:w="382"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32,168</w:t>
            </w:r>
          </w:p>
        </w:tc>
      </w:tr>
      <w:tr w:rsidR="00D211C5" w:rsidRPr="00FF6D35" w:rsidTr="00FB2B8E">
        <w:trPr>
          <w:trHeight w:val="20"/>
        </w:trPr>
        <w:tc>
          <w:tcPr>
            <w:tcW w:w="2095"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3"/>
                <w:szCs w:val="23"/>
                <w:lang w:eastAsia="ru-RU"/>
              </w:rPr>
            </w:pPr>
            <w:r w:rsidRPr="00FB2B8E">
              <w:rPr>
                <w:rFonts w:ascii="Times New Roman" w:hAnsi="Times New Roman" w:cs="Times New Roman"/>
                <w:bCs/>
                <w:color w:val="000000"/>
                <w:sz w:val="23"/>
                <w:szCs w:val="23"/>
                <w:lang w:eastAsia="ru-RU"/>
              </w:rPr>
              <w:t>абсолютный прирост (снижение)</w:t>
            </w:r>
          </w:p>
        </w:tc>
        <w:tc>
          <w:tcPr>
            <w:tcW w:w="38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х</w:t>
            </w:r>
          </w:p>
        </w:tc>
        <w:tc>
          <w:tcPr>
            <w:tcW w:w="34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-0,637</w:t>
            </w:r>
          </w:p>
        </w:tc>
        <w:tc>
          <w:tcPr>
            <w:tcW w:w="34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0,200</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0,199</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0,199</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0,222</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0,726</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-0,097</w:t>
            </w:r>
          </w:p>
        </w:tc>
      </w:tr>
      <w:tr w:rsidR="00D211C5" w:rsidRPr="00FF6D35" w:rsidTr="00FB2B8E">
        <w:trPr>
          <w:trHeight w:val="20"/>
        </w:trPr>
        <w:tc>
          <w:tcPr>
            <w:tcW w:w="2095" w:type="pct"/>
          </w:tcPr>
          <w:p w:rsidR="00D211C5" w:rsidRPr="00FB2B8E" w:rsidRDefault="00D211C5" w:rsidP="00FB2B8E">
            <w:pPr>
              <w:spacing w:after="0" w:line="276" w:lineRule="auto"/>
              <w:rPr>
                <w:rFonts w:ascii="Times New Roman" w:hAnsi="Times New Roman" w:cs="Times New Roman"/>
                <w:b/>
                <w:bCs/>
                <w:i/>
                <w:iCs/>
                <w:color w:val="000000"/>
                <w:sz w:val="23"/>
                <w:szCs w:val="23"/>
                <w:lang w:eastAsia="ru-RU"/>
              </w:rPr>
            </w:pPr>
            <w:r w:rsidRPr="00FB2B8E">
              <w:rPr>
                <w:rFonts w:ascii="Times New Roman" w:hAnsi="Times New Roman" w:cs="Times New Roman"/>
                <w:bCs/>
                <w:i/>
                <w:iCs/>
                <w:color w:val="000000"/>
                <w:sz w:val="23"/>
                <w:szCs w:val="23"/>
                <w:lang w:eastAsia="ru-RU"/>
              </w:rPr>
              <w:t>в % к предыдущему году</w:t>
            </w:r>
          </w:p>
        </w:tc>
        <w:tc>
          <w:tcPr>
            <w:tcW w:w="388"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х</w:t>
            </w:r>
          </w:p>
        </w:tc>
        <w:tc>
          <w:tcPr>
            <w:tcW w:w="343"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98,0</w:t>
            </w:r>
          </w:p>
        </w:tc>
        <w:tc>
          <w:tcPr>
            <w:tcW w:w="344"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100,7</w:t>
            </w:r>
          </w:p>
        </w:tc>
        <w:tc>
          <w:tcPr>
            <w:tcW w:w="34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100,6</w:t>
            </w:r>
          </w:p>
        </w:tc>
        <w:tc>
          <w:tcPr>
            <w:tcW w:w="34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100,6</w:t>
            </w:r>
          </w:p>
        </w:tc>
        <w:tc>
          <w:tcPr>
            <w:tcW w:w="38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100,7</w:t>
            </w:r>
          </w:p>
        </w:tc>
        <w:tc>
          <w:tcPr>
            <w:tcW w:w="38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102,3</w:t>
            </w:r>
          </w:p>
        </w:tc>
        <w:tc>
          <w:tcPr>
            <w:tcW w:w="38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99,7</w:t>
            </w:r>
          </w:p>
        </w:tc>
      </w:tr>
      <w:tr w:rsidR="00D211C5" w:rsidRPr="00FF6D35" w:rsidTr="00FB2B8E">
        <w:trPr>
          <w:trHeight w:val="20"/>
        </w:trPr>
        <w:tc>
          <w:tcPr>
            <w:tcW w:w="2095" w:type="pct"/>
            <w:shd w:val="clear" w:color="auto" w:fill="DBE5F1"/>
          </w:tcPr>
          <w:p w:rsidR="00D211C5" w:rsidRPr="00FB2B8E" w:rsidRDefault="00D211C5" w:rsidP="00FB2B8E">
            <w:pPr>
              <w:spacing w:after="0" w:line="276" w:lineRule="auto"/>
              <w:rPr>
                <w:rFonts w:ascii="Times New Roman" w:hAnsi="Times New Roman" w:cs="Times New Roman"/>
                <w:b/>
                <w:bCs/>
                <w:i/>
                <w:iCs/>
                <w:color w:val="000000"/>
                <w:sz w:val="23"/>
                <w:szCs w:val="23"/>
                <w:lang w:eastAsia="ru-RU"/>
              </w:rPr>
            </w:pPr>
            <w:r w:rsidRPr="00FB2B8E">
              <w:rPr>
                <w:rFonts w:ascii="Times New Roman" w:hAnsi="Times New Roman" w:cs="Times New Roman"/>
                <w:bCs/>
                <w:i/>
                <w:iCs/>
                <w:color w:val="000000"/>
                <w:sz w:val="23"/>
                <w:szCs w:val="23"/>
                <w:lang w:eastAsia="ru-RU"/>
              </w:rPr>
              <w:t>доля в общей численности населения</w:t>
            </w:r>
          </w:p>
        </w:tc>
        <w:tc>
          <w:tcPr>
            <w:tcW w:w="388" w:type="pct"/>
            <w:shd w:val="clear" w:color="auto" w:fill="DBE5F1"/>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53,2</w:t>
            </w:r>
          </w:p>
        </w:tc>
        <w:tc>
          <w:tcPr>
            <w:tcW w:w="343" w:type="pct"/>
            <w:shd w:val="clear" w:color="auto" w:fill="DBE5F1"/>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52,6</w:t>
            </w:r>
          </w:p>
        </w:tc>
        <w:tc>
          <w:tcPr>
            <w:tcW w:w="344" w:type="pct"/>
            <w:shd w:val="clear" w:color="auto" w:fill="DBE5F1"/>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52,9</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53,3</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53,5</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53,8</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55,0</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54,7</w:t>
            </w:r>
          </w:p>
        </w:tc>
      </w:tr>
      <w:tr w:rsidR="00D211C5" w:rsidRPr="00FF6D35" w:rsidTr="00FB2B8E">
        <w:trPr>
          <w:trHeight w:val="20"/>
        </w:trPr>
        <w:tc>
          <w:tcPr>
            <w:tcW w:w="2095" w:type="pct"/>
          </w:tcPr>
          <w:p w:rsidR="00D211C5" w:rsidRPr="00FB2B8E" w:rsidRDefault="00D211C5" w:rsidP="00D211C5">
            <w:pPr>
              <w:spacing w:after="0" w:line="276" w:lineRule="auto"/>
              <w:ind w:firstLineChars="100" w:firstLine="31680"/>
              <w:rPr>
                <w:rFonts w:ascii="Times New Roman" w:hAnsi="Times New Roman" w:cs="Times New Roman"/>
                <w:b/>
                <w:bCs/>
                <w:color w:val="000000"/>
                <w:sz w:val="23"/>
                <w:szCs w:val="23"/>
                <w:lang w:eastAsia="ru-RU"/>
              </w:rPr>
            </w:pPr>
            <w:r w:rsidRPr="00FB2B8E">
              <w:rPr>
                <w:rFonts w:ascii="Times New Roman" w:hAnsi="Times New Roman" w:cs="Times New Roman"/>
                <w:bCs/>
                <w:color w:val="000000"/>
                <w:sz w:val="23"/>
                <w:szCs w:val="23"/>
                <w:lang w:eastAsia="ru-RU"/>
              </w:rPr>
              <w:t>вступили в трудоспособный возраст</w:t>
            </w:r>
          </w:p>
        </w:tc>
        <w:tc>
          <w:tcPr>
            <w:tcW w:w="388"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х</w:t>
            </w:r>
          </w:p>
        </w:tc>
        <w:tc>
          <w:tcPr>
            <w:tcW w:w="343"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0,641</w:t>
            </w:r>
          </w:p>
        </w:tc>
        <w:tc>
          <w:tcPr>
            <w:tcW w:w="344"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0,640</w:t>
            </w:r>
          </w:p>
        </w:tc>
        <w:tc>
          <w:tcPr>
            <w:tcW w:w="342"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0,623</w:t>
            </w:r>
          </w:p>
        </w:tc>
        <w:tc>
          <w:tcPr>
            <w:tcW w:w="342"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0,641</w:t>
            </w:r>
          </w:p>
        </w:tc>
        <w:tc>
          <w:tcPr>
            <w:tcW w:w="382"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0,653</w:t>
            </w:r>
          </w:p>
        </w:tc>
        <w:tc>
          <w:tcPr>
            <w:tcW w:w="382"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0,720</w:t>
            </w:r>
          </w:p>
        </w:tc>
        <w:tc>
          <w:tcPr>
            <w:tcW w:w="382"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0,731</w:t>
            </w:r>
          </w:p>
        </w:tc>
      </w:tr>
      <w:tr w:rsidR="00D211C5" w:rsidRPr="00FF6D35" w:rsidTr="00FB2B8E">
        <w:trPr>
          <w:trHeight w:val="20"/>
        </w:trPr>
        <w:tc>
          <w:tcPr>
            <w:tcW w:w="2095" w:type="pct"/>
            <w:shd w:val="clear" w:color="auto" w:fill="DBE5F1"/>
          </w:tcPr>
          <w:p w:rsidR="00D211C5" w:rsidRPr="00FB2B8E" w:rsidRDefault="00D211C5" w:rsidP="00FB2B8E">
            <w:pPr>
              <w:spacing w:after="0" w:line="276" w:lineRule="auto"/>
              <w:jc w:val="right"/>
              <w:rPr>
                <w:rFonts w:ascii="Times New Roman" w:hAnsi="Times New Roman" w:cs="Times New Roman"/>
                <w:b/>
                <w:bCs/>
                <w:i/>
                <w:iCs/>
                <w:color w:val="000000"/>
                <w:sz w:val="23"/>
                <w:szCs w:val="23"/>
                <w:lang w:eastAsia="ru-RU"/>
              </w:rPr>
            </w:pPr>
            <w:r w:rsidRPr="00FB2B8E">
              <w:rPr>
                <w:rFonts w:ascii="Times New Roman" w:hAnsi="Times New Roman" w:cs="Times New Roman"/>
                <w:bCs/>
                <w:i/>
                <w:iCs/>
                <w:color w:val="000000"/>
                <w:sz w:val="23"/>
                <w:szCs w:val="23"/>
                <w:lang w:eastAsia="ru-RU"/>
              </w:rPr>
              <w:t xml:space="preserve">контрольные значения </w:t>
            </w:r>
            <w:r w:rsidRPr="00FB2B8E">
              <w:rPr>
                <w:rFonts w:ascii="Times New Roman" w:hAnsi="Times New Roman" w:cs="Times New Roman"/>
                <w:bCs/>
                <w:i/>
                <w:iCs/>
                <w:color w:val="FF0000"/>
                <w:sz w:val="23"/>
                <w:szCs w:val="23"/>
                <w:lang w:eastAsia="ru-RU"/>
              </w:rPr>
              <w:t>**</w:t>
            </w:r>
          </w:p>
        </w:tc>
        <w:tc>
          <w:tcPr>
            <w:tcW w:w="38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х</w:t>
            </w:r>
          </w:p>
        </w:tc>
        <w:tc>
          <w:tcPr>
            <w:tcW w:w="34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0,641</w:t>
            </w:r>
          </w:p>
        </w:tc>
        <w:tc>
          <w:tcPr>
            <w:tcW w:w="34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0,640</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0,623</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0,641</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0,653</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0,720</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0,731</w:t>
            </w:r>
          </w:p>
        </w:tc>
      </w:tr>
      <w:tr w:rsidR="00D211C5" w:rsidRPr="00FF6D35" w:rsidTr="00FB2B8E">
        <w:trPr>
          <w:trHeight w:val="20"/>
        </w:trPr>
        <w:tc>
          <w:tcPr>
            <w:tcW w:w="2095" w:type="pct"/>
          </w:tcPr>
          <w:p w:rsidR="00D211C5" w:rsidRPr="00FB2B8E" w:rsidRDefault="00D211C5" w:rsidP="00D211C5">
            <w:pPr>
              <w:spacing w:after="0" w:line="276" w:lineRule="auto"/>
              <w:ind w:firstLineChars="100" w:firstLine="31680"/>
              <w:rPr>
                <w:rFonts w:ascii="Times New Roman" w:hAnsi="Times New Roman" w:cs="Times New Roman"/>
                <w:b/>
                <w:bCs/>
                <w:color w:val="000000"/>
                <w:sz w:val="23"/>
                <w:szCs w:val="23"/>
                <w:lang w:eastAsia="ru-RU"/>
              </w:rPr>
            </w:pPr>
            <w:r w:rsidRPr="00FB2B8E">
              <w:rPr>
                <w:rFonts w:ascii="Times New Roman" w:hAnsi="Times New Roman" w:cs="Times New Roman"/>
                <w:bCs/>
                <w:color w:val="000000"/>
                <w:sz w:val="23"/>
                <w:szCs w:val="23"/>
                <w:lang w:eastAsia="ru-RU"/>
              </w:rPr>
              <w:t>выбыли за пределы трудоспособного возраста (-)</w:t>
            </w:r>
          </w:p>
        </w:tc>
        <w:tc>
          <w:tcPr>
            <w:tcW w:w="388"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х</w:t>
            </w:r>
          </w:p>
        </w:tc>
        <w:tc>
          <w:tcPr>
            <w:tcW w:w="343"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-0,854</w:t>
            </w:r>
          </w:p>
        </w:tc>
        <w:tc>
          <w:tcPr>
            <w:tcW w:w="344"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-0,399</w:t>
            </w:r>
          </w:p>
        </w:tc>
        <w:tc>
          <w:tcPr>
            <w:tcW w:w="342"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-0,399</w:t>
            </w:r>
          </w:p>
        </w:tc>
        <w:tc>
          <w:tcPr>
            <w:tcW w:w="342"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-0,426</w:t>
            </w:r>
          </w:p>
        </w:tc>
        <w:tc>
          <w:tcPr>
            <w:tcW w:w="382"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-0,426</w:t>
            </w:r>
          </w:p>
        </w:tc>
        <w:tc>
          <w:tcPr>
            <w:tcW w:w="382"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0,000</w:t>
            </w:r>
          </w:p>
        </w:tc>
        <w:tc>
          <w:tcPr>
            <w:tcW w:w="382"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-0,849</w:t>
            </w:r>
          </w:p>
        </w:tc>
      </w:tr>
      <w:tr w:rsidR="00D211C5" w:rsidRPr="00FF6D35" w:rsidTr="00FB2B8E">
        <w:trPr>
          <w:trHeight w:val="20"/>
        </w:trPr>
        <w:tc>
          <w:tcPr>
            <w:tcW w:w="2095" w:type="pct"/>
            <w:shd w:val="clear" w:color="auto" w:fill="DBE5F1"/>
          </w:tcPr>
          <w:p w:rsidR="00D211C5" w:rsidRPr="00FB2B8E" w:rsidRDefault="00D211C5" w:rsidP="00FB2B8E">
            <w:pPr>
              <w:spacing w:after="0" w:line="276" w:lineRule="auto"/>
              <w:jc w:val="right"/>
              <w:rPr>
                <w:rFonts w:ascii="Times New Roman" w:hAnsi="Times New Roman" w:cs="Times New Roman"/>
                <w:b/>
                <w:bCs/>
                <w:i/>
                <w:iCs/>
                <w:color w:val="000000"/>
                <w:sz w:val="23"/>
                <w:szCs w:val="23"/>
                <w:lang w:eastAsia="ru-RU"/>
              </w:rPr>
            </w:pPr>
            <w:r w:rsidRPr="00FB2B8E">
              <w:rPr>
                <w:rFonts w:ascii="Times New Roman" w:hAnsi="Times New Roman" w:cs="Times New Roman"/>
                <w:bCs/>
                <w:i/>
                <w:iCs/>
                <w:color w:val="000000"/>
                <w:sz w:val="23"/>
                <w:szCs w:val="23"/>
                <w:lang w:eastAsia="ru-RU"/>
              </w:rPr>
              <w:t xml:space="preserve">контрольные значения </w:t>
            </w:r>
            <w:r w:rsidRPr="00FB2B8E">
              <w:rPr>
                <w:rFonts w:ascii="Times New Roman" w:hAnsi="Times New Roman" w:cs="Times New Roman"/>
                <w:bCs/>
                <w:i/>
                <w:iCs/>
                <w:color w:val="FF0000"/>
                <w:sz w:val="23"/>
                <w:szCs w:val="23"/>
                <w:lang w:eastAsia="ru-RU"/>
              </w:rPr>
              <w:t>**</w:t>
            </w:r>
          </w:p>
        </w:tc>
        <w:tc>
          <w:tcPr>
            <w:tcW w:w="38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х</w:t>
            </w:r>
          </w:p>
        </w:tc>
        <w:tc>
          <w:tcPr>
            <w:tcW w:w="343"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-0,854</w:t>
            </w:r>
          </w:p>
        </w:tc>
        <w:tc>
          <w:tcPr>
            <w:tcW w:w="344"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-0,399</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-0,399</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-0,426</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-0,426</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0,000</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-0,849</w:t>
            </w:r>
          </w:p>
        </w:tc>
      </w:tr>
      <w:tr w:rsidR="00D211C5" w:rsidRPr="00FF6D35" w:rsidTr="00FB2B8E">
        <w:trPr>
          <w:trHeight w:val="20"/>
        </w:trPr>
        <w:tc>
          <w:tcPr>
            <w:tcW w:w="2095" w:type="pct"/>
          </w:tcPr>
          <w:p w:rsidR="00D211C5" w:rsidRPr="00FB2B8E" w:rsidRDefault="00D211C5" w:rsidP="00D211C5">
            <w:pPr>
              <w:spacing w:after="0" w:line="276" w:lineRule="auto"/>
              <w:ind w:firstLineChars="100" w:firstLine="31680"/>
              <w:rPr>
                <w:rFonts w:ascii="Times New Roman" w:hAnsi="Times New Roman" w:cs="Times New Roman"/>
                <w:b/>
                <w:bCs/>
                <w:color w:val="000000"/>
                <w:sz w:val="23"/>
                <w:szCs w:val="23"/>
                <w:lang w:eastAsia="ru-RU"/>
              </w:rPr>
            </w:pPr>
            <w:r w:rsidRPr="00FB2B8E">
              <w:rPr>
                <w:rFonts w:ascii="Times New Roman" w:hAnsi="Times New Roman" w:cs="Times New Roman"/>
                <w:bCs/>
                <w:color w:val="000000"/>
                <w:sz w:val="23"/>
                <w:szCs w:val="23"/>
                <w:lang w:eastAsia="ru-RU"/>
              </w:rPr>
              <w:t>сальдо - вступление(+)выбытие(-)</w:t>
            </w:r>
          </w:p>
        </w:tc>
        <w:tc>
          <w:tcPr>
            <w:tcW w:w="388"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х</w:t>
            </w:r>
          </w:p>
        </w:tc>
        <w:tc>
          <w:tcPr>
            <w:tcW w:w="343"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-0,213</w:t>
            </w:r>
          </w:p>
        </w:tc>
        <w:tc>
          <w:tcPr>
            <w:tcW w:w="344"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0,241</w:t>
            </w:r>
          </w:p>
        </w:tc>
        <w:tc>
          <w:tcPr>
            <w:tcW w:w="342"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0,224</w:t>
            </w:r>
          </w:p>
        </w:tc>
        <w:tc>
          <w:tcPr>
            <w:tcW w:w="342"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0,215</w:t>
            </w:r>
          </w:p>
        </w:tc>
        <w:tc>
          <w:tcPr>
            <w:tcW w:w="382"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0,227</w:t>
            </w:r>
          </w:p>
        </w:tc>
        <w:tc>
          <w:tcPr>
            <w:tcW w:w="382"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0,720</w:t>
            </w:r>
          </w:p>
        </w:tc>
        <w:tc>
          <w:tcPr>
            <w:tcW w:w="382"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-0,118</w:t>
            </w:r>
          </w:p>
        </w:tc>
      </w:tr>
      <w:tr w:rsidR="00D211C5" w:rsidRPr="00FF6D35" w:rsidTr="00FB2B8E">
        <w:trPr>
          <w:trHeight w:val="20"/>
        </w:trPr>
        <w:tc>
          <w:tcPr>
            <w:tcW w:w="2095"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Родившиеся</w:t>
            </w:r>
          </w:p>
        </w:tc>
        <w:tc>
          <w:tcPr>
            <w:tcW w:w="388" w:type="pct"/>
            <w:shd w:val="clear" w:color="auto" w:fill="DBE5F1"/>
          </w:tcPr>
          <w:p w:rsidR="00D211C5" w:rsidRPr="00FB2B8E" w:rsidRDefault="00D211C5" w:rsidP="00FB2B8E">
            <w:pPr>
              <w:spacing w:after="0" w:line="276" w:lineRule="auto"/>
              <w:jc w:val="right"/>
              <w:rPr>
                <w:rFonts w:ascii="Times New Roman" w:hAnsi="Times New Roman" w:cs="Times New Roman"/>
                <w:b/>
                <w:bCs/>
                <w:sz w:val="23"/>
                <w:szCs w:val="23"/>
                <w:lang w:eastAsia="ru-RU"/>
              </w:rPr>
            </w:pPr>
            <w:r w:rsidRPr="00FB2B8E">
              <w:rPr>
                <w:rFonts w:ascii="Times New Roman" w:hAnsi="Times New Roman" w:cs="Times New Roman"/>
                <w:b/>
                <w:bCs/>
                <w:sz w:val="23"/>
                <w:szCs w:val="23"/>
                <w:lang w:eastAsia="ru-RU"/>
              </w:rPr>
              <w:t>0,639</w:t>
            </w:r>
          </w:p>
        </w:tc>
        <w:tc>
          <w:tcPr>
            <w:tcW w:w="343" w:type="pct"/>
            <w:shd w:val="clear" w:color="auto" w:fill="DBE5F1"/>
          </w:tcPr>
          <w:p w:rsidR="00D211C5" w:rsidRPr="00FB2B8E" w:rsidRDefault="00D211C5" w:rsidP="00FB2B8E">
            <w:pPr>
              <w:spacing w:after="0" w:line="276" w:lineRule="auto"/>
              <w:jc w:val="right"/>
              <w:rPr>
                <w:rFonts w:ascii="Times New Roman" w:hAnsi="Times New Roman" w:cs="Times New Roman"/>
                <w:b/>
                <w:bCs/>
                <w:sz w:val="23"/>
                <w:szCs w:val="23"/>
                <w:lang w:eastAsia="ru-RU"/>
              </w:rPr>
            </w:pPr>
            <w:r w:rsidRPr="00FB2B8E">
              <w:rPr>
                <w:rFonts w:ascii="Times New Roman" w:hAnsi="Times New Roman" w:cs="Times New Roman"/>
                <w:b/>
                <w:bCs/>
                <w:sz w:val="23"/>
                <w:szCs w:val="23"/>
                <w:lang w:eastAsia="ru-RU"/>
              </w:rPr>
              <w:t>0,660</w:t>
            </w:r>
          </w:p>
        </w:tc>
        <w:tc>
          <w:tcPr>
            <w:tcW w:w="344" w:type="pct"/>
            <w:shd w:val="clear" w:color="auto" w:fill="DBE5F1"/>
          </w:tcPr>
          <w:p w:rsidR="00D211C5" w:rsidRPr="00FB2B8E" w:rsidRDefault="00D211C5" w:rsidP="00FB2B8E">
            <w:pPr>
              <w:spacing w:after="0" w:line="276" w:lineRule="auto"/>
              <w:jc w:val="right"/>
              <w:rPr>
                <w:rFonts w:ascii="Times New Roman" w:hAnsi="Times New Roman" w:cs="Times New Roman"/>
                <w:b/>
                <w:bCs/>
                <w:sz w:val="23"/>
                <w:szCs w:val="23"/>
                <w:lang w:eastAsia="ru-RU"/>
              </w:rPr>
            </w:pPr>
            <w:r w:rsidRPr="00FB2B8E">
              <w:rPr>
                <w:rFonts w:ascii="Times New Roman" w:hAnsi="Times New Roman" w:cs="Times New Roman"/>
                <w:b/>
                <w:bCs/>
                <w:sz w:val="23"/>
                <w:szCs w:val="23"/>
                <w:lang w:eastAsia="ru-RU"/>
              </w:rPr>
              <w:t>0,668</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b/>
                <w:bCs/>
                <w:sz w:val="23"/>
                <w:szCs w:val="23"/>
                <w:lang w:eastAsia="ru-RU"/>
              </w:rPr>
            </w:pPr>
            <w:r w:rsidRPr="00FB2B8E">
              <w:rPr>
                <w:rFonts w:ascii="Times New Roman" w:hAnsi="Times New Roman" w:cs="Times New Roman"/>
                <w:b/>
                <w:bCs/>
                <w:sz w:val="23"/>
                <w:szCs w:val="23"/>
                <w:lang w:eastAsia="ru-RU"/>
              </w:rPr>
              <w:t>0,667</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b/>
                <w:bCs/>
                <w:sz w:val="23"/>
                <w:szCs w:val="23"/>
                <w:lang w:eastAsia="ru-RU"/>
              </w:rPr>
            </w:pPr>
            <w:r w:rsidRPr="00FB2B8E">
              <w:rPr>
                <w:rFonts w:ascii="Times New Roman" w:hAnsi="Times New Roman" w:cs="Times New Roman"/>
                <w:b/>
                <w:bCs/>
                <w:sz w:val="23"/>
                <w:szCs w:val="23"/>
                <w:lang w:eastAsia="ru-RU"/>
              </w:rPr>
              <w:t>0,662</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b/>
                <w:bCs/>
                <w:sz w:val="23"/>
                <w:szCs w:val="23"/>
                <w:lang w:eastAsia="ru-RU"/>
              </w:rPr>
            </w:pPr>
            <w:r w:rsidRPr="00FB2B8E">
              <w:rPr>
                <w:rFonts w:ascii="Times New Roman" w:hAnsi="Times New Roman" w:cs="Times New Roman"/>
                <w:b/>
                <w:bCs/>
                <w:sz w:val="23"/>
                <w:szCs w:val="23"/>
                <w:lang w:eastAsia="ru-RU"/>
              </w:rPr>
              <w:t>0,660</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b/>
                <w:bCs/>
                <w:sz w:val="23"/>
                <w:szCs w:val="23"/>
                <w:lang w:eastAsia="ru-RU"/>
              </w:rPr>
            </w:pPr>
            <w:r w:rsidRPr="00FB2B8E">
              <w:rPr>
                <w:rFonts w:ascii="Times New Roman" w:hAnsi="Times New Roman" w:cs="Times New Roman"/>
                <w:b/>
                <w:bCs/>
                <w:sz w:val="23"/>
                <w:szCs w:val="23"/>
                <w:lang w:eastAsia="ru-RU"/>
              </w:rPr>
              <w:t>0,655</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b/>
                <w:bCs/>
                <w:sz w:val="23"/>
                <w:szCs w:val="23"/>
                <w:lang w:eastAsia="ru-RU"/>
              </w:rPr>
            </w:pPr>
            <w:r w:rsidRPr="00FB2B8E">
              <w:rPr>
                <w:rFonts w:ascii="Times New Roman" w:hAnsi="Times New Roman" w:cs="Times New Roman"/>
                <w:b/>
                <w:bCs/>
                <w:sz w:val="23"/>
                <w:szCs w:val="23"/>
                <w:lang w:eastAsia="ru-RU"/>
              </w:rPr>
              <w:t>0,653</w:t>
            </w:r>
          </w:p>
        </w:tc>
      </w:tr>
      <w:tr w:rsidR="00D211C5" w:rsidRPr="00FF6D35" w:rsidTr="00FB2B8E">
        <w:trPr>
          <w:trHeight w:val="20"/>
        </w:trPr>
        <w:tc>
          <w:tcPr>
            <w:tcW w:w="2095" w:type="pct"/>
          </w:tcPr>
          <w:p w:rsidR="00D211C5" w:rsidRPr="00FB2B8E" w:rsidRDefault="00D211C5" w:rsidP="00FB2B8E">
            <w:pPr>
              <w:spacing w:after="0" w:line="276" w:lineRule="auto"/>
              <w:rPr>
                <w:rFonts w:ascii="Times New Roman" w:hAnsi="Times New Roman" w:cs="Times New Roman"/>
                <w:b/>
                <w:bCs/>
                <w:i/>
                <w:iCs/>
                <w:color w:val="000000"/>
                <w:sz w:val="23"/>
                <w:szCs w:val="23"/>
                <w:lang w:eastAsia="ru-RU"/>
              </w:rPr>
            </w:pPr>
            <w:r w:rsidRPr="00FB2B8E">
              <w:rPr>
                <w:rFonts w:ascii="Times New Roman" w:hAnsi="Times New Roman" w:cs="Times New Roman"/>
                <w:bCs/>
                <w:i/>
                <w:iCs/>
                <w:color w:val="000000"/>
                <w:sz w:val="23"/>
                <w:szCs w:val="23"/>
                <w:lang w:eastAsia="ru-RU"/>
              </w:rPr>
              <w:t>в % к предыдущему году</w:t>
            </w:r>
          </w:p>
        </w:tc>
        <w:tc>
          <w:tcPr>
            <w:tcW w:w="388"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х</w:t>
            </w:r>
          </w:p>
        </w:tc>
        <w:tc>
          <w:tcPr>
            <w:tcW w:w="343"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103,3</w:t>
            </w:r>
          </w:p>
        </w:tc>
        <w:tc>
          <w:tcPr>
            <w:tcW w:w="344"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101,2</w:t>
            </w:r>
          </w:p>
        </w:tc>
        <w:tc>
          <w:tcPr>
            <w:tcW w:w="34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99,9</w:t>
            </w:r>
          </w:p>
        </w:tc>
        <w:tc>
          <w:tcPr>
            <w:tcW w:w="34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99,3</w:t>
            </w:r>
          </w:p>
        </w:tc>
        <w:tc>
          <w:tcPr>
            <w:tcW w:w="38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99,7</w:t>
            </w:r>
          </w:p>
        </w:tc>
        <w:tc>
          <w:tcPr>
            <w:tcW w:w="38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99,2</w:t>
            </w:r>
          </w:p>
        </w:tc>
        <w:tc>
          <w:tcPr>
            <w:tcW w:w="382" w:type="pct"/>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99,7</w:t>
            </w:r>
          </w:p>
        </w:tc>
      </w:tr>
      <w:tr w:rsidR="00D211C5" w:rsidRPr="00FF6D35" w:rsidTr="00FB2B8E">
        <w:trPr>
          <w:trHeight w:val="20"/>
        </w:trPr>
        <w:tc>
          <w:tcPr>
            <w:tcW w:w="2095" w:type="pct"/>
            <w:shd w:val="clear" w:color="auto" w:fill="DBE5F1"/>
          </w:tcPr>
          <w:p w:rsidR="00D211C5" w:rsidRPr="00FB2B8E" w:rsidRDefault="00D211C5" w:rsidP="00FB2B8E">
            <w:pPr>
              <w:spacing w:after="0" w:line="276" w:lineRule="auto"/>
              <w:jc w:val="right"/>
              <w:rPr>
                <w:rFonts w:ascii="Times New Roman" w:hAnsi="Times New Roman" w:cs="Times New Roman"/>
                <w:b/>
                <w:bCs/>
                <w:i/>
                <w:iCs/>
                <w:color w:val="000000"/>
                <w:sz w:val="23"/>
                <w:szCs w:val="23"/>
                <w:lang w:eastAsia="ru-RU"/>
              </w:rPr>
            </w:pPr>
            <w:r w:rsidRPr="00FB2B8E">
              <w:rPr>
                <w:rFonts w:ascii="Times New Roman" w:hAnsi="Times New Roman" w:cs="Times New Roman"/>
                <w:bCs/>
                <w:i/>
                <w:iCs/>
                <w:color w:val="000000"/>
                <w:sz w:val="23"/>
                <w:szCs w:val="23"/>
                <w:lang w:eastAsia="ru-RU"/>
              </w:rPr>
              <w:t>контрольные значения</w:t>
            </w:r>
            <w:r w:rsidRPr="00FB2B8E">
              <w:rPr>
                <w:rFonts w:ascii="Times New Roman" w:hAnsi="Times New Roman" w:cs="Times New Roman"/>
                <w:bCs/>
                <w:i/>
                <w:iCs/>
                <w:color w:val="FF0000"/>
                <w:sz w:val="23"/>
                <w:szCs w:val="23"/>
                <w:lang w:eastAsia="ru-RU"/>
              </w:rPr>
              <w:t>**</w:t>
            </w:r>
          </w:p>
        </w:tc>
        <w:tc>
          <w:tcPr>
            <w:tcW w:w="38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х</w:t>
            </w:r>
          </w:p>
        </w:tc>
        <w:tc>
          <w:tcPr>
            <w:tcW w:w="34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х</w:t>
            </w:r>
          </w:p>
        </w:tc>
        <w:tc>
          <w:tcPr>
            <w:tcW w:w="34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0,668</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0,667</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0,662</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0,660</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0,655</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0,653</w:t>
            </w:r>
          </w:p>
        </w:tc>
      </w:tr>
      <w:tr w:rsidR="00D211C5" w:rsidRPr="00FF6D35" w:rsidTr="00FB2B8E">
        <w:trPr>
          <w:trHeight w:val="20"/>
        </w:trPr>
        <w:tc>
          <w:tcPr>
            <w:tcW w:w="2095" w:type="pct"/>
          </w:tcPr>
          <w:p w:rsidR="00D211C5" w:rsidRPr="00FB2B8E" w:rsidRDefault="00D211C5" w:rsidP="00FB2B8E">
            <w:pPr>
              <w:spacing w:after="0" w:line="276" w:lineRule="auto"/>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Умершие (-)</w:t>
            </w:r>
          </w:p>
        </w:tc>
        <w:tc>
          <w:tcPr>
            <w:tcW w:w="388" w:type="pct"/>
          </w:tcPr>
          <w:p w:rsidR="00D211C5" w:rsidRPr="00FB2B8E" w:rsidRDefault="00D211C5" w:rsidP="00FB2B8E">
            <w:pPr>
              <w:spacing w:after="0" w:line="276" w:lineRule="auto"/>
              <w:jc w:val="right"/>
              <w:rPr>
                <w:rFonts w:ascii="Times New Roman" w:hAnsi="Times New Roman" w:cs="Times New Roman"/>
                <w:b/>
                <w:bCs/>
                <w:sz w:val="23"/>
                <w:szCs w:val="23"/>
                <w:lang w:eastAsia="ru-RU"/>
              </w:rPr>
            </w:pPr>
            <w:r w:rsidRPr="00FB2B8E">
              <w:rPr>
                <w:rFonts w:ascii="Times New Roman" w:hAnsi="Times New Roman" w:cs="Times New Roman"/>
                <w:b/>
                <w:bCs/>
                <w:sz w:val="23"/>
                <w:szCs w:val="23"/>
                <w:lang w:eastAsia="ru-RU"/>
              </w:rPr>
              <w:t>-0,809</w:t>
            </w:r>
          </w:p>
        </w:tc>
        <w:tc>
          <w:tcPr>
            <w:tcW w:w="343" w:type="pct"/>
          </w:tcPr>
          <w:p w:rsidR="00D211C5" w:rsidRPr="00FB2B8E" w:rsidRDefault="00D211C5" w:rsidP="00FB2B8E">
            <w:pPr>
              <w:spacing w:after="0" w:line="276" w:lineRule="auto"/>
              <w:jc w:val="right"/>
              <w:rPr>
                <w:rFonts w:ascii="Times New Roman" w:hAnsi="Times New Roman" w:cs="Times New Roman"/>
                <w:b/>
                <w:bCs/>
                <w:sz w:val="23"/>
                <w:szCs w:val="23"/>
                <w:lang w:eastAsia="ru-RU"/>
              </w:rPr>
            </w:pPr>
            <w:r w:rsidRPr="00FB2B8E">
              <w:rPr>
                <w:rFonts w:ascii="Times New Roman" w:hAnsi="Times New Roman" w:cs="Times New Roman"/>
                <w:b/>
                <w:bCs/>
                <w:sz w:val="23"/>
                <w:szCs w:val="23"/>
                <w:lang w:eastAsia="ru-RU"/>
              </w:rPr>
              <w:t>-0,794</w:t>
            </w:r>
          </w:p>
        </w:tc>
        <w:tc>
          <w:tcPr>
            <w:tcW w:w="344" w:type="pct"/>
          </w:tcPr>
          <w:p w:rsidR="00D211C5" w:rsidRPr="00FB2B8E" w:rsidRDefault="00D211C5" w:rsidP="00FB2B8E">
            <w:pPr>
              <w:spacing w:after="0" w:line="276" w:lineRule="auto"/>
              <w:jc w:val="right"/>
              <w:rPr>
                <w:rFonts w:ascii="Times New Roman" w:hAnsi="Times New Roman" w:cs="Times New Roman"/>
                <w:b/>
                <w:bCs/>
                <w:sz w:val="23"/>
                <w:szCs w:val="23"/>
                <w:lang w:eastAsia="ru-RU"/>
              </w:rPr>
            </w:pPr>
            <w:r w:rsidRPr="00FB2B8E">
              <w:rPr>
                <w:rFonts w:ascii="Times New Roman" w:hAnsi="Times New Roman" w:cs="Times New Roman"/>
                <w:b/>
                <w:bCs/>
                <w:sz w:val="23"/>
                <w:szCs w:val="23"/>
                <w:lang w:eastAsia="ru-RU"/>
              </w:rPr>
              <w:t>-0,796</w:t>
            </w:r>
          </w:p>
        </w:tc>
        <w:tc>
          <w:tcPr>
            <w:tcW w:w="342" w:type="pct"/>
          </w:tcPr>
          <w:p w:rsidR="00D211C5" w:rsidRPr="00FB2B8E" w:rsidRDefault="00D211C5" w:rsidP="00FB2B8E">
            <w:pPr>
              <w:spacing w:after="0" w:line="276" w:lineRule="auto"/>
              <w:jc w:val="right"/>
              <w:rPr>
                <w:rFonts w:ascii="Times New Roman" w:hAnsi="Times New Roman" w:cs="Times New Roman"/>
                <w:b/>
                <w:bCs/>
                <w:sz w:val="23"/>
                <w:szCs w:val="23"/>
                <w:lang w:eastAsia="ru-RU"/>
              </w:rPr>
            </w:pPr>
            <w:r w:rsidRPr="00FB2B8E">
              <w:rPr>
                <w:rFonts w:ascii="Times New Roman" w:hAnsi="Times New Roman" w:cs="Times New Roman"/>
                <w:b/>
                <w:bCs/>
                <w:sz w:val="23"/>
                <w:szCs w:val="23"/>
                <w:lang w:eastAsia="ru-RU"/>
              </w:rPr>
              <w:t>-0,777</w:t>
            </w:r>
          </w:p>
        </w:tc>
        <w:tc>
          <w:tcPr>
            <w:tcW w:w="342" w:type="pct"/>
          </w:tcPr>
          <w:p w:rsidR="00D211C5" w:rsidRPr="00FB2B8E" w:rsidRDefault="00D211C5" w:rsidP="00FB2B8E">
            <w:pPr>
              <w:spacing w:after="0" w:line="276" w:lineRule="auto"/>
              <w:jc w:val="right"/>
              <w:rPr>
                <w:rFonts w:ascii="Times New Roman" w:hAnsi="Times New Roman" w:cs="Times New Roman"/>
                <w:b/>
                <w:bCs/>
                <w:sz w:val="23"/>
                <w:szCs w:val="23"/>
                <w:lang w:eastAsia="ru-RU"/>
              </w:rPr>
            </w:pPr>
            <w:r w:rsidRPr="00FB2B8E">
              <w:rPr>
                <w:rFonts w:ascii="Times New Roman" w:hAnsi="Times New Roman" w:cs="Times New Roman"/>
                <w:b/>
                <w:bCs/>
                <w:sz w:val="23"/>
                <w:szCs w:val="23"/>
                <w:lang w:eastAsia="ru-RU"/>
              </w:rPr>
              <w:t>-0,763</w:t>
            </w:r>
          </w:p>
        </w:tc>
        <w:tc>
          <w:tcPr>
            <w:tcW w:w="382" w:type="pct"/>
          </w:tcPr>
          <w:p w:rsidR="00D211C5" w:rsidRPr="00FB2B8E" w:rsidRDefault="00D211C5" w:rsidP="00FB2B8E">
            <w:pPr>
              <w:spacing w:after="0" w:line="276" w:lineRule="auto"/>
              <w:jc w:val="right"/>
              <w:rPr>
                <w:rFonts w:ascii="Times New Roman" w:hAnsi="Times New Roman" w:cs="Times New Roman"/>
                <w:b/>
                <w:bCs/>
                <w:sz w:val="23"/>
                <w:szCs w:val="23"/>
                <w:lang w:eastAsia="ru-RU"/>
              </w:rPr>
            </w:pPr>
            <w:r w:rsidRPr="00FB2B8E">
              <w:rPr>
                <w:rFonts w:ascii="Times New Roman" w:hAnsi="Times New Roman" w:cs="Times New Roman"/>
                <w:b/>
                <w:bCs/>
                <w:sz w:val="23"/>
                <w:szCs w:val="23"/>
                <w:lang w:eastAsia="ru-RU"/>
              </w:rPr>
              <w:t>-0,744</w:t>
            </w:r>
          </w:p>
        </w:tc>
        <w:tc>
          <w:tcPr>
            <w:tcW w:w="382" w:type="pct"/>
          </w:tcPr>
          <w:p w:rsidR="00D211C5" w:rsidRPr="00FB2B8E" w:rsidRDefault="00D211C5" w:rsidP="00FB2B8E">
            <w:pPr>
              <w:spacing w:after="0" w:line="276" w:lineRule="auto"/>
              <w:jc w:val="right"/>
              <w:rPr>
                <w:rFonts w:ascii="Times New Roman" w:hAnsi="Times New Roman" w:cs="Times New Roman"/>
                <w:b/>
                <w:bCs/>
                <w:sz w:val="23"/>
                <w:szCs w:val="23"/>
                <w:lang w:eastAsia="ru-RU"/>
              </w:rPr>
            </w:pPr>
            <w:r w:rsidRPr="00FB2B8E">
              <w:rPr>
                <w:rFonts w:ascii="Times New Roman" w:hAnsi="Times New Roman" w:cs="Times New Roman"/>
                <w:b/>
                <w:bCs/>
                <w:sz w:val="23"/>
                <w:szCs w:val="23"/>
                <w:lang w:eastAsia="ru-RU"/>
              </w:rPr>
              <w:t>-0,724</w:t>
            </w:r>
          </w:p>
        </w:tc>
        <w:tc>
          <w:tcPr>
            <w:tcW w:w="382" w:type="pct"/>
          </w:tcPr>
          <w:p w:rsidR="00D211C5" w:rsidRPr="00FB2B8E" w:rsidRDefault="00D211C5" w:rsidP="00FB2B8E">
            <w:pPr>
              <w:spacing w:after="0" w:line="276" w:lineRule="auto"/>
              <w:jc w:val="right"/>
              <w:rPr>
                <w:rFonts w:ascii="Times New Roman" w:hAnsi="Times New Roman" w:cs="Times New Roman"/>
                <w:b/>
                <w:bCs/>
                <w:sz w:val="23"/>
                <w:szCs w:val="23"/>
                <w:lang w:eastAsia="ru-RU"/>
              </w:rPr>
            </w:pPr>
            <w:r w:rsidRPr="00FB2B8E">
              <w:rPr>
                <w:rFonts w:ascii="Times New Roman" w:hAnsi="Times New Roman" w:cs="Times New Roman"/>
                <w:b/>
                <w:bCs/>
                <w:sz w:val="23"/>
                <w:szCs w:val="23"/>
                <w:lang w:eastAsia="ru-RU"/>
              </w:rPr>
              <w:t>-0,692</w:t>
            </w:r>
          </w:p>
        </w:tc>
      </w:tr>
      <w:tr w:rsidR="00D211C5" w:rsidRPr="00FF6D35" w:rsidTr="00FB2B8E">
        <w:trPr>
          <w:trHeight w:val="20"/>
        </w:trPr>
        <w:tc>
          <w:tcPr>
            <w:tcW w:w="2095" w:type="pct"/>
            <w:shd w:val="clear" w:color="auto" w:fill="DBE5F1"/>
          </w:tcPr>
          <w:p w:rsidR="00D211C5" w:rsidRPr="00FB2B8E" w:rsidRDefault="00D211C5" w:rsidP="00FB2B8E">
            <w:pPr>
              <w:spacing w:after="0" w:line="276" w:lineRule="auto"/>
              <w:rPr>
                <w:rFonts w:ascii="Times New Roman" w:hAnsi="Times New Roman" w:cs="Times New Roman"/>
                <w:b/>
                <w:bCs/>
                <w:i/>
                <w:iCs/>
                <w:color w:val="000000"/>
                <w:sz w:val="23"/>
                <w:szCs w:val="23"/>
                <w:lang w:eastAsia="ru-RU"/>
              </w:rPr>
            </w:pPr>
            <w:r w:rsidRPr="00FB2B8E">
              <w:rPr>
                <w:rFonts w:ascii="Times New Roman" w:hAnsi="Times New Roman" w:cs="Times New Roman"/>
                <w:bCs/>
                <w:i/>
                <w:iCs/>
                <w:color w:val="000000"/>
                <w:sz w:val="23"/>
                <w:szCs w:val="23"/>
                <w:lang w:eastAsia="ru-RU"/>
              </w:rPr>
              <w:t>в % к предыдущему году</w:t>
            </w:r>
          </w:p>
        </w:tc>
        <w:tc>
          <w:tcPr>
            <w:tcW w:w="388" w:type="pct"/>
            <w:shd w:val="clear" w:color="auto" w:fill="DBE5F1"/>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х</w:t>
            </w:r>
          </w:p>
        </w:tc>
        <w:tc>
          <w:tcPr>
            <w:tcW w:w="343" w:type="pct"/>
            <w:shd w:val="clear" w:color="auto" w:fill="DBE5F1"/>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98,1</w:t>
            </w:r>
          </w:p>
        </w:tc>
        <w:tc>
          <w:tcPr>
            <w:tcW w:w="344" w:type="pct"/>
            <w:shd w:val="clear" w:color="auto" w:fill="DBE5F1"/>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100,3</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97,6</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98,2</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97,5</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97,3</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i/>
                <w:iCs/>
                <w:color w:val="000000"/>
                <w:sz w:val="23"/>
                <w:szCs w:val="23"/>
                <w:lang w:eastAsia="ru-RU"/>
              </w:rPr>
            </w:pPr>
            <w:r w:rsidRPr="00FB2B8E">
              <w:rPr>
                <w:rFonts w:ascii="Times New Roman" w:hAnsi="Times New Roman" w:cs="Times New Roman"/>
                <w:i/>
                <w:iCs/>
                <w:color w:val="000000"/>
                <w:sz w:val="23"/>
                <w:szCs w:val="23"/>
                <w:lang w:eastAsia="ru-RU"/>
              </w:rPr>
              <w:t>95,6</w:t>
            </w:r>
          </w:p>
        </w:tc>
      </w:tr>
      <w:tr w:rsidR="00D211C5" w:rsidRPr="00FF6D35" w:rsidTr="00FB2B8E">
        <w:trPr>
          <w:trHeight w:val="20"/>
        </w:trPr>
        <w:tc>
          <w:tcPr>
            <w:tcW w:w="2095" w:type="pct"/>
          </w:tcPr>
          <w:p w:rsidR="00D211C5" w:rsidRPr="00FB2B8E" w:rsidRDefault="00D211C5" w:rsidP="00FB2B8E">
            <w:pPr>
              <w:spacing w:after="0" w:line="276" w:lineRule="auto"/>
              <w:jc w:val="right"/>
              <w:rPr>
                <w:rFonts w:ascii="Times New Roman" w:hAnsi="Times New Roman" w:cs="Times New Roman"/>
                <w:b/>
                <w:bCs/>
                <w:i/>
                <w:iCs/>
                <w:color w:val="000000"/>
                <w:sz w:val="23"/>
                <w:szCs w:val="23"/>
                <w:lang w:eastAsia="ru-RU"/>
              </w:rPr>
            </w:pPr>
            <w:r w:rsidRPr="00FB2B8E">
              <w:rPr>
                <w:rFonts w:ascii="Times New Roman" w:hAnsi="Times New Roman" w:cs="Times New Roman"/>
                <w:bCs/>
                <w:i/>
                <w:iCs/>
                <w:color w:val="000000"/>
                <w:sz w:val="23"/>
                <w:szCs w:val="23"/>
                <w:lang w:eastAsia="ru-RU"/>
              </w:rPr>
              <w:t xml:space="preserve">контрольные значения </w:t>
            </w:r>
            <w:r w:rsidRPr="00FB2B8E">
              <w:rPr>
                <w:rFonts w:ascii="Times New Roman" w:hAnsi="Times New Roman" w:cs="Times New Roman"/>
                <w:bCs/>
                <w:i/>
                <w:iCs/>
                <w:color w:val="FF0000"/>
                <w:sz w:val="23"/>
                <w:szCs w:val="23"/>
                <w:lang w:eastAsia="ru-RU"/>
              </w:rPr>
              <w:t>**</w:t>
            </w:r>
          </w:p>
        </w:tc>
        <w:tc>
          <w:tcPr>
            <w:tcW w:w="388"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х</w:t>
            </w:r>
          </w:p>
        </w:tc>
        <w:tc>
          <w:tcPr>
            <w:tcW w:w="343"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х</w:t>
            </w:r>
          </w:p>
        </w:tc>
        <w:tc>
          <w:tcPr>
            <w:tcW w:w="344"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-0,796</w:t>
            </w:r>
          </w:p>
        </w:tc>
        <w:tc>
          <w:tcPr>
            <w:tcW w:w="342"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-0,777</w:t>
            </w:r>
          </w:p>
        </w:tc>
        <w:tc>
          <w:tcPr>
            <w:tcW w:w="342"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-0,763</w:t>
            </w:r>
          </w:p>
        </w:tc>
        <w:tc>
          <w:tcPr>
            <w:tcW w:w="382"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-0,744</w:t>
            </w:r>
          </w:p>
        </w:tc>
        <w:tc>
          <w:tcPr>
            <w:tcW w:w="382"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-0,724</w:t>
            </w:r>
          </w:p>
        </w:tc>
        <w:tc>
          <w:tcPr>
            <w:tcW w:w="382"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-0,692</w:t>
            </w:r>
          </w:p>
        </w:tc>
      </w:tr>
      <w:tr w:rsidR="00D211C5" w:rsidRPr="00FF6D35" w:rsidTr="00FB2B8E">
        <w:trPr>
          <w:trHeight w:val="20"/>
        </w:trPr>
        <w:tc>
          <w:tcPr>
            <w:tcW w:w="2095" w:type="pct"/>
            <w:shd w:val="clear" w:color="auto" w:fill="DBE5F1"/>
          </w:tcPr>
          <w:p w:rsidR="00D211C5" w:rsidRPr="00FB2B8E" w:rsidRDefault="00D211C5" w:rsidP="00D211C5">
            <w:pPr>
              <w:spacing w:after="0" w:line="276" w:lineRule="auto"/>
              <w:ind w:firstLineChars="200" w:firstLine="31680"/>
              <w:rPr>
                <w:rFonts w:ascii="Times New Roman" w:hAnsi="Times New Roman" w:cs="Times New Roman"/>
                <w:b/>
                <w:bCs/>
                <w:color w:val="000000"/>
                <w:sz w:val="23"/>
                <w:szCs w:val="23"/>
                <w:lang w:eastAsia="ru-RU"/>
              </w:rPr>
            </w:pPr>
            <w:r w:rsidRPr="00FB2B8E">
              <w:rPr>
                <w:rFonts w:ascii="Times New Roman" w:hAnsi="Times New Roman" w:cs="Times New Roman"/>
                <w:bCs/>
                <w:color w:val="000000"/>
                <w:sz w:val="23"/>
                <w:szCs w:val="23"/>
                <w:lang w:eastAsia="ru-RU"/>
              </w:rPr>
              <w:t>в том числе в трудоспособном возрасте (-)</w:t>
            </w:r>
          </w:p>
        </w:tc>
        <w:tc>
          <w:tcPr>
            <w:tcW w:w="38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-0,137</w:t>
            </w:r>
          </w:p>
        </w:tc>
        <w:tc>
          <w:tcPr>
            <w:tcW w:w="34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-0,142</w:t>
            </w:r>
          </w:p>
        </w:tc>
        <w:tc>
          <w:tcPr>
            <w:tcW w:w="34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-0,142</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-0,135</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-0,133</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-0,130</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-0,126</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-0,120</w:t>
            </w:r>
          </w:p>
        </w:tc>
      </w:tr>
      <w:tr w:rsidR="00D211C5" w:rsidRPr="00FF6D35" w:rsidTr="00FB2B8E">
        <w:trPr>
          <w:trHeight w:val="20"/>
        </w:trPr>
        <w:tc>
          <w:tcPr>
            <w:tcW w:w="2095" w:type="pct"/>
          </w:tcPr>
          <w:p w:rsidR="00D211C5" w:rsidRPr="00FB2B8E" w:rsidRDefault="00D211C5" w:rsidP="00FB2B8E">
            <w:pPr>
              <w:spacing w:after="0" w:line="276" w:lineRule="auto"/>
              <w:jc w:val="right"/>
              <w:rPr>
                <w:rFonts w:ascii="Times New Roman" w:hAnsi="Times New Roman" w:cs="Times New Roman"/>
                <w:b/>
                <w:bCs/>
                <w:i/>
                <w:iCs/>
                <w:color w:val="000000"/>
                <w:sz w:val="23"/>
                <w:szCs w:val="23"/>
                <w:lang w:eastAsia="ru-RU"/>
              </w:rPr>
            </w:pPr>
            <w:r w:rsidRPr="00FB2B8E">
              <w:rPr>
                <w:rFonts w:ascii="Times New Roman" w:hAnsi="Times New Roman" w:cs="Times New Roman"/>
                <w:bCs/>
                <w:i/>
                <w:iCs/>
                <w:color w:val="000000"/>
                <w:sz w:val="23"/>
                <w:szCs w:val="23"/>
                <w:lang w:eastAsia="ru-RU"/>
              </w:rPr>
              <w:t xml:space="preserve">контрольные значения </w:t>
            </w:r>
            <w:r w:rsidRPr="00FB2B8E">
              <w:rPr>
                <w:rFonts w:ascii="Times New Roman" w:hAnsi="Times New Roman" w:cs="Times New Roman"/>
                <w:bCs/>
                <w:i/>
                <w:iCs/>
                <w:color w:val="FF0000"/>
                <w:sz w:val="23"/>
                <w:szCs w:val="23"/>
                <w:lang w:eastAsia="ru-RU"/>
              </w:rPr>
              <w:t>**</w:t>
            </w:r>
          </w:p>
        </w:tc>
        <w:tc>
          <w:tcPr>
            <w:tcW w:w="388"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х</w:t>
            </w:r>
          </w:p>
        </w:tc>
        <w:tc>
          <w:tcPr>
            <w:tcW w:w="343"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х</w:t>
            </w:r>
          </w:p>
        </w:tc>
        <w:tc>
          <w:tcPr>
            <w:tcW w:w="344"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-0,142</w:t>
            </w:r>
          </w:p>
        </w:tc>
        <w:tc>
          <w:tcPr>
            <w:tcW w:w="342"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-0,135</w:t>
            </w:r>
          </w:p>
        </w:tc>
        <w:tc>
          <w:tcPr>
            <w:tcW w:w="342"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-0,133</w:t>
            </w:r>
          </w:p>
        </w:tc>
        <w:tc>
          <w:tcPr>
            <w:tcW w:w="382"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-0,130</w:t>
            </w:r>
          </w:p>
        </w:tc>
        <w:tc>
          <w:tcPr>
            <w:tcW w:w="382"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-0,126</w:t>
            </w:r>
          </w:p>
        </w:tc>
        <w:tc>
          <w:tcPr>
            <w:tcW w:w="382"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-0,120</w:t>
            </w:r>
          </w:p>
        </w:tc>
      </w:tr>
      <w:tr w:rsidR="00D211C5" w:rsidRPr="00FF6D35" w:rsidTr="00FB2B8E">
        <w:trPr>
          <w:trHeight w:val="20"/>
        </w:trPr>
        <w:tc>
          <w:tcPr>
            <w:tcW w:w="2095"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Естественный прирост (+), убыль (-)</w:t>
            </w:r>
          </w:p>
        </w:tc>
        <w:tc>
          <w:tcPr>
            <w:tcW w:w="388"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-0,170</w:t>
            </w:r>
          </w:p>
        </w:tc>
        <w:tc>
          <w:tcPr>
            <w:tcW w:w="343"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-0,134</w:t>
            </w:r>
          </w:p>
        </w:tc>
        <w:tc>
          <w:tcPr>
            <w:tcW w:w="344"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-0,128</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-0,110</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-0,101</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-0,084</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-0,069</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-0,039</w:t>
            </w:r>
          </w:p>
        </w:tc>
      </w:tr>
      <w:tr w:rsidR="00D211C5" w:rsidRPr="00FF6D35" w:rsidTr="00FB2B8E">
        <w:trPr>
          <w:trHeight w:val="20"/>
        </w:trPr>
        <w:tc>
          <w:tcPr>
            <w:tcW w:w="2095" w:type="pct"/>
          </w:tcPr>
          <w:p w:rsidR="00D211C5" w:rsidRPr="00FB2B8E" w:rsidRDefault="00D211C5" w:rsidP="00FB2B8E">
            <w:pPr>
              <w:spacing w:after="0" w:line="276" w:lineRule="auto"/>
              <w:rPr>
                <w:rFonts w:ascii="Times New Roman" w:hAnsi="Times New Roman" w:cs="Times New Roman"/>
                <w:b/>
                <w:bCs/>
                <w:color w:val="000000"/>
                <w:sz w:val="23"/>
                <w:szCs w:val="23"/>
                <w:lang w:eastAsia="ru-RU"/>
              </w:rPr>
            </w:pPr>
            <w:r w:rsidRPr="00FB2B8E">
              <w:rPr>
                <w:rFonts w:ascii="Times New Roman" w:hAnsi="Times New Roman" w:cs="Times New Roman"/>
                <w:bCs/>
                <w:color w:val="000000"/>
                <w:sz w:val="23"/>
                <w:szCs w:val="23"/>
                <w:lang w:eastAsia="ru-RU"/>
              </w:rPr>
              <w:t xml:space="preserve">Прибывшие на территорию </w:t>
            </w:r>
            <w:r w:rsidRPr="00FB2B8E">
              <w:rPr>
                <w:rFonts w:ascii="Times New Roman" w:hAnsi="Times New Roman" w:cs="Times New Roman"/>
                <w:bCs/>
                <w:color w:val="FF0000"/>
                <w:sz w:val="23"/>
                <w:szCs w:val="23"/>
                <w:lang w:eastAsia="ru-RU"/>
              </w:rPr>
              <w:t>***</w:t>
            </w:r>
          </w:p>
        </w:tc>
        <w:tc>
          <w:tcPr>
            <w:tcW w:w="388"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1,262</w:t>
            </w:r>
          </w:p>
        </w:tc>
        <w:tc>
          <w:tcPr>
            <w:tcW w:w="343"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0,888</w:t>
            </w:r>
          </w:p>
        </w:tc>
        <w:tc>
          <w:tcPr>
            <w:tcW w:w="344"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1,433</w:t>
            </w:r>
          </w:p>
        </w:tc>
        <w:tc>
          <w:tcPr>
            <w:tcW w:w="342"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1,195</w:t>
            </w:r>
          </w:p>
        </w:tc>
        <w:tc>
          <w:tcPr>
            <w:tcW w:w="342"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1,223</w:t>
            </w:r>
          </w:p>
        </w:tc>
        <w:tc>
          <w:tcPr>
            <w:tcW w:w="382"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1,223</w:t>
            </w:r>
          </w:p>
        </w:tc>
        <w:tc>
          <w:tcPr>
            <w:tcW w:w="382"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1,254</w:t>
            </w:r>
          </w:p>
        </w:tc>
        <w:tc>
          <w:tcPr>
            <w:tcW w:w="382" w:type="pct"/>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1,231</w:t>
            </w:r>
          </w:p>
        </w:tc>
      </w:tr>
      <w:tr w:rsidR="00D211C5" w:rsidRPr="00FF6D35" w:rsidTr="00FB2B8E">
        <w:trPr>
          <w:trHeight w:val="20"/>
        </w:trPr>
        <w:tc>
          <w:tcPr>
            <w:tcW w:w="2095"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3"/>
                <w:szCs w:val="23"/>
                <w:lang w:eastAsia="ru-RU"/>
              </w:rPr>
            </w:pPr>
            <w:r w:rsidRPr="00FB2B8E">
              <w:rPr>
                <w:rFonts w:ascii="Times New Roman" w:hAnsi="Times New Roman" w:cs="Times New Roman"/>
                <w:bCs/>
                <w:color w:val="000000"/>
                <w:sz w:val="23"/>
                <w:szCs w:val="23"/>
                <w:lang w:eastAsia="ru-RU"/>
              </w:rPr>
              <w:t>Выбывшие за пределы территории (-)</w:t>
            </w:r>
          </w:p>
        </w:tc>
        <w:tc>
          <w:tcPr>
            <w:tcW w:w="388"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-1,365</w:t>
            </w:r>
          </w:p>
        </w:tc>
        <w:tc>
          <w:tcPr>
            <w:tcW w:w="343"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-1,315</w:t>
            </w:r>
          </w:p>
        </w:tc>
        <w:tc>
          <w:tcPr>
            <w:tcW w:w="344"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-1,303</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-1,056</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-1,064</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-1,052</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-1,086</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sz w:val="23"/>
                <w:szCs w:val="23"/>
                <w:lang w:eastAsia="ru-RU"/>
              </w:rPr>
            </w:pPr>
            <w:r w:rsidRPr="00FB2B8E">
              <w:rPr>
                <w:rFonts w:ascii="Times New Roman" w:hAnsi="Times New Roman" w:cs="Times New Roman"/>
                <w:sz w:val="23"/>
                <w:szCs w:val="23"/>
                <w:lang w:eastAsia="ru-RU"/>
              </w:rPr>
              <w:t>-1,075</w:t>
            </w:r>
          </w:p>
        </w:tc>
      </w:tr>
      <w:tr w:rsidR="00D211C5" w:rsidRPr="00FF6D35" w:rsidTr="00FB2B8E">
        <w:trPr>
          <w:trHeight w:val="20"/>
        </w:trPr>
        <w:tc>
          <w:tcPr>
            <w:tcW w:w="2095" w:type="pct"/>
          </w:tcPr>
          <w:p w:rsidR="00D211C5" w:rsidRPr="00FB2B8E" w:rsidRDefault="00D211C5" w:rsidP="00FB2B8E">
            <w:pPr>
              <w:spacing w:after="0" w:line="276" w:lineRule="auto"/>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Общий миграционный прирост (+), снижение (-)    - всего</w:t>
            </w:r>
          </w:p>
        </w:tc>
        <w:tc>
          <w:tcPr>
            <w:tcW w:w="388"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-0,103</w:t>
            </w:r>
          </w:p>
        </w:tc>
        <w:tc>
          <w:tcPr>
            <w:tcW w:w="343"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-0,427</w:t>
            </w:r>
          </w:p>
        </w:tc>
        <w:tc>
          <w:tcPr>
            <w:tcW w:w="344"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0,130</w:t>
            </w:r>
          </w:p>
        </w:tc>
        <w:tc>
          <w:tcPr>
            <w:tcW w:w="342"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0,139</w:t>
            </w:r>
          </w:p>
        </w:tc>
        <w:tc>
          <w:tcPr>
            <w:tcW w:w="342"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0,159</w:t>
            </w:r>
          </w:p>
        </w:tc>
        <w:tc>
          <w:tcPr>
            <w:tcW w:w="382"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0,171</w:t>
            </w:r>
          </w:p>
        </w:tc>
        <w:tc>
          <w:tcPr>
            <w:tcW w:w="382"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0,168</w:t>
            </w:r>
          </w:p>
        </w:tc>
        <w:tc>
          <w:tcPr>
            <w:tcW w:w="382"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0,156</w:t>
            </w:r>
          </w:p>
        </w:tc>
      </w:tr>
      <w:tr w:rsidR="00D211C5" w:rsidRPr="00FF6D35" w:rsidTr="00FB2B8E">
        <w:trPr>
          <w:trHeight w:val="20"/>
        </w:trPr>
        <w:tc>
          <w:tcPr>
            <w:tcW w:w="2095" w:type="pct"/>
            <w:shd w:val="clear" w:color="auto" w:fill="DBE5F1"/>
          </w:tcPr>
          <w:p w:rsidR="00D211C5" w:rsidRPr="00FB2B8E" w:rsidRDefault="00D211C5" w:rsidP="00D211C5">
            <w:pPr>
              <w:spacing w:after="0" w:line="276" w:lineRule="auto"/>
              <w:ind w:firstLineChars="200" w:firstLine="31680"/>
              <w:rPr>
                <w:rFonts w:ascii="Times New Roman" w:hAnsi="Times New Roman" w:cs="Times New Roman"/>
                <w:b/>
                <w:bCs/>
                <w:color w:val="000000"/>
                <w:sz w:val="23"/>
                <w:szCs w:val="23"/>
                <w:lang w:eastAsia="ru-RU"/>
              </w:rPr>
            </w:pPr>
            <w:r w:rsidRPr="00FB2B8E">
              <w:rPr>
                <w:rFonts w:ascii="Times New Roman" w:hAnsi="Times New Roman" w:cs="Times New Roman"/>
                <w:bCs/>
                <w:color w:val="000000"/>
                <w:sz w:val="23"/>
                <w:szCs w:val="23"/>
                <w:lang w:eastAsia="ru-RU"/>
              </w:rPr>
              <w:t>миграционный прирост (+), снижение (-) населения в трудоспособном возрасте</w:t>
            </w:r>
          </w:p>
        </w:tc>
        <w:tc>
          <w:tcPr>
            <w:tcW w:w="38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-0,130</w:t>
            </w:r>
          </w:p>
        </w:tc>
        <w:tc>
          <w:tcPr>
            <w:tcW w:w="34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-0,282</w:t>
            </w:r>
          </w:p>
        </w:tc>
        <w:tc>
          <w:tcPr>
            <w:tcW w:w="34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0,101</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0,110</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0,117</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0,125</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0,132</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0,141</w:t>
            </w:r>
          </w:p>
        </w:tc>
      </w:tr>
      <w:tr w:rsidR="00D211C5" w:rsidRPr="00FF6D35" w:rsidTr="00FB2B8E">
        <w:trPr>
          <w:trHeight w:val="20"/>
        </w:trPr>
        <w:tc>
          <w:tcPr>
            <w:tcW w:w="2095" w:type="pct"/>
          </w:tcPr>
          <w:p w:rsidR="00D211C5" w:rsidRPr="00FB2B8E" w:rsidRDefault="00D211C5" w:rsidP="00FB2B8E">
            <w:pPr>
              <w:spacing w:after="0" w:line="276" w:lineRule="auto"/>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Общий прирост (+), убыль (-)</w:t>
            </w:r>
          </w:p>
        </w:tc>
        <w:tc>
          <w:tcPr>
            <w:tcW w:w="388"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-0,273</w:t>
            </w:r>
          </w:p>
        </w:tc>
        <w:tc>
          <w:tcPr>
            <w:tcW w:w="343"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-0,561</w:t>
            </w:r>
          </w:p>
        </w:tc>
        <w:tc>
          <w:tcPr>
            <w:tcW w:w="344"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0,002</w:t>
            </w:r>
          </w:p>
        </w:tc>
        <w:tc>
          <w:tcPr>
            <w:tcW w:w="342"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0,029</w:t>
            </w:r>
          </w:p>
        </w:tc>
        <w:tc>
          <w:tcPr>
            <w:tcW w:w="342"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0,058</w:t>
            </w:r>
          </w:p>
        </w:tc>
        <w:tc>
          <w:tcPr>
            <w:tcW w:w="382"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0,087</w:t>
            </w:r>
          </w:p>
        </w:tc>
        <w:tc>
          <w:tcPr>
            <w:tcW w:w="382"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0,099</w:t>
            </w:r>
          </w:p>
        </w:tc>
        <w:tc>
          <w:tcPr>
            <w:tcW w:w="382" w:type="pct"/>
          </w:tcPr>
          <w:p w:rsidR="00D211C5" w:rsidRPr="00FB2B8E" w:rsidRDefault="00D211C5" w:rsidP="00FB2B8E">
            <w:pPr>
              <w:spacing w:after="0" w:line="276" w:lineRule="auto"/>
              <w:jc w:val="right"/>
              <w:rPr>
                <w:rFonts w:ascii="Times New Roman" w:hAnsi="Times New Roman" w:cs="Times New Roman"/>
                <w:b/>
                <w:bCs/>
                <w:color w:val="000000"/>
                <w:sz w:val="23"/>
                <w:szCs w:val="23"/>
                <w:lang w:eastAsia="ru-RU"/>
              </w:rPr>
            </w:pPr>
            <w:r w:rsidRPr="00FB2B8E">
              <w:rPr>
                <w:rFonts w:ascii="Times New Roman" w:hAnsi="Times New Roman" w:cs="Times New Roman"/>
                <w:b/>
                <w:bCs/>
                <w:color w:val="000000"/>
                <w:sz w:val="23"/>
                <w:szCs w:val="23"/>
                <w:lang w:eastAsia="ru-RU"/>
              </w:rPr>
              <w:t>0,117</w:t>
            </w:r>
          </w:p>
        </w:tc>
      </w:tr>
      <w:tr w:rsidR="00D211C5" w:rsidRPr="00FF6D35" w:rsidTr="00FB2B8E">
        <w:trPr>
          <w:trHeight w:val="20"/>
        </w:trPr>
        <w:tc>
          <w:tcPr>
            <w:tcW w:w="2095" w:type="pct"/>
            <w:shd w:val="clear" w:color="auto" w:fill="DBE5F1"/>
          </w:tcPr>
          <w:p w:rsidR="00D211C5" w:rsidRPr="00FB2B8E" w:rsidRDefault="00D211C5" w:rsidP="00FB2B8E">
            <w:pPr>
              <w:spacing w:after="0" w:line="276" w:lineRule="auto"/>
              <w:rPr>
                <w:rFonts w:ascii="Times New Roman" w:hAnsi="Times New Roman" w:cs="Times New Roman"/>
                <w:b/>
                <w:bCs/>
                <w:color w:val="000000"/>
                <w:spacing w:val="-10"/>
                <w:sz w:val="23"/>
                <w:szCs w:val="23"/>
                <w:lang w:eastAsia="ru-RU"/>
              </w:rPr>
            </w:pPr>
            <w:r w:rsidRPr="00FB2B8E">
              <w:rPr>
                <w:rFonts w:ascii="Times New Roman" w:hAnsi="Times New Roman" w:cs="Times New Roman"/>
                <w:bCs/>
                <w:color w:val="000000"/>
                <w:spacing w:val="-10"/>
                <w:sz w:val="23"/>
                <w:szCs w:val="23"/>
                <w:lang w:eastAsia="ru-RU"/>
              </w:rPr>
              <w:t>Численность населения с денежными доходами ниже величины прожиточного минимума, в процентах ко всему населению</w:t>
            </w:r>
          </w:p>
        </w:tc>
        <w:tc>
          <w:tcPr>
            <w:tcW w:w="38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12,50</w:t>
            </w:r>
          </w:p>
        </w:tc>
        <w:tc>
          <w:tcPr>
            <w:tcW w:w="34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12,10</w:t>
            </w:r>
          </w:p>
        </w:tc>
        <w:tc>
          <w:tcPr>
            <w:tcW w:w="34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12,00</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11,80</w:t>
            </w:r>
          </w:p>
        </w:tc>
        <w:tc>
          <w:tcPr>
            <w:tcW w:w="34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11,60</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11,50</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11,30</w:t>
            </w:r>
          </w:p>
        </w:tc>
        <w:tc>
          <w:tcPr>
            <w:tcW w:w="38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11,00</w:t>
            </w:r>
          </w:p>
        </w:tc>
      </w:tr>
    </w:tbl>
    <w:p w:rsidR="00D211C5" w:rsidRPr="00994064" w:rsidRDefault="00D211C5" w:rsidP="00B026A6">
      <w:pPr>
        <w:pStyle w:val="BodyText2"/>
        <w:widowControl w:val="0"/>
        <w:spacing w:line="276" w:lineRule="auto"/>
        <w:ind w:firstLine="720"/>
        <w:jc w:val="both"/>
        <w:rPr>
          <w:rFonts w:ascii="Times New Roman" w:hAnsi="Times New Roman"/>
          <w:b/>
          <w:bCs/>
          <w:spacing w:val="-2"/>
          <w:sz w:val="24"/>
          <w:szCs w:val="24"/>
        </w:rPr>
      </w:pPr>
      <w:r w:rsidRPr="00994064">
        <w:rPr>
          <w:rFonts w:ascii="Times New Roman" w:hAnsi="Times New Roman"/>
          <w:spacing w:val="-2"/>
          <w:sz w:val="24"/>
          <w:szCs w:val="24"/>
        </w:rPr>
        <w:t>* численность населения в трудоспособном возрасте (мужчины 16-59 лет, женщины 16-54 лет)</w:t>
      </w:r>
    </w:p>
    <w:p w:rsidR="00D211C5" w:rsidRPr="00994064" w:rsidRDefault="00D211C5" w:rsidP="00B026A6">
      <w:pPr>
        <w:pStyle w:val="BodyText2"/>
        <w:widowControl w:val="0"/>
        <w:spacing w:line="276" w:lineRule="auto"/>
        <w:ind w:firstLine="720"/>
        <w:jc w:val="both"/>
        <w:rPr>
          <w:rFonts w:ascii="Times New Roman" w:hAnsi="Times New Roman"/>
          <w:b/>
          <w:bCs/>
          <w:spacing w:val="-2"/>
          <w:sz w:val="24"/>
          <w:szCs w:val="24"/>
        </w:rPr>
      </w:pPr>
      <w:r w:rsidRPr="00994064">
        <w:rPr>
          <w:rFonts w:ascii="Times New Roman" w:hAnsi="Times New Roman"/>
          <w:spacing w:val="-2"/>
          <w:sz w:val="24"/>
          <w:szCs w:val="24"/>
        </w:rPr>
        <w:t>** контрольные значения</w:t>
      </w:r>
    </w:p>
    <w:p w:rsidR="00D211C5" w:rsidRPr="00994064" w:rsidRDefault="00D211C5" w:rsidP="00B026A6">
      <w:pPr>
        <w:pStyle w:val="BodyText2"/>
        <w:widowControl w:val="0"/>
        <w:spacing w:line="276" w:lineRule="auto"/>
        <w:ind w:firstLine="720"/>
        <w:jc w:val="both"/>
        <w:rPr>
          <w:rFonts w:ascii="Times New Roman" w:hAnsi="Times New Roman"/>
          <w:b/>
          <w:bCs/>
          <w:spacing w:val="-2"/>
          <w:sz w:val="24"/>
          <w:szCs w:val="24"/>
        </w:rPr>
      </w:pPr>
      <w:r w:rsidRPr="00994064">
        <w:rPr>
          <w:rFonts w:ascii="Times New Roman" w:hAnsi="Times New Roman"/>
          <w:spacing w:val="-2"/>
          <w:sz w:val="24"/>
          <w:szCs w:val="24"/>
        </w:rPr>
        <w:t>*** учитываются прибывшие на данную территорию из-за ее пределов на постоянное место жительства и на временное жительство – зарегистрированные по месту пребывания на срок 9 месяцев и более (в данных расчетах не участвует маятниковая миграция)</w:t>
      </w:r>
    </w:p>
    <w:p w:rsidR="00D211C5" w:rsidRDefault="00D211C5" w:rsidP="00B026A6">
      <w:pPr>
        <w:pStyle w:val="BodyText2"/>
        <w:widowControl w:val="0"/>
        <w:spacing w:line="276" w:lineRule="auto"/>
        <w:ind w:firstLine="720"/>
        <w:jc w:val="both"/>
        <w:rPr>
          <w:rFonts w:ascii="Times New Roman" w:hAnsi="Times New Roman"/>
          <w:b/>
          <w:bCs/>
          <w:spacing w:val="-2"/>
          <w:szCs w:val="24"/>
        </w:rPr>
      </w:pPr>
    </w:p>
    <w:p w:rsidR="00D211C5" w:rsidRDefault="00D211C5" w:rsidP="00B026A6">
      <w:pPr>
        <w:pStyle w:val="BodyText2"/>
        <w:widowControl w:val="0"/>
        <w:spacing w:line="276" w:lineRule="auto"/>
        <w:ind w:firstLine="720"/>
        <w:jc w:val="both"/>
        <w:rPr>
          <w:rFonts w:ascii="Times New Roman" w:hAnsi="Times New Roman"/>
          <w:b/>
          <w:bCs/>
          <w:spacing w:val="-2"/>
          <w:szCs w:val="24"/>
        </w:rPr>
        <w:sectPr w:rsidR="00D211C5" w:rsidSect="0081489C">
          <w:pgSz w:w="16838" w:h="11906" w:orient="landscape"/>
          <w:pgMar w:top="851" w:right="1134" w:bottom="1701" w:left="1134" w:header="709" w:footer="278" w:gutter="0"/>
          <w:cols w:space="708"/>
          <w:docGrid w:linePitch="360"/>
        </w:sectPr>
      </w:pPr>
    </w:p>
    <w:p w:rsidR="00D211C5" w:rsidRPr="006C6494" w:rsidRDefault="00D211C5" w:rsidP="00B026A6">
      <w:pPr>
        <w:pStyle w:val="BodyText2"/>
        <w:widowControl w:val="0"/>
        <w:spacing w:line="276" w:lineRule="auto"/>
        <w:ind w:firstLine="720"/>
        <w:jc w:val="both"/>
        <w:rPr>
          <w:rFonts w:ascii="Times New Roman" w:hAnsi="Times New Roman"/>
          <w:b/>
          <w:bCs/>
          <w:szCs w:val="24"/>
        </w:rPr>
      </w:pPr>
      <w:r w:rsidRPr="006C6494">
        <w:rPr>
          <w:rFonts w:ascii="Times New Roman" w:hAnsi="Times New Roman"/>
          <w:szCs w:val="24"/>
        </w:rPr>
        <w:t>Сокращение численности населения Выселковского района объясняется отрицательной динамикой естественного и миграционного прироста (таблицы 25-26).</w:t>
      </w:r>
    </w:p>
    <w:p w:rsidR="00D211C5" w:rsidRDefault="00D211C5" w:rsidP="00B026A6">
      <w:pPr>
        <w:pStyle w:val="BodyText2"/>
        <w:widowControl w:val="0"/>
        <w:spacing w:line="276" w:lineRule="auto"/>
        <w:ind w:firstLine="720"/>
        <w:jc w:val="both"/>
        <w:rPr>
          <w:rFonts w:ascii="Times New Roman" w:hAnsi="Times New Roman"/>
          <w:b/>
          <w:bCs/>
          <w:spacing w:val="-2"/>
          <w:szCs w:val="24"/>
        </w:rPr>
      </w:pPr>
    </w:p>
    <w:p w:rsidR="00D211C5" w:rsidRPr="0033523F" w:rsidRDefault="00D211C5" w:rsidP="006555A3">
      <w:pPr>
        <w:pStyle w:val="Caption"/>
      </w:pPr>
      <w:r w:rsidRPr="00AE6538">
        <w:t xml:space="preserve">Таблица </w:t>
      </w:r>
      <w:fldSimple w:instr=" SEQ Таблица \* ARABIC ">
        <w:r w:rsidRPr="00AE6538">
          <w:rPr>
            <w:noProof/>
          </w:rPr>
          <w:t>25</w:t>
        </w:r>
      </w:fldSimple>
      <w:r w:rsidRPr="00AE6538">
        <w:t>. Естественный прирост (значение показателя за год), человек.</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3484"/>
        <w:gridCol w:w="1220"/>
        <w:gridCol w:w="1218"/>
        <w:gridCol w:w="1218"/>
        <w:gridCol w:w="1215"/>
        <w:gridCol w:w="1215"/>
      </w:tblGrid>
      <w:tr w:rsidR="00D211C5" w:rsidRPr="0033523F" w:rsidTr="00FB2B8E">
        <w:trPr>
          <w:trHeight w:val="300"/>
        </w:trPr>
        <w:tc>
          <w:tcPr>
            <w:tcW w:w="1820" w:type="pct"/>
            <w:tcBorders>
              <w:top w:val="single" w:sz="4" w:space="0" w:color="4F81BD"/>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637"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2014</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6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635" w:type="pct"/>
            <w:tcBorders>
              <w:top w:val="single" w:sz="4" w:space="0" w:color="4F81BD"/>
              <w:left w:val="single" w:sz="4" w:space="0" w:color="FFFFFF"/>
              <w:bottom w:val="single" w:sz="4" w:space="0" w:color="4F81BD"/>
              <w:right w:val="nil"/>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635"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D211C5" w:rsidRPr="0033523F" w:rsidTr="00FB2B8E">
        <w:trPr>
          <w:trHeight w:val="300"/>
        </w:trPr>
        <w:tc>
          <w:tcPr>
            <w:tcW w:w="182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637"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-227</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-97</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-204</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-285</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-292</w:t>
            </w:r>
          </w:p>
        </w:tc>
      </w:tr>
      <w:tr w:rsidR="00D211C5" w:rsidRPr="0033523F" w:rsidTr="00FB2B8E">
        <w:trPr>
          <w:trHeight w:val="300"/>
        </w:trPr>
        <w:tc>
          <w:tcPr>
            <w:tcW w:w="182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637"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-87</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-115</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-161</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-207</w:t>
            </w:r>
          </w:p>
        </w:tc>
        <w:tc>
          <w:tcPr>
            <w:tcW w:w="635"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-137</w:t>
            </w:r>
          </w:p>
        </w:tc>
      </w:tr>
      <w:tr w:rsidR="00D211C5" w:rsidRPr="0033523F" w:rsidTr="00FB2B8E">
        <w:trPr>
          <w:trHeight w:val="300"/>
        </w:trPr>
        <w:tc>
          <w:tcPr>
            <w:tcW w:w="1820"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637"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-151</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-34</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-88</w:t>
            </w:r>
          </w:p>
        </w:tc>
        <w:tc>
          <w:tcPr>
            <w:tcW w:w="635"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-170</w:t>
            </w:r>
          </w:p>
        </w:tc>
        <w:tc>
          <w:tcPr>
            <w:tcW w:w="635"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-134</w:t>
            </w:r>
          </w:p>
        </w:tc>
      </w:tr>
      <w:tr w:rsidR="00D211C5" w:rsidRPr="0033523F" w:rsidTr="00FB2B8E">
        <w:trPr>
          <w:trHeight w:val="300"/>
        </w:trPr>
        <w:tc>
          <w:tcPr>
            <w:tcW w:w="182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63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-19</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-55</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-55</w:t>
            </w:r>
          </w:p>
        </w:tc>
        <w:tc>
          <w:tcPr>
            <w:tcW w:w="635"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-139</w:t>
            </w:r>
          </w:p>
        </w:tc>
        <w:tc>
          <w:tcPr>
            <w:tcW w:w="635"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-91</w:t>
            </w:r>
          </w:p>
        </w:tc>
      </w:tr>
      <w:tr w:rsidR="00D211C5" w:rsidRPr="0033523F" w:rsidTr="00FB2B8E">
        <w:trPr>
          <w:trHeight w:val="300"/>
        </w:trPr>
        <w:tc>
          <w:tcPr>
            <w:tcW w:w="182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63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-100</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-271</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-190</w:t>
            </w:r>
          </w:p>
        </w:tc>
        <w:tc>
          <w:tcPr>
            <w:tcW w:w="635"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-340</w:t>
            </w:r>
          </w:p>
        </w:tc>
        <w:tc>
          <w:tcPr>
            <w:tcW w:w="635"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-273</w:t>
            </w:r>
          </w:p>
        </w:tc>
      </w:tr>
      <w:tr w:rsidR="00D211C5" w:rsidRPr="0033523F" w:rsidTr="00FB2B8E">
        <w:trPr>
          <w:trHeight w:val="300"/>
        </w:trPr>
        <w:tc>
          <w:tcPr>
            <w:tcW w:w="182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63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-69</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-235</w:t>
            </w:r>
          </w:p>
        </w:tc>
        <w:tc>
          <w:tcPr>
            <w:tcW w:w="636"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-357</w:t>
            </w:r>
          </w:p>
        </w:tc>
        <w:tc>
          <w:tcPr>
            <w:tcW w:w="635"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-239</w:t>
            </w:r>
          </w:p>
        </w:tc>
        <w:tc>
          <w:tcPr>
            <w:tcW w:w="635"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-347</w:t>
            </w:r>
          </w:p>
        </w:tc>
      </w:tr>
      <w:tr w:rsidR="00D211C5" w:rsidRPr="0033523F" w:rsidTr="00FB2B8E">
        <w:trPr>
          <w:trHeight w:val="300"/>
        </w:trPr>
        <w:tc>
          <w:tcPr>
            <w:tcW w:w="182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637"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43</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29</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-118</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-217</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-335</w:t>
            </w:r>
          </w:p>
        </w:tc>
      </w:tr>
      <w:tr w:rsidR="00D211C5" w:rsidRPr="0033523F" w:rsidTr="00FB2B8E">
        <w:trPr>
          <w:trHeight w:val="300"/>
        </w:trPr>
        <w:tc>
          <w:tcPr>
            <w:tcW w:w="182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637"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-225</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-318</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-386</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-392</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-344</w:t>
            </w:r>
          </w:p>
        </w:tc>
      </w:tr>
      <w:tr w:rsidR="00D211C5" w:rsidRPr="0033523F" w:rsidTr="00FB2B8E">
        <w:trPr>
          <w:trHeight w:val="300"/>
        </w:trPr>
        <w:tc>
          <w:tcPr>
            <w:tcW w:w="182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637"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-168</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-89</w:t>
            </w:r>
          </w:p>
        </w:tc>
        <w:tc>
          <w:tcPr>
            <w:tcW w:w="636"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-213</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-294</w:t>
            </w:r>
          </w:p>
        </w:tc>
        <w:tc>
          <w:tcPr>
            <w:tcW w:w="63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-401</w:t>
            </w:r>
          </w:p>
        </w:tc>
      </w:tr>
      <w:tr w:rsidR="00D211C5" w:rsidRPr="0033523F" w:rsidTr="00FB2B8E">
        <w:trPr>
          <w:trHeight w:val="300"/>
        </w:trPr>
        <w:tc>
          <w:tcPr>
            <w:tcW w:w="182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637"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-61</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-37</w:t>
            </w:r>
          </w:p>
        </w:tc>
        <w:tc>
          <w:tcPr>
            <w:tcW w:w="636"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-203</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-330</w:t>
            </w:r>
          </w:p>
        </w:tc>
        <w:tc>
          <w:tcPr>
            <w:tcW w:w="63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-220</w:t>
            </w:r>
          </w:p>
        </w:tc>
      </w:tr>
      <w:tr w:rsidR="00D211C5" w:rsidRPr="0033523F" w:rsidTr="00FB2B8E">
        <w:trPr>
          <w:trHeight w:val="300"/>
        </w:trPr>
        <w:tc>
          <w:tcPr>
            <w:tcW w:w="182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63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-245</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-214</w:t>
            </w:r>
          </w:p>
        </w:tc>
        <w:tc>
          <w:tcPr>
            <w:tcW w:w="636"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-307</w:t>
            </w:r>
          </w:p>
        </w:tc>
        <w:tc>
          <w:tcPr>
            <w:tcW w:w="635"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-509</w:t>
            </w:r>
          </w:p>
        </w:tc>
        <w:tc>
          <w:tcPr>
            <w:tcW w:w="635"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-293</w:t>
            </w:r>
          </w:p>
        </w:tc>
      </w:tr>
    </w:tbl>
    <w:p w:rsidR="00D211C5" w:rsidRDefault="00D211C5" w:rsidP="00B026A6">
      <w:pPr>
        <w:pStyle w:val="BodyText2"/>
        <w:widowControl w:val="0"/>
        <w:spacing w:line="276" w:lineRule="auto"/>
        <w:ind w:firstLine="720"/>
        <w:jc w:val="both"/>
        <w:rPr>
          <w:rFonts w:ascii="Times New Roman" w:hAnsi="Times New Roman"/>
          <w:b/>
          <w:bCs/>
          <w:spacing w:val="-2"/>
          <w:szCs w:val="24"/>
        </w:rPr>
      </w:pPr>
    </w:p>
    <w:p w:rsidR="00D211C5" w:rsidRPr="004A19AB" w:rsidRDefault="00D211C5" w:rsidP="006555A3">
      <w:pPr>
        <w:pStyle w:val="Caption"/>
      </w:pPr>
      <w:r w:rsidRPr="00AE6538">
        <w:t xml:space="preserve">Таблица </w:t>
      </w:r>
      <w:fldSimple w:instr=" SEQ Таблица \* ARABIC ">
        <w:r w:rsidRPr="00AE6538">
          <w:rPr>
            <w:noProof/>
          </w:rPr>
          <w:t>26</w:t>
        </w:r>
      </w:fldSimple>
      <w:r w:rsidRPr="00AE6538">
        <w:t>. Миграционный прирост (значение показателя за год), человек.</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3402"/>
        <w:gridCol w:w="1262"/>
        <w:gridCol w:w="1257"/>
        <w:gridCol w:w="1131"/>
        <w:gridCol w:w="1259"/>
        <w:gridCol w:w="1259"/>
      </w:tblGrid>
      <w:tr w:rsidR="00D211C5" w:rsidRPr="004A19AB" w:rsidTr="00FB2B8E">
        <w:trPr>
          <w:trHeight w:val="300"/>
        </w:trPr>
        <w:tc>
          <w:tcPr>
            <w:tcW w:w="1777" w:type="pct"/>
            <w:tcBorders>
              <w:top w:val="single" w:sz="4" w:space="0" w:color="4F81BD"/>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659"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2014</w:t>
            </w:r>
          </w:p>
        </w:tc>
        <w:tc>
          <w:tcPr>
            <w:tcW w:w="657"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591"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658" w:type="pct"/>
            <w:tcBorders>
              <w:top w:val="single" w:sz="4" w:space="0" w:color="4F81BD"/>
              <w:left w:val="single" w:sz="4" w:space="0" w:color="FFFFFF"/>
              <w:bottom w:val="single" w:sz="4" w:space="0" w:color="4F81BD"/>
              <w:right w:val="nil"/>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658"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D211C5" w:rsidRPr="004A19AB" w:rsidTr="00FB2B8E">
        <w:trPr>
          <w:trHeight w:val="300"/>
        </w:trPr>
        <w:tc>
          <w:tcPr>
            <w:tcW w:w="1777"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659"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1073</w:t>
            </w:r>
          </w:p>
        </w:tc>
        <w:tc>
          <w:tcPr>
            <w:tcW w:w="657"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655</w:t>
            </w:r>
          </w:p>
        </w:tc>
        <w:tc>
          <w:tcPr>
            <w:tcW w:w="59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720</w:t>
            </w:r>
          </w:p>
        </w:tc>
        <w:tc>
          <w:tcPr>
            <w:tcW w:w="65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807</w:t>
            </w:r>
          </w:p>
        </w:tc>
        <w:tc>
          <w:tcPr>
            <w:tcW w:w="65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841</w:t>
            </w:r>
          </w:p>
        </w:tc>
      </w:tr>
      <w:tr w:rsidR="00D211C5" w:rsidRPr="004A19AB" w:rsidTr="00FB2B8E">
        <w:trPr>
          <w:trHeight w:val="300"/>
        </w:trPr>
        <w:tc>
          <w:tcPr>
            <w:tcW w:w="1777"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65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-284</w:t>
            </w:r>
          </w:p>
        </w:tc>
        <w:tc>
          <w:tcPr>
            <w:tcW w:w="65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-379</w:t>
            </w:r>
          </w:p>
        </w:tc>
        <w:tc>
          <w:tcPr>
            <w:tcW w:w="591"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w:t>
            </w:r>
          </w:p>
        </w:tc>
        <w:tc>
          <w:tcPr>
            <w:tcW w:w="65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-24</w:t>
            </w:r>
          </w:p>
        </w:tc>
        <w:tc>
          <w:tcPr>
            <w:tcW w:w="65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-234</w:t>
            </w:r>
          </w:p>
        </w:tc>
      </w:tr>
      <w:tr w:rsidR="00D211C5" w:rsidRPr="004A19AB" w:rsidTr="00FB2B8E">
        <w:trPr>
          <w:trHeight w:val="300"/>
        </w:trPr>
        <w:tc>
          <w:tcPr>
            <w:tcW w:w="1777"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659"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-187</w:t>
            </w:r>
          </w:p>
        </w:tc>
        <w:tc>
          <w:tcPr>
            <w:tcW w:w="657"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-121</w:t>
            </w:r>
          </w:p>
        </w:tc>
        <w:tc>
          <w:tcPr>
            <w:tcW w:w="591"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-268</w:t>
            </w:r>
          </w:p>
        </w:tc>
        <w:tc>
          <w:tcPr>
            <w:tcW w:w="658"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-103</w:t>
            </w:r>
          </w:p>
        </w:tc>
        <w:tc>
          <w:tcPr>
            <w:tcW w:w="658"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-427</w:t>
            </w:r>
          </w:p>
        </w:tc>
      </w:tr>
      <w:tr w:rsidR="00D211C5" w:rsidRPr="004A19AB" w:rsidTr="00FB2B8E">
        <w:trPr>
          <w:trHeight w:val="300"/>
        </w:trPr>
        <w:tc>
          <w:tcPr>
            <w:tcW w:w="1777"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65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261</w:t>
            </w:r>
          </w:p>
        </w:tc>
        <w:tc>
          <w:tcPr>
            <w:tcW w:w="65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85</w:t>
            </w:r>
          </w:p>
        </w:tc>
        <w:tc>
          <w:tcPr>
            <w:tcW w:w="591"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w:t>
            </w:r>
          </w:p>
        </w:tc>
        <w:tc>
          <w:tcPr>
            <w:tcW w:w="65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39</w:t>
            </w:r>
          </w:p>
        </w:tc>
        <w:tc>
          <w:tcPr>
            <w:tcW w:w="65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285</w:t>
            </w:r>
          </w:p>
        </w:tc>
      </w:tr>
      <w:tr w:rsidR="00D211C5" w:rsidRPr="004A19AB" w:rsidTr="00FB2B8E">
        <w:trPr>
          <w:trHeight w:val="300"/>
        </w:trPr>
        <w:tc>
          <w:tcPr>
            <w:tcW w:w="1777"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65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849</w:t>
            </w:r>
          </w:p>
        </w:tc>
        <w:tc>
          <w:tcPr>
            <w:tcW w:w="65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380</w:t>
            </w:r>
          </w:p>
        </w:tc>
        <w:tc>
          <w:tcPr>
            <w:tcW w:w="591"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-69</w:t>
            </w:r>
          </w:p>
        </w:tc>
        <w:tc>
          <w:tcPr>
            <w:tcW w:w="65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165</w:t>
            </w:r>
          </w:p>
        </w:tc>
        <w:tc>
          <w:tcPr>
            <w:tcW w:w="65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230</w:t>
            </w:r>
          </w:p>
        </w:tc>
      </w:tr>
      <w:tr w:rsidR="00D211C5" w:rsidRPr="004A19AB" w:rsidTr="00FB2B8E">
        <w:trPr>
          <w:trHeight w:val="300"/>
        </w:trPr>
        <w:tc>
          <w:tcPr>
            <w:tcW w:w="1777"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65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218</w:t>
            </w:r>
          </w:p>
        </w:tc>
        <w:tc>
          <w:tcPr>
            <w:tcW w:w="657"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524</w:t>
            </w:r>
          </w:p>
        </w:tc>
        <w:tc>
          <w:tcPr>
            <w:tcW w:w="591"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558</w:t>
            </w:r>
          </w:p>
        </w:tc>
        <w:tc>
          <w:tcPr>
            <w:tcW w:w="65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351</w:t>
            </w:r>
          </w:p>
        </w:tc>
        <w:tc>
          <w:tcPr>
            <w:tcW w:w="658"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366</w:t>
            </w:r>
          </w:p>
        </w:tc>
      </w:tr>
      <w:tr w:rsidR="00D211C5" w:rsidRPr="004A19AB" w:rsidTr="00FB2B8E">
        <w:trPr>
          <w:trHeight w:val="300"/>
        </w:trPr>
        <w:tc>
          <w:tcPr>
            <w:tcW w:w="1777"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659"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-391</w:t>
            </w:r>
          </w:p>
        </w:tc>
        <w:tc>
          <w:tcPr>
            <w:tcW w:w="657"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-219</w:t>
            </w:r>
          </w:p>
        </w:tc>
        <w:tc>
          <w:tcPr>
            <w:tcW w:w="59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226</w:t>
            </w:r>
          </w:p>
        </w:tc>
        <w:tc>
          <w:tcPr>
            <w:tcW w:w="65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188</w:t>
            </w:r>
          </w:p>
        </w:tc>
        <w:tc>
          <w:tcPr>
            <w:tcW w:w="65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1327</w:t>
            </w:r>
          </w:p>
        </w:tc>
      </w:tr>
      <w:tr w:rsidR="00D211C5" w:rsidRPr="004A19AB" w:rsidTr="00FB2B8E">
        <w:trPr>
          <w:trHeight w:val="300"/>
        </w:trPr>
        <w:tc>
          <w:tcPr>
            <w:tcW w:w="1777"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659"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497</w:t>
            </w:r>
          </w:p>
        </w:tc>
        <w:tc>
          <w:tcPr>
            <w:tcW w:w="657"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377</w:t>
            </w:r>
          </w:p>
        </w:tc>
        <w:tc>
          <w:tcPr>
            <w:tcW w:w="591"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301</w:t>
            </w:r>
          </w:p>
        </w:tc>
        <w:tc>
          <w:tcPr>
            <w:tcW w:w="65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470</w:t>
            </w:r>
          </w:p>
        </w:tc>
        <w:tc>
          <w:tcPr>
            <w:tcW w:w="65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455</w:t>
            </w:r>
          </w:p>
        </w:tc>
      </w:tr>
      <w:tr w:rsidR="00D211C5" w:rsidRPr="004A19AB" w:rsidTr="00FB2B8E">
        <w:trPr>
          <w:trHeight w:val="300"/>
        </w:trPr>
        <w:tc>
          <w:tcPr>
            <w:tcW w:w="1777"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659"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732</w:t>
            </w:r>
          </w:p>
        </w:tc>
        <w:tc>
          <w:tcPr>
            <w:tcW w:w="657"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541</w:t>
            </w:r>
          </w:p>
        </w:tc>
        <w:tc>
          <w:tcPr>
            <w:tcW w:w="591"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498</w:t>
            </w:r>
          </w:p>
        </w:tc>
        <w:tc>
          <w:tcPr>
            <w:tcW w:w="65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604</w:t>
            </w:r>
          </w:p>
        </w:tc>
        <w:tc>
          <w:tcPr>
            <w:tcW w:w="658"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798</w:t>
            </w:r>
          </w:p>
        </w:tc>
      </w:tr>
      <w:tr w:rsidR="00D211C5" w:rsidRPr="004A19AB" w:rsidTr="00FB2B8E">
        <w:trPr>
          <w:trHeight w:val="300"/>
        </w:trPr>
        <w:tc>
          <w:tcPr>
            <w:tcW w:w="1777"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659"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1031</w:t>
            </w:r>
          </w:p>
        </w:tc>
        <w:tc>
          <w:tcPr>
            <w:tcW w:w="657"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948</w:t>
            </w:r>
          </w:p>
        </w:tc>
        <w:tc>
          <w:tcPr>
            <w:tcW w:w="591"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561</w:t>
            </w:r>
          </w:p>
        </w:tc>
        <w:tc>
          <w:tcPr>
            <w:tcW w:w="65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-767</w:t>
            </w:r>
          </w:p>
        </w:tc>
        <w:tc>
          <w:tcPr>
            <w:tcW w:w="658"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-945</w:t>
            </w:r>
          </w:p>
        </w:tc>
      </w:tr>
      <w:tr w:rsidR="00D211C5" w:rsidRPr="004A19AB" w:rsidTr="00FB2B8E">
        <w:trPr>
          <w:trHeight w:val="300"/>
        </w:trPr>
        <w:tc>
          <w:tcPr>
            <w:tcW w:w="1777"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65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-185</w:t>
            </w:r>
          </w:p>
        </w:tc>
        <w:tc>
          <w:tcPr>
            <w:tcW w:w="657"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-561</w:t>
            </w:r>
          </w:p>
        </w:tc>
        <w:tc>
          <w:tcPr>
            <w:tcW w:w="591"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-558</w:t>
            </w:r>
          </w:p>
        </w:tc>
        <w:tc>
          <w:tcPr>
            <w:tcW w:w="65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-898</w:t>
            </w:r>
          </w:p>
        </w:tc>
        <w:tc>
          <w:tcPr>
            <w:tcW w:w="658"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-679</w:t>
            </w:r>
          </w:p>
        </w:tc>
      </w:tr>
    </w:tbl>
    <w:p w:rsidR="00D211C5" w:rsidRDefault="00D211C5" w:rsidP="00B026A6">
      <w:pPr>
        <w:pStyle w:val="BodyText2"/>
        <w:widowControl w:val="0"/>
        <w:spacing w:line="276" w:lineRule="auto"/>
        <w:ind w:firstLine="720"/>
        <w:jc w:val="both"/>
        <w:rPr>
          <w:rFonts w:ascii="Times New Roman" w:hAnsi="Times New Roman"/>
          <w:b/>
          <w:bCs/>
          <w:spacing w:val="-2"/>
          <w:szCs w:val="24"/>
        </w:rPr>
      </w:pPr>
    </w:p>
    <w:p w:rsidR="00D211C5" w:rsidRDefault="00D211C5" w:rsidP="00B026A6">
      <w:pPr>
        <w:pStyle w:val="BodyText2"/>
        <w:keepNext/>
        <w:widowControl w:val="0"/>
        <w:spacing w:line="276" w:lineRule="auto"/>
        <w:jc w:val="both"/>
      </w:pPr>
      <w:r w:rsidRPr="00FB2B8E">
        <w:rPr>
          <w:rFonts w:ascii="Times New Roman" w:hAnsi="Times New Roman"/>
          <w:b/>
          <w:noProof/>
          <w:spacing w:val="-2"/>
          <w:szCs w:val="24"/>
          <w:lang w:eastAsia="ru-RU"/>
        </w:rPr>
        <w:object w:dxaOrig="9207" w:dyaOrig="5501">
          <v:shape id="Диаграмма 9" o:spid="_x0000_i1063" type="#_x0000_t75" style="width:460.5pt;height:275.25pt;visibility:visible" o:ole="">
            <v:imagedata r:id="rId74" o:title=""/>
            <o:lock v:ext="edit" aspectratio="f"/>
          </v:shape>
          <o:OLEObject Type="Embed" ProgID="Excel.Chart.8" ShapeID="Диаграмма 9" DrawAspect="Content" ObjectID="_1637678138" r:id="rId75"/>
        </w:object>
      </w:r>
    </w:p>
    <w:p w:rsidR="00D211C5" w:rsidRPr="00322CD4" w:rsidRDefault="00D211C5" w:rsidP="006555A3">
      <w:pPr>
        <w:pStyle w:val="Caption"/>
      </w:pPr>
      <w:r w:rsidRPr="00301D65">
        <w:t xml:space="preserve">Диаграмма </w:t>
      </w:r>
      <w:fldSimple w:instr=" SEQ Диаграмма \* ARABIC ">
        <w:r w:rsidRPr="00301D65">
          <w:rPr>
            <w:noProof/>
          </w:rPr>
          <w:t>31</w:t>
        </w:r>
      </w:fldSimple>
      <w:r w:rsidRPr="00301D65">
        <w:t xml:space="preserve"> – Естественный и миграционный приро</w:t>
      </w:r>
      <w:r w:rsidRPr="00322CD4">
        <w:t>ст (</w:t>
      </w:r>
      <w:r w:rsidRPr="004A19AB">
        <w:t>значение показателя за год</w:t>
      </w:r>
      <w:r w:rsidRPr="00322CD4">
        <w:t>), чел.</w:t>
      </w:r>
    </w:p>
    <w:p w:rsidR="00D211C5" w:rsidRDefault="00D211C5" w:rsidP="00B026A6">
      <w:pPr>
        <w:pStyle w:val="BodyText2"/>
        <w:widowControl w:val="0"/>
        <w:spacing w:line="276" w:lineRule="auto"/>
        <w:ind w:firstLine="720"/>
        <w:jc w:val="both"/>
        <w:rPr>
          <w:rFonts w:ascii="Times New Roman" w:hAnsi="Times New Roman"/>
          <w:b/>
          <w:bCs/>
          <w:spacing w:val="-2"/>
          <w:szCs w:val="24"/>
        </w:rPr>
      </w:pPr>
    </w:p>
    <w:p w:rsidR="00D211C5" w:rsidRPr="00301D65" w:rsidRDefault="00D211C5" w:rsidP="00F547F9">
      <w:pPr>
        <w:pStyle w:val="BodyText2"/>
        <w:widowControl w:val="0"/>
        <w:spacing w:line="276" w:lineRule="auto"/>
        <w:ind w:firstLine="720"/>
        <w:jc w:val="both"/>
        <w:rPr>
          <w:rFonts w:ascii="Times New Roman" w:hAnsi="Times New Roman"/>
          <w:b/>
          <w:bCs/>
          <w:spacing w:val="-2"/>
          <w:szCs w:val="24"/>
        </w:rPr>
      </w:pPr>
      <w:r w:rsidRPr="00301D65">
        <w:rPr>
          <w:rFonts w:ascii="Times New Roman" w:hAnsi="Times New Roman"/>
          <w:spacing w:val="-2"/>
          <w:szCs w:val="24"/>
        </w:rPr>
        <w:t>При этом по показателю естественного пророста Выселковский район на фоне других муниципалитетов группы сравнения выглядит наиболее презентабельно, занимая второе место по численности оттока – диаграмма 31.</w:t>
      </w:r>
    </w:p>
    <w:p w:rsidR="00D211C5" w:rsidRPr="00FE5F0D" w:rsidRDefault="00D211C5" w:rsidP="00B026A6">
      <w:pPr>
        <w:pStyle w:val="BodyText2"/>
        <w:widowControl w:val="0"/>
        <w:spacing w:line="276" w:lineRule="auto"/>
        <w:ind w:firstLine="720"/>
        <w:jc w:val="both"/>
        <w:rPr>
          <w:rFonts w:ascii="Times New Roman" w:hAnsi="Times New Roman"/>
          <w:b/>
          <w:bCs/>
          <w:szCs w:val="24"/>
        </w:rPr>
      </w:pPr>
      <w:r w:rsidRPr="00301D65">
        <w:rPr>
          <w:rFonts w:ascii="Times New Roman" w:hAnsi="Times New Roman"/>
          <w:szCs w:val="24"/>
        </w:rPr>
        <w:t>Динамика половозрастной структуры населения предст</w:t>
      </w:r>
      <w:r w:rsidRPr="00FE5F0D">
        <w:rPr>
          <w:rFonts w:ascii="Times New Roman" w:hAnsi="Times New Roman"/>
          <w:szCs w:val="24"/>
        </w:rPr>
        <w:t>авлена в таблице 27.</w:t>
      </w:r>
    </w:p>
    <w:p w:rsidR="00D211C5" w:rsidRDefault="00D211C5" w:rsidP="00B026A6">
      <w:pPr>
        <w:pStyle w:val="BodyText2"/>
        <w:widowControl w:val="0"/>
        <w:spacing w:line="276" w:lineRule="auto"/>
        <w:ind w:firstLine="720"/>
        <w:jc w:val="both"/>
        <w:rPr>
          <w:rFonts w:ascii="Times New Roman" w:hAnsi="Times New Roman"/>
          <w:b/>
          <w:bCs/>
          <w:szCs w:val="24"/>
        </w:rPr>
      </w:pPr>
    </w:p>
    <w:p w:rsidR="00D211C5" w:rsidRDefault="00D211C5" w:rsidP="00B026A6">
      <w:pPr>
        <w:pStyle w:val="BodyText2"/>
        <w:widowControl w:val="0"/>
        <w:spacing w:line="276" w:lineRule="auto"/>
        <w:ind w:firstLine="720"/>
        <w:jc w:val="both"/>
        <w:rPr>
          <w:rFonts w:ascii="Times New Roman" w:hAnsi="Times New Roman"/>
          <w:b/>
          <w:bCs/>
          <w:szCs w:val="24"/>
        </w:rPr>
      </w:pPr>
    </w:p>
    <w:p w:rsidR="00D211C5" w:rsidRPr="00BA4153" w:rsidRDefault="00D211C5" w:rsidP="006555A3">
      <w:pPr>
        <w:pStyle w:val="Caption"/>
      </w:pPr>
      <w:r w:rsidRPr="00251E34">
        <w:t xml:space="preserve">Таблица </w:t>
      </w:r>
      <w:fldSimple w:instr=" SEQ Таблица \* ARABIC ">
        <w:r>
          <w:rPr>
            <w:noProof/>
          </w:rPr>
          <w:t>27</w:t>
        </w:r>
      </w:fldSimple>
      <w:r w:rsidRPr="00251E34">
        <w:t>. Численность всего населения по полу и возрасту, человек.</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3590"/>
        <w:gridCol w:w="1196"/>
        <w:gridCol w:w="1196"/>
        <w:gridCol w:w="1196"/>
        <w:gridCol w:w="1196"/>
        <w:gridCol w:w="1196"/>
      </w:tblGrid>
      <w:tr w:rsidR="00D211C5" w:rsidRPr="00BA4153" w:rsidTr="00FB2B8E">
        <w:trPr>
          <w:trHeight w:val="300"/>
          <w:tblHeader/>
        </w:trPr>
        <w:tc>
          <w:tcPr>
            <w:tcW w:w="1875" w:type="pct"/>
            <w:tcBorders>
              <w:top w:val="single" w:sz="4" w:space="0" w:color="4F81BD"/>
              <w:left w:val="single" w:sz="4" w:space="0" w:color="4F81BD"/>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Выселковский район</w:t>
            </w:r>
          </w:p>
        </w:tc>
        <w:tc>
          <w:tcPr>
            <w:tcW w:w="625"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2014</w:t>
            </w:r>
          </w:p>
        </w:tc>
        <w:tc>
          <w:tcPr>
            <w:tcW w:w="625"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625"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625"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625"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D211C5" w:rsidRPr="00BA4153" w:rsidTr="00FB2B8E">
        <w:trPr>
          <w:trHeight w:val="300"/>
        </w:trPr>
        <w:tc>
          <w:tcPr>
            <w:tcW w:w="5000" w:type="pct"/>
            <w:gridSpan w:val="6"/>
            <w:shd w:val="clear" w:color="auto" w:fill="DBE5F1"/>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общая численность</w:t>
            </w:r>
          </w:p>
        </w:tc>
      </w:tr>
      <w:tr w:rsidR="00D211C5" w:rsidRPr="00BA4153" w:rsidTr="00FB2B8E">
        <w:trPr>
          <w:trHeight w:val="300"/>
        </w:trPr>
        <w:tc>
          <w:tcPr>
            <w:tcW w:w="1875" w:type="pct"/>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Всего</w:t>
            </w:r>
          </w:p>
        </w:tc>
        <w:tc>
          <w:tcPr>
            <w:tcW w:w="625"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rPr>
              <w:t>60 091</w:t>
            </w:r>
          </w:p>
        </w:tc>
        <w:tc>
          <w:tcPr>
            <w:tcW w:w="625"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59 753</w:t>
            </w:r>
          </w:p>
        </w:tc>
        <w:tc>
          <w:tcPr>
            <w:tcW w:w="625"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59 595</w:t>
            </w:r>
          </w:p>
        </w:tc>
        <w:tc>
          <w:tcPr>
            <w:tcW w:w="625"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59 239</w:t>
            </w:r>
          </w:p>
        </w:tc>
        <w:tc>
          <w:tcPr>
            <w:tcW w:w="625"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58 966</w:t>
            </w:r>
          </w:p>
        </w:tc>
      </w:tr>
      <w:tr w:rsidR="00D211C5" w:rsidRPr="00BA4153" w:rsidTr="00FB2B8E">
        <w:trPr>
          <w:trHeight w:val="300"/>
        </w:trPr>
        <w:tc>
          <w:tcPr>
            <w:tcW w:w="1875"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Женщины</w:t>
            </w:r>
          </w:p>
        </w:tc>
        <w:tc>
          <w:tcPr>
            <w:tcW w:w="6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32 054</w:t>
            </w:r>
          </w:p>
        </w:tc>
        <w:tc>
          <w:tcPr>
            <w:tcW w:w="6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31 859</w:t>
            </w:r>
          </w:p>
        </w:tc>
        <w:tc>
          <w:tcPr>
            <w:tcW w:w="6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31 734</w:t>
            </w:r>
          </w:p>
        </w:tc>
        <w:tc>
          <w:tcPr>
            <w:tcW w:w="6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31 567</w:t>
            </w:r>
          </w:p>
        </w:tc>
        <w:tc>
          <w:tcPr>
            <w:tcW w:w="6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31 416</w:t>
            </w:r>
          </w:p>
        </w:tc>
      </w:tr>
      <w:tr w:rsidR="00D211C5" w:rsidRPr="00BA4153" w:rsidTr="00FB2B8E">
        <w:trPr>
          <w:trHeight w:val="300"/>
        </w:trPr>
        <w:tc>
          <w:tcPr>
            <w:tcW w:w="1875"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Мужчины</w:t>
            </w:r>
          </w:p>
        </w:tc>
        <w:tc>
          <w:tcPr>
            <w:tcW w:w="6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28 037</w:t>
            </w:r>
          </w:p>
        </w:tc>
        <w:tc>
          <w:tcPr>
            <w:tcW w:w="6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27 894</w:t>
            </w:r>
          </w:p>
        </w:tc>
        <w:tc>
          <w:tcPr>
            <w:tcW w:w="6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27 861</w:t>
            </w:r>
          </w:p>
        </w:tc>
        <w:tc>
          <w:tcPr>
            <w:tcW w:w="6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27 672</w:t>
            </w:r>
          </w:p>
        </w:tc>
        <w:tc>
          <w:tcPr>
            <w:tcW w:w="6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27 550</w:t>
            </w:r>
          </w:p>
        </w:tc>
      </w:tr>
      <w:tr w:rsidR="00D211C5" w:rsidRPr="00BA4153" w:rsidTr="00FB2B8E">
        <w:trPr>
          <w:trHeight w:val="108"/>
        </w:trPr>
        <w:tc>
          <w:tcPr>
            <w:tcW w:w="5000" w:type="pct"/>
            <w:gridSpan w:val="6"/>
            <w:shd w:val="clear" w:color="auto" w:fill="DBE5F1"/>
          </w:tcPr>
          <w:p w:rsidR="00D211C5" w:rsidRPr="00FB2B8E" w:rsidRDefault="00D211C5" w:rsidP="00FB2B8E">
            <w:pPr>
              <w:spacing w:after="0" w:line="276" w:lineRule="auto"/>
              <w:jc w:val="center"/>
              <w:rPr>
                <w:rFonts w:ascii="Times New Roman" w:hAnsi="Times New Roman" w:cs="Times New Roman"/>
                <w:b/>
                <w:bCs/>
                <w:iCs/>
                <w:color w:val="000000"/>
                <w:sz w:val="24"/>
                <w:szCs w:val="24"/>
                <w:lang w:eastAsia="ru-RU"/>
              </w:rPr>
            </w:pPr>
            <w:r w:rsidRPr="00FB2B8E">
              <w:rPr>
                <w:rFonts w:ascii="Times New Roman" w:hAnsi="Times New Roman" w:cs="Times New Roman"/>
                <w:b/>
                <w:bCs/>
                <w:iCs/>
                <w:color w:val="000000"/>
                <w:sz w:val="24"/>
                <w:szCs w:val="24"/>
                <w:lang w:eastAsia="ru-RU"/>
              </w:rPr>
              <w:t>моложе трудоспособного возраста</w:t>
            </w:r>
          </w:p>
        </w:tc>
      </w:tr>
      <w:tr w:rsidR="00D211C5" w:rsidRPr="00BA4153" w:rsidTr="00FB2B8E">
        <w:trPr>
          <w:trHeight w:val="300"/>
        </w:trPr>
        <w:tc>
          <w:tcPr>
            <w:tcW w:w="1875" w:type="pct"/>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Всего</w:t>
            </w:r>
          </w:p>
        </w:tc>
        <w:tc>
          <w:tcPr>
            <w:tcW w:w="625"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rPr>
              <w:t>10 997</w:t>
            </w:r>
          </w:p>
        </w:tc>
        <w:tc>
          <w:tcPr>
            <w:tcW w:w="625"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11 025</w:t>
            </w:r>
          </w:p>
        </w:tc>
        <w:tc>
          <w:tcPr>
            <w:tcW w:w="625"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11 132</w:t>
            </w:r>
          </w:p>
        </w:tc>
        <w:tc>
          <w:tcPr>
            <w:tcW w:w="625"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11 141</w:t>
            </w:r>
          </w:p>
        </w:tc>
        <w:tc>
          <w:tcPr>
            <w:tcW w:w="625"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11 163</w:t>
            </w:r>
          </w:p>
        </w:tc>
      </w:tr>
      <w:tr w:rsidR="00D211C5" w:rsidRPr="00BA4153" w:rsidTr="00FB2B8E">
        <w:trPr>
          <w:trHeight w:val="300"/>
        </w:trPr>
        <w:tc>
          <w:tcPr>
            <w:tcW w:w="1875"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Женщины</w:t>
            </w:r>
          </w:p>
        </w:tc>
        <w:tc>
          <w:tcPr>
            <w:tcW w:w="6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5 183</w:t>
            </w:r>
          </w:p>
        </w:tc>
        <w:tc>
          <w:tcPr>
            <w:tcW w:w="6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5 175</w:t>
            </w:r>
          </w:p>
        </w:tc>
        <w:tc>
          <w:tcPr>
            <w:tcW w:w="6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5 234</w:t>
            </w:r>
          </w:p>
        </w:tc>
        <w:tc>
          <w:tcPr>
            <w:tcW w:w="6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5 256</w:t>
            </w:r>
          </w:p>
        </w:tc>
        <w:tc>
          <w:tcPr>
            <w:tcW w:w="6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5 284</w:t>
            </w:r>
          </w:p>
        </w:tc>
      </w:tr>
      <w:tr w:rsidR="00D211C5" w:rsidRPr="00BA4153" w:rsidTr="00FB2B8E">
        <w:trPr>
          <w:trHeight w:val="300"/>
        </w:trPr>
        <w:tc>
          <w:tcPr>
            <w:tcW w:w="1875"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Мужчины</w:t>
            </w:r>
          </w:p>
        </w:tc>
        <w:tc>
          <w:tcPr>
            <w:tcW w:w="6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5 814</w:t>
            </w:r>
          </w:p>
        </w:tc>
        <w:tc>
          <w:tcPr>
            <w:tcW w:w="6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5 850</w:t>
            </w:r>
          </w:p>
        </w:tc>
        <w:tc>
          <w:tcPr>
            <w:tcW w:w="6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5 898</w:t>
            </w:r>
          </w:p>
        </w:tc>
        <w:tc>
          <w:tcPr>
            <w:tcW w:w="6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5 885</w:t>
            </w:r>
          </w:p>
        </w:tc>
        <w:tc>
          <w:tcPr>
            <w:tcW w:w="6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5 879</w:t>
            </w:r>
          </w:p>
        </w:tc>
      </w:tr>
      <w:tr w:rsidR="00D211C5" w:rsidRPr="00BA4153" w:rsidTr="00FB2B8E">
        <w:trPr>
          <w:trHeight w:val="300"/>
        </w:trPr>
        <w:tc>
          <w:tcPr>
            <w:tcW w:w="5000" w:type="pct"/>
            <w:gridSpan w:val="6"/>
            <w:shd w:val="clear" w:color="auto" w:fill="DBE5F1"/>
          </w:tcPr>
          <w:p w:rsidR="00D211C5" w:rsidRPr="00FB2B8E" w:rsidRDefault="00D211C5" w:rsidP="00FB2B8E">
            <w:pPr>
              <w:spacing w:after="0" w:line="276" w:lineRule="auto"/>
              <w:jc w:val="center"/>
              <w:rPr>
                <w:rFonts w:ascii="Times New Roman" w:hAnsi="Times New Roman" w:cs="Times New Roman"/>
                <w:b/>
                <w:bCs/>
                <w:iCs/>
                <w:color w:val="000000"/>
                <w:sz w:val="24"/>
                <w:szCs w:val="24"/>
                <w:lang w:eastAsia="ru-RU"/>
              </w:rPr>
            </w:pPr>
            <w:r w:rsidRPr="00FB2B8E">
              <w:rPr>
                <w:rFonts w:ascii="Times New Roman" w:hAnsi="Times New Roman" w:cs="Times New Roman"/>
                <w:b/>
                <w:bCs/>
                <w:iCs/>
                <w:color w:val="000000"/>
                <w:sz w:val="24"/>
                <w:szCs w:val="24"/>
                <w:lang w:eastAsia="ru-RU"/>
              </w:rPr>
              <w:t>трудоспособный возраст</w:t>
            </w:r>
          </w:p>
        </w:tc>
      </w:tr>
      <w:tr w:rsidR="00D211C5" w:rsidRPr="00BA4153" w:rsidTr="00FB2B8E">
        <w:trPr>
          <w:trHeight w:val="300"/>
        </w:trPr>
        <w:tc>
          <w:tcPr>
            <w:tcW w:w="1875" w:type="pct"/>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Всего</w:t>
            </w:r>
          </w:p>
        </w:tc>
        <w:tc>
          <w:tcPr>
            <w:tcW w:w="625"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rPr>
              <w:t>33 629</w:t>
            </w:r>
          </w:p>
        </w:tc>
        <w:tc>
          <w:tcPr>
            <w:tcW w:w="625"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32 973</w:t>
            </w:r>
          </w:p>
        </w:tc>
        <w:tc>
          <w:tcPr>
            <w:tcW w:w="625"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32 401</w:t>
            </w:r>
          </w:p>
        </w:tc>
        <w:tc>
          <w:tcPr>
            <w:tcW w:w="625"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31 829</w:t>
            </w:r>
          </w:p>
        </w:tc>
        <w:tc>
          <w:tcPr>
            <w:tcW w:w="625"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31 356</w:t>
            </w:r>
          </w:p>
        </w:tc>
      </w:tr>
      <w:tr w:rsidR="00D211C5" w:rsidRPr="00BA4153" w:rsidTr="00FB2B8E">
        <w:trPr>
          <w:trHeight w:val="300"/>
        </w:trPr>
        <w:tc>
          <w:tcPr>
            <w:tcW w:w="1875"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Женщины</w:t>
            </w:r>
          </w:p>
        </w:tc>
        <w:tc>
          <w:tcPr>
            <w:tcW w:w="6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16 062</w:t>
            </w:r>
          </w:p>
        </w:tc>
        <w:tc>
          <w:tcPr>
            <w:tcW w:w="6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15 763</w:t>
            </w:r>
          </w:p>
        </w:tc>
        <w:tc>
          <w:tcPr>
            <w:tcW w:w="6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15 394</w:t>
            </w:r>
          </w:p>
        </w:tc>
        <w:tc>
          <w:tcPr>
            <w:tcW w:w="6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15 046</w:t>
            </w:r>
          </w:p>
        </w:tc>
        <w:tc>
          <w:tcPr>
            <w:tcW w:w="6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14 777</w:t>
            </w:r>
          </w:p>
        </w:tc>
      </w:tr>
      <w:tr w:rsidR="00D211C5" w:rsidRPr="00BA4153" w:rsidTr="00FB2B8E">
        <w:trPr>
          <w:trHeight w:val="300"/>
        </w:trPr>
        <w:tc>
          <w:tcPr>
            <w:tcW w:w="1875"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Мужчины</w:t>
            </w:r>
          </w:p>
        </w:tc>
        <w:tc>
          <w:tcPr>
            <w:tcW w:w="6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17 567</w:t>
            </w:r>
          </w:p>
        </w:tc>
        <w:tc>
          <w:tcPr>
            <w:tcW w:w="6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17 210</w:t>
            </w:r>
          </w:p>
        </w:tc>
        <w:tc>
          <w:tcPr>
            <w:tcW w:w="6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17 007</w:t>
            </w:r>
          </w:p>
        </w:tc>
        <w:tc>
          <w:tcPr>
            <w:tcW w:w="6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16 783</w:t>
            </w:r>
          </w:p>
        </w:tc>
        <w:tc>
          <w:tcPr>
            <w:tcW w:w="6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16 579</w:t>
            </w:r>
          </w:p>
        </w:tc>
      </w:tr>
      <w:tr w:rsidR="00D211C5" w:rsidRPr="00BA4153" w:rsidTr="00FB2B8E">
        <w:trPr>
          <w:trHeight w:val="70"/>
        </w:trPr>
        <w:tc>
          <w:tcPr>
            <w:tcW w:w="5000" w:type="pct"/>
            <w:gridSpan w:val="6"/>
            <w:shd w:val="clear" w:color="auto" w:fill="DBE5F1"/>
          </w:tcPr>
          <w:p w:rsidR="00D211C5" w:rsidRPr="00FB2B8E" w:rsidRDefault="00D211C5" w:rsidP="00FB2B8E">
            <w:pPr>
              <w:spacing w:after="0" w:line="276" w:lineRule="auto"/>
              <w:jc w:val="center"/>
              <w:rPr>
                <w:rFonts w:ascii="Times New Roman" w:hAnsi="Times New Roman" w:cs="Times New Roman"/>
                <w:b/>
                <w:bCs/>
                <w:iCs/>
                <w:color w:val="000000"/>
                <w:sz w:val="24"/>
                <w:szCs w:val="24"/>
                <w:lang w:eastAsia="ru-RU"/>
              </w:rPr>
            </w:pPr>
            <w:r w:rsidRPr="00FB2B8E">
              <w:rPr>
                <w:rFonts w:ascii="Times New Roman" w:hAnsi="Times New Roman" w:cs="Times New Roman"/>
                <w:b/>
                <w:bCs/>
                <w:iCs/>
                <w:color w:val="000000"/>
                <w:sz w:val="24"/>
                <w:szCs w:val="24"/>
                <w:lang w:eastAsia="ru-RU"/>
              </w:rPr>
              <w:t>старше трудоспособного возраста</w:t>
            </w:r>
          </w:p>
        </w:tc>
      </w:tr>
      <w:tr w:rsidR="00D211C5" w:rsidRPr="00BA4153" w:rsidTr="00FB2B8E">
        <w:trPr>
          <w:trHeight w:val="300"/>
        </w:trPr>
        <w:tc>
          <w:tcPr>
            <w:tcW w:w="1875" w:type="pct"/>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Всего</w:t>
            </w:r>
          </w:p>
        </w:tc>
        <w:tc>
          <w:tcPr>
            <w:tcW w:w="625"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rPr>
              <w:t>15 465</w:t>
            </w:r>
          </w:p>
        </w:tc>
        <w:tc>
          <w:tcPr>
            <w:tcW w:w="625"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15 755</w:t>
            </w:r>
          </w:p>
        </w:tc>
        <w:tc>
          <w:tcPr>
            <w:tcW w:w="625"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16 062</w:t>
            </w:r>
          </w:p>
        </w:tc>
        <w:tc>
          <w:tcPr>
            <w:tcW w:w="625"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16 269</w:t>
            </w:r>
          </w:p>
        </w:tc>
        <w:tc>
          <w:tcPr>
            <w:tcW w:w="625"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16 447</w:t>
            </w:r>
          </w:p>
        </w:tc>
      </w:tr>
      <w:tr w:rsidR="00D211C5" w:rsidRPr="00BA4153" w:rsidTr="00FB2B8E">
        <w:trPr>
          <w:trHeight w:val="300"/>
        </w:trPr>
        <w:tc>
          <w:tcPr>
            <w:tcW w:w="1875"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Женщины</w:t>
            </w:r>
          </w:p>
        </w:tc>
        <w:tc>
          <w:tcPr>
            <w:tcW w:w="6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10 809</w:t>
            </w:r>
          </w:p>
        </w:tc>
        <w:tc>
          <w:tcPr>
            <w:tcW w:w="6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10 921</w:t>
            </w:r>
          </w:p>
        </w:tc>
        <w:tc>
          <w:tcPr>
            <w:tcW w:w="6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11 106</w:t>
            </w:r>
          </w:p>
        </w:tc>
        <w:tc>
          <w:tcPr>
            <w:tcW w:w="6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11 265</w:t>
            </w:r>
          </w:p>
        </w:tc>
        <w:tc>
          <w:tcPr>
            <w:tcW w:w="62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11 355</w:t>
            </w:r>
          </w:p>
        </w:tc>
      </w:tr>
      <w:tr w:rsidR="00D211C5" w:rsidRPr="00BA4153" w:rsidTr="00FB2B8E">
        <w:trPr>
          <w:trHeight w:val="300"/>
        </w:trPr>
        <w:tc>
          <w:tcPr>
            <w:tcW w:w="1875"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Мужчины</w:t>
            </w:r>
          </w:p>
        </w:tc>
        <w:tc>
          <w:tcPr>
            <w:tcW w:w="6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4 656</w:t>
            </w:r>
          </w:p>
        </w:tc>
        <w:tc>
          <w:tcPr>
            <w:tcW w:w="6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4 834</w:t>
            </w:r>
          </w:p>
        </w:tc>
        <w:tc>
          <w:tcPr>
            <w:tcW w:w="6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4 956</w:t>
            </w:r>
          </w:p>
        </w:tc>
        <w:tc>
          <w:tcPr>
            <w:tcW w:w="6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5 004</w:t>
            </w:r>
          </w:p>
        </w:tc>
        <w:tc>
          <w:tcPr>
            <w:tcW w:w="625"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5 092</w:t>
            </w:r>
          </w:p>
        </w:tc>
      </w:tr>
    </w:tbl>
    <w:p w:rsidR="00D211C5" w:rsidRDefault="00D211C5" w:rsidP="00B026A6">
      <w:pPr>
        <w:pStyle w:val="BodyText2"/>
        <w:widowControl w:val="0"/>
        <w:spacing w:line="276" w:lineRule="auto"/>
        <w:ind w:firstLine="720"/>
        <w:jc w:val="both"/>
        <w:rPr>
          <w:rFonts w:ascii="Times New Roman" w:hAnsi="Times New Roman"/>
          <w:b/>
          <w:bCs/>
          <w:szCs w:val="24"/>
        </w:rPr>
      </w:pPr>
    </w:p>
    <w:p w:rsidR="00D211C5" w:rsidRDefault="00D211C5" w:rsidP="00B026A6">
      <w:pPr>
        <w:pStyle w:val="BodyText2"/>
        <w:widowControl w:val="0"/>
        <w:spacing w:line="276" w:lineRule="auto"/>
        <w:ind w:firstLine="720"/>
        <w:jc w:val="both"/>
        <w:rPr>
          <w:rFonts w:ascii="Times New Roman" w:hAnsi="Times New Roman"/>
          <w:b/>
          <w:bCs/>
          <w:szCs w:val="24"/>
        </w:rPr>
      </w:pPr>
      <w:r>
        <w:rPr>
          <w:rFonts w:ascii="Times New Roman" w:hAnsi="Times New Roman"/>
          <w:szCs w:val="24"/>
        </w:rPr>
        <w:t>Наблюдается тенденция «старения» населения, при этом темп роста населения старше трудоспособного возраста замедляется.</w:t>
      </w:r>
    </w:p>
    <w:p w:rsidR="00D211C5" w:rsidRDefault="00D211C5" w:rsidP="00B026A6">
      <w:pPr>
        <w:pStyle w:val="BodyText2"/>
        <w:widowControl w:val="0"/>
        <w:spacing w:line="276" w:lineRule="auto"/>
        <w:ind w:firstLine="720"/>
        <w:jc w:val="both"/>
        <w:rPr>
          <w:rFonts w:ascii="Times New Roman" w:hAnsi="Times New Roman"/>
          <w:b/>
          <w:bCs/>
          <w:szCs w:val="24"/>
        </w:rPr>
      </w:pPr>
      <w:r>
        <w:rPr>
          <w:rFonts w:ascii="Times New Roman" w:hAnsi="Times New Roman"/>
          <w:szCs w:val="24"/>
        </w:rPr>
        <w:t>Наблюдается рост численности населения моложе трудоспособного возраста, что говорит о наличии трудовых ресурсов для развития, в случае создания условий по снижению оттока трудоспособного населения.</w:t>
      </w:r>
    </w:p>
    <w:p w:rsidR="00D211C5" w:rsidRDefault="00D211C5" w:rsidP="00B026A6">
      <w:pPr>
        <w:pStyle w:val="BodyText2"/>
        <w:widowControl w:val="0"/>
        <w:spacing w:line="276" w:lineRule="auto"/>
        <w:ind w:firstLine="720"/>
        <w:jc w:val="both"/>
        <w:rPr>
          <w:rFonts w:ascii="Times New Roman" w:hAnsi="Times New Roman"/>
          <w:b/>
          <w:bCs/>
          <w:szCs w:val="24"/>
        </w:rPr>
      </w:pPr>
    </w:p>
    <w:p w:rsidR="00D211C5" w:rsidRDefault="00D211C5" w:rsidP="00B026A6">
      <w:pPr>
        <w:pStyle w:val="BodyText2"/>
        <w:keepNext/>
        <w:widowControl w:val="0"/>
        <w:spacing w:line="276" w:lineRule="auto"/>
        <w:jc w:val="both"/>
      </w:pPr>
      <w:r w:rsidRPr="00FB2B8E">
        <w:rPr>
          <w:rFonts w:ascii="Times New Roman" w:hAnsi="Times New Roman"/>
          <w:b/>
          <w:noProof/>
          <w:szCs w:val="24"/>
          <w:lang w:eastAsia="ru-RU"/>
        </w:rPr>
        <w:object w:dxaOrig="9390" w:dyaOrig="5050">
          <v:shape id="Диаграмма 10" o:spid="_x0000_i1064" type="#_x0000_t75" style="width:469.5pt;height:252.75pt;visibility:visible" o:ole="">
            <v:imagedata r:id="rId76" o:title=""/>
            <o:lock v:ext="edit" aspectratio="f"/>
          </v:shape>
          <o:OLEObject Type="Embed" ProgID="Excel.Chart.8" ShapeID="Диаграмма 10" DrawAspect="Content" ObjectID="_1637678139" r:id="rId77"/>
        </w:object>
      </w:r>
    </w:p>
    <w:p w:rsidR="00D211C5" w:rsidRPr="004F1681" w:rsidRDefault="00D211C5" w:rsidP="006555A3">
      <w:pPr>
        <w:pStyle w:val="Caption"/>
      </w:pPr>
      <w:r w:rsidRPr="004F1681">
        <w:t xml:space="preserve">Диаграмма </w:t>
      </w:r>
      <w:fldSimple w:instr=" SEQ Диаграмма \* ARABIC ">
        <w:r>
          <w:rPr>
            <w:noProof/>
          </w:rPr>
          <w:t>32</w:t>
        </w:r>
      </w:fldSimple>
      <w:r w:rsidRPr="004F1681">
        <w:t xml:space="preserve"> – Динамика численности населения по возрасту.</w:t>
      </w:r>
    </w:p>
    <w:p w:rsidR="00D211C5" w:rsidRDefault="00D211C5" w:rsidP="00B026A6">
      <w:pPr>
        <w:pStyle w:val="BodyText2"/>
        <w:widowControl w:val="0"/>
        <w:spacing w:line="276" w:lineRule="auto"/>
        <w:ind w:firstLine="720"/>
        <w:jc w:val="both"/>
        <w:rPr>
          <w:rFonts w:ascii="Times New Roman" w:hAnsi="Times New Roman"/>
          <w:b/>
          <w:bCs/>
          <w:szCs w:val="24"/>
        </w:rPr>
      </w:pPr>
    </w:p>
    <w:p w:rsidR="00D211C5" w:rsidRPr="002108D8" w:rsidRDefault="00D211C5" w:rsidP="006555A3">
      <w:pPr>
        <w:pStyle w:val="Caption"/>
      </w:pPr>
      <w:r w:rsidRPr="00F301F5">
        <w:t xml:space="preserve">Таблица </w:t>
      </w:r>
      <w:fldSimple w:instr=" SEQ Таблица \* ARABIC ">
        <w:r w:rsidRPr="00F301F5">
          <w:rPr>
            <w:noProof/>
          </w:rPr>
          <w:t>28</w:t>
        </w:r>
      </w:fldSimple>
      <w:r w:rsidRPr="00F301F5">
        <w:t>. Число прибывших (значение показателя за год), человек.</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4397"/>
        <w:gridCol w:w="1031"/>
        <w:gridCol w:w="1034"/>
        <w:gridCol w:w="1034"/>
        <w:gridCol w:w="1034"/>
        <w:gridCol w:w="1034"/>
        <w:gridCol w:w="6"/>
      </w:tblGrid>
      <w:tr w:rsidR="00D211C5" w:rsidRPr="00A2513F" w:rsidTr="00FB2B8E">
        <w:trPr>
          <w:gridAfter w:val="1"/>
          <w:wAfter w:w="6" w:type="dxa"/>
          <w:trHeight w:val="20"/>
          <w:tblHeader/>
        </w:trPr>
        <w:tc>
          <w:tcPr>
            <w:tcW w:w="2298" w:type="pct"/>
            <w:tcBorders>
              <w:top w:val="single" w:sz="4" w:space="0" w:color="4F81BD"/>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Выселковский район</w:t>
            </w:r>
          </w:p>
        </w:tc>
        <w:tc>
          <w:tcPr>
            <w:tcW w:w="539"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2014</w:t>
            </w:r>
          </w:p>
        </w:tc>
        <w:tc>
          <w:tcPr>
            <w:tcW w:w="540"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540"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540" w:type="pct"/>
            <w:tcBorders>
              <w:top w:val="single" w:sz="4" w:space="0" w:color="4F81BD"/>
              <w:left w:val="single" w:sz="4" w:space="0" w:color="FFFFFF"/>
              <w:bottom w:val="single" w:sz="4" w:space="0" w:color="4F81BD"/>
              <w:right w:val="nil"/>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540"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D211C5" w:rsidRPr="00A2513F" w:rsidTr="00FB2B8E">
        <w:trPr>
          <w:trHeight w:val="20"/>
        </w:trPr>
        <w:tc>
          <w:tcPr>
            <w:tcW w:w="5000" w:type="pct"/>
            <w:gridSpan w:val="7"/>
            <w:shd w:val="clear" w:color="auto" w:fill="DBE5F1"/>
          </w:tcPr>
          <w:p w:rsidR="00D211C5" w:rsidRPr="00FB2B8E" w:rsidRDefault="00D211C5" w:rsidP="00FB2B8E">
            <w:pPr>
              <w:spacing w:after="0" w:line="276" w:lineRule="auto"/>
              <w:jc w:val="center"/>
              <w:rPr>
                <w:rFonts w:ascii="Times New Roman" w:hAnsi="Times New Roman" w:cs="Times New Roman"/>
                <w:b/>
                <w:bCs/>
                <w:i/>
                <w:iCs/>
                <w:color w:val="000000"/>
                <w:sz w:val="24"/>
                <w:szCs w:val="24"/>
                <w:lang w:eastAsia="ru-RU"/>
              </w:rPr>
            </w:pPr>
            <w:r w:rsidRPr="00FB2B8E">
              <w:rPr>
                <w:rFonts w:ascii="Times New Roman" w:hAnsi="Times New Roman" w:cs="Times New Roman"/>
                <w:b/>
                <w:bCs/>
                <w:i/>
                <w:iCs/>
                <w:color w:val="000000"/>
                <w:sz w:val="24"/>
                <w:szCs w:val="24"/>
                <w:lang w:eastAsia="ru-RU"/>
              </w:rPr>
              <w:t>Всего</w:t>
            </w:r>
          </w:p>
        </w:tc>
      </w:tr>
      <w:tr w:rsidR="00D211C5" w:rsidRPr="00A2513F" w:rsidTr="00FB2B8E">
        <w:trPr>
          <w:gridAfter w:val="1"/>
          <w:wAfter w:w="6" w:type="dxa"/>
          <w:trHeight w:val="20"/>
        </w:trPr>
        <w:tc>
          <w:tcPr>
            <w:tcW w:w="2298"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Всего</w:t>
            </w:r>
          </w:p>
        </w:tc>
        <w:tc>
          <w:tcPr>
            <w:tcW w:w="53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1 370</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1 350</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1 235</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1 262</w:t>
            </w:r>
          </w:p>
        </w:tc>
        <w:tc>
          <w:tcPr>
            <w:tcW w:w="540" w:type="pct"/>
            <w:vAlign w:val="bottom"/>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rPr>
              <w:t>888</w:t>
            </w:r>
          </w:p>
        </w:tc>
      </w:tr>
      <w:tr w:rsidR="00D211C5" w:rsidRPr="00A2513F" w:rsidTr="00FB2B8E">
        <w:trPr>
          <w:gridAfter w:val="1"/>
          <w:wAfter w:w="6" w:type="dxa"/>
          <w:trHeight w:val="20"/>
        </w:trPr>
        <w:tc>
          <w:tcPr>
            <w:tcW w:w="2298"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 xml:space="preserve"> в пределах России</w:t>
            </w:r>
          </w:p>
        </w:tc>
        <w:tc>
          <w:tcPr>
            <w:tcW w:w="539"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1 193</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1 175</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1 177</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1 245</w:t>
            </w:r>
          </w:p>
        </w:tc>
        <w:tc>
          <w:tcPr>
            <w:tcW w:w="540"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880</w:t>
            </w:r>
          </w:p>
        </w:tc>
      </w:tr>
      <w:tr w:rsidR="00D211C5" w:rsidRPr="00A2513F" w:rsidTr="00FB2B8E">
        <w:trPr>
          <w:gridAfter w:val="1"/>
          <w:wAfter w:w="6" w:type="dxa"/>
          <w:trHeight w:val="20"/>
        </w:trPr>
        <w:tc>
          <w:tcPr>
            <w:tcW w:w="2298"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внутрирегиональная</w:t>
            </w:r>
          </w:p>
        </w:tc>
        <w:tc>
          <w:tcPr>
            <w:tcW w:w="53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527</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567</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562</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630</w:t>
            </w:r>
          </w:p>
        </w:tc>
        <w:tc>
          <w:tcPr>
            <w:tcW w:w="540" w:type="pct"/>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391</w:t>
            </w:r>
          </w:p>
        </w:tc>
      </w:tr>
      <w:tr w:rsidR="00D211C5" w:rsidRPr="00A2513F" w:rsidTr="00FB2B8E">
        <w:trPr>
          <w:gridAfter w:val="1"/>
          <w:wAfter w:w="6" w:type="dxa"/>
          <w:trHeight w:val="20"/>
        </w:trPr>
        <w:tc>
          <w:tcPr>
            <w:tcW w:w="2298"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межрегиональная</w:t>
            </w:r>
          </w:p>
        </w:tc>
        <w:tc>
          <w:tcPr>
            <w:tcW w:w="53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666</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608</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615</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615</w:t>
            </w:r>
          </w:p>
        </w:tc>
        <w:tc>
          <w:tcPr>
            <w:tcW w:w="540"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489</w:t>
            </w:r>
          </w:p>
        </w:tc>
      </w:tr>
      <w:tr w:rsidR="00D211C5" w:rsidRPr="00A2513F" w:rsidTr="00FB2B8E">
        <w:trPr>
          <w:gridAfter w:val="1"/>
          <w:wAfter w:w="6" w:type="dxa"/>
          <w:trHeight w:val="20"/>
        </w:trPr>
        <w:tc>
          <w:tcPr>
            <w:tcW w:w="2298" w:type="pct"/>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 xml:space="preserve"> международная</w:t>
            </w:r>
          </w:p>
        </w:tc>
        <w:tc>
          <w:tcPr>
            <w:tcW w:w="539"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177</w:t>
            </w:r>
          </w:p>
        </w:tc>
        <w:tc>
          <w:tcPr>
            <w:tcW w:w="540"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175</w:t>
            </w:r>
          </w:p>
        </w:tc>
        <w:tc>
          <w:tcPr>
            <w:tcW w:w="540"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58</w:t>
            </w:r>
          </w:p>
        </w:tc>
        <w:tc>
          <w:tcPr>
            <w:tcW w:w="540"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17</w:t>
            </w:r>
          </w:p>
        </w:tc>
        <w:tc>
          <w:tcPr>
            <w:tcW w:w="540" w:type="pct"/>
            <w:vAlign w:val="bottom"/>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8</w:t>
            </w:r>
          </w:p>
        </w:tc>
      </w:tr>
      <w:tr w:rsidR="00D211C5" w:rsidRPr="00A2513F" w:rsidTr="00FB2B8E">
        <w:trPr>
          <w:gridAfter w:val="1"/>
          <w:wAfter w:w="6" w:type="dxa"/>
          <w:trHeight w:val="20"/>
        </w:trPr>
        <w:tc>
          <w:tcPr>
            <w:tcW w:w="2298"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со странами СНГ</w:t>
            </w:r>
          </w:p>
        </w:tc>
        <w:tc>
          <w:tcPr>
            <w:tcW w:w="53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164</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172</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55</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w:t>
            </w:r>
          </w:p>
        </w:tc>
        <w:tc>
          <w:tcPr>
            <w:tcW w:w="540"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w:t>
            </w:r>
          </w:p>
        </w:tc>
      </w:tr>
      <w:tr w:rsidR="00D211C5" w:rsidRPr="00A2513F" w:rsidTr="00FB2B8E">
        <w:trPr>
          <w:gridAfter w:val="1"/>
          <w:wAfter w:w="6" w:type="dxa"/>
          <w:trHeight w:val="20"/>
        </w:trPr>
        <w:tc>
          <w:tcPr>
            <w:tcW w:w="2298"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с другими зарубежными странами</w:t>
            </w:r>
          </w:p>
        </w:tc>
        <w:tc>
          <w:tcPr>
            <w:tcW w:w="53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540" w:type="pct"/>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w:t>
            </w:r>
          </w:p>
        </w:tc>
      </w:tr>
      <w:tr w:rsidR="00D211C5" w:rsidRPr="00A2513F" w:rsidTr="00FB2B8E">
        <w:trPr>
          <w:gridAfter w:val="1"/>
          <w:wAfter w:w="6" w:type="dxa"/>
          <w:trHeight w:val="20"/>
        </w:trPr>
        <w:tc>
          <w:tcPr>
            <w:tcW w:w="2298"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Внешняя (для региона) миграция</w:t>
            </w:r>
          </w:p>
        </w:tc>
        <w:tc>
          <w:tcPr>
            <w:tcW w:w="53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843</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783</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673</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632</w:t>
            </w:r>
          </w:p>
        </w:tc>
        <w:tc>
          <w:tcPr>
            <w:tcW w:w="540"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497</w:t>
            </w:r>
          </w:p>
        </w:tc>
      </w:tr>
      <w:tr w:rsidR="00D211C5" w:rsidRPr="00A2513F" w:rsidTr="00FB2B8E">
        <w:trPr>
          <w:trHeight w:val="20"/>
        </w:trPr>
        <w:tc>
          <w:tcPr>
            <w:tcW w:w="5000" w:type="pct"/>
            <w:gridSpan w:val="7"/>
          </w:tcPr>
          <w:p w:rsidR="00D211C5" w:rsidRPr="00FB2B8E" w:rsidRDefault="00D211C5" w:rsidP="00FB2B8E">
            <w:pPr>
              <w:spacing w:after="0" w:line="276" w:lineRule="auto"/>
              <w:jc w:val="center"/>
              <w:rPr>
                <w:rFonts w:ascii="Times New Roman" w:hAnsi="Times New Roman" w:cs="Times New Roman"/>
                <w:b/>
                <w:bCs/>
                <w:i/>
                <w:iCs/>
                <w:color w:val="000000"/>
                <w:sz w:val="24"/>
                <w:szCs w:val="24"/>
                <w:lang w:eastAsia="ru-RU"/>
              </w:rPr>
            </w:pPr>
            <w:r w:rsidRPr="00FB2B8E">
              <w:rPr>
                <w:rFonts w:ascii="Times New Roman" w:hAnsi="Times New Roman" w:cs="Times New Roman"/>
                <w:b/>
                <w:bCs/>
                <w:i/>
                <w:iCs/>
                <w:color w:val="000000"/>
                <w:sz w:val="24"/>
                <w:szCs w:val="24"/>
                <w:lang w:eastAsia="ru-RU"/>
              </w:rPr>
              <w:t>трудоспособный возраст</w:t>
            </w:r>
          </w:p>
        </w:tc>
      </w:tr>
      <w:tr w:rsidR="00D211C5" w:rsidRPr="00A2513F" w:rsidTr="00FB2B8E">
        <w:trPr>
          <w:gridAfter w:val="1"/>
          <w:wAfter w:w="6" w:type="dxa"/>
          <w:trHeight w:val="20"/>
        </w:trPr>
        <w:tc>
          <w:tcPr>
            <w:tcW w:w="2298"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Всего</w:t>
            </w:r>
          </w:p>
        </w:tc>
        <w:tc>
          <w:tcPr>
            <w:tcW w:w="53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938</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841</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815</w:t>
            </w:r>
          </w:p>
        </w:tc>
        <w:tc>
          <w:tcPr>
            <w:tcW w:w="540" w:type="pct"/>
            <w:shd w:val="clear" w:color="auto" w:fill="DBE5F1"/>
            <w:vAlign w:val="bottom"/>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rPr>
              <w:t>619</w:t>
            </w:r>
          </w:p>
        </w:tc>
      </w:tr>
      <w:tr w:rsidR="00D211C5" w:rsidRPr="00A2513F" w:rsidTr="00FB2B8E">
        <w:trPr>
          <w:gridAfter w:val="1"/>
          <w:wAfter w:w="6" w:type="dxa"/>
          <w:trHeight w:val="20"/>
        </w:trPr>
        <w:tc>
          <w:tcPr>
            <w:tcW w:w="2298" w:type="pct"/>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 xml:space="preserve"> в пределах России</w:t>
            </w:r>
          </w:p>
        </w:tc>
        <w:tc>
          <w:tcPr>
            <w:tcW w:w="539"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 </w:t>
            </w:r>
          </w:p>
        </w:tc>
        <w:tc>
          <w:tcPr>
            <w:tcW w:w="540"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840</w:t>
            </w:r>
          </w:p>
        </w:tc>
        <w:tc>
          <w:tcPr>
            <w:tcW w:w="540"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806</w:t>
            </w:r>
          </w:p>
        </w:tc>
        <w:tc>
          <w:tcPr>
            <w:tcW w:w="540"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805</w:t>
            </w:r>
          </w:p>
        </w:tc>
        <w:tc>
          <w:tcPr>
            <w:tcW w:w="540" w:type="pct"/>
            <w:vAlign w:val="bottom"/>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615</w:t>
            </w:r>
          </w:p>
        </w:tc>
      </w:tr>
      <w:tr w:rsidR="00D211C5" w:rsidRPr="00A2513F" w:rsidTr="00FB2B8E">
        <w:trPr>
          <w:gridAfter w:val="1"/>
          <w:wAfter w:w="6" w:type="dxa"/>
          <w:trHeight w:val="20"/>
        </w:trPr>
        <w:tc>
          <w:tcPr>
            <w:tcW w:w="2298"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внутрирегиональная</w:t>
            </w:r>
          </w:p>
        </w:tc>
        <w:tc>
          <w:tcPr>
            <w:tcW w:w="53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407</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382</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406</w:t>
            </w:r>
          </w:p>
        </w:tc>
        <w:tc>
          <w:tcPr>
            <w:tcW w:w="540"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282</w:t>
            </w:r>
          </w:p>
        </w:tc>
      </w:tr>
      <w:tr w:rsidR="00D211C5" w:rsidRPr="00A2513F" w:rsidTr="00FB2B8E">
        <w:trPr>
          <w:gridAfter w:val="1"/>
          <w:wAfter w:w="6" w:type="dxa"/>
          <w:trHeight w:val="20"/>
        </w:trPr>
        <w:tc>
          <w:tcPr>
            <w:tcW w:w="2298"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межрегиональная</w:t>
            </w:r>
          </w:p>
        </w:tc>
        <w:tc>
          <w:tcPr>
            <w:tcW w:w="53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433</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424</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399</w:t>
            </w:r>
          </w:p>
        </w:tc>
        <w:tc>
          <w:tcPr>
            <w:tcW w:w="540"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333</w:t>
            </w:r>
          </w:p>
        </w:tc>
      </w:tr>
      <w:tr w:rsidR="00D211C5" w:rsidRPr="00A2513F" w:rsidTr="00FB2B8E">
        <w:trPr>
          <w:gridAfter w:val="1"/>
          <w:wAfter w:w="6" w:type="dxa"/>
          <w:trHeight w:val="20"/>
        </w:trPr>
        <w:tc>
          <w:tcPr>
            <w:tcW w:w="2298"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 xml:space="preserve"> международная</w:t>
            </w:r>
          </w:p>
        </w:tc>
        <w:tc>
          <w:tcPr>
            <w:tcW w:w="539"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 </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98</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35</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10</w:t>
            </w:r>
          </w:p>
        </w:tc>
        <w:tc>
          <w:tcPr>
            <w:tcW w:w="540"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4</w:t>
            </w:r>
          </w:p>
        </w:tc>
      </w:tr>
      <w:tr w:rsidR="00D211C5" w:rsidRPr="00A2513F" w:rsidTr="00FB2B8E">
        <w:trPr>
          <w:gridAfter w:val="1"/>
          <w:wAfter w:w="6" w:type="dxa"/>
          <w:trHeight w:val="20"/>
        </w:trPr>
        <w:tc>
          <w:tcPr>
            <w:tcW w:w="2298"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со странами СНГ</w:t>
            </w:r>
          </w:p>
        </w:tc>
        <w:tc>
          <w:tcPr>
            <w:tcW w:w="53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98</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33</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w:t>
            </w:r>
          </w:p>
        </w:tc>
        <w:tc>
          <w:tcPr>
            <w:tcW w:w="540"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w:t>
            </w:r>
          </w:p>
        </w:tc>
      </w:tr>
      <w:tr w:rsidR="00D211C5" w:rsidRPr="00A2513F" w:rsidTr="00FB2B8E">
        <w:trPr>
          <w:gridAfter w:val="1"/>
          <w:wAfter w:w="6" w:type="dxa"/>
          <w:trHeight w:val="20"/>
        </w:trPr>
        <w:tc>
          <w:tcPr>
            <w:tcW w:w="2298"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с другими зарубежными странами</w:t>
            </w:r>
          </w:p>
        </w:tc>
        <w:tc>
          <w:tcPr>
            <w:tcW w:w="53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40"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w:t>
            </w:r>
          </w:p>
        </w:tc>
      </w:tr>
      <w:tr w:rsidR="00D211C5" w:rsidRPr="00A2513F" w:rsidTr="00FB2B8E">
        <w:trPr>
          <w:gridAfter w:val="1"/>
          <w:wAfter w:w="6" w:type="dxa"/>
          <w:trHeight w:val="20"/>
        </w:trPr>
        <w:tc>
          <w:tcPr>
            <w:tcW w:w="2298"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Внешняя (для региона) миграция</w:t>
            </w:r>
          </w:p>
        </w:tc>
        <w:tc>
          <w:tcPr>
            <w:tcW w:w="53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531</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459</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409</w:t>
            </w:r>
          </w:p>
        </w:tc>
        <w:tc>
          <w:tcPr>
            <w:tcW w:w="540" w:type="pct"/>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337</w:t>
            </w:r>
          </w:p>
        </w:tc>
      </w:tr>
      <w:tr w:rsidR="00D211C5" w:rsidRPr="00A2513F" w:rsidTr="00FB2B8E">
        <w:trPr>
          <w:trHeight w:val="20"/>
        </w:trPr>
        <w:tc>
          <w:tcPr>
            <w:tcW w:w="5000" w:type="pct"/>
            <w:gridSpan w:val="7"/>
            <w:shd w:val="clear" w:color="auto" w:fill="DBE5F1"/>
          </w:tcPr>
          <w:p w:rsidR="00D211C5" w:rsidRPr="00FB2B8E" w:rsidRDefault="00D211C5" w:rsidP="00FB2B8E">
            <w:pPr>
              <w:spacing w:after="0" w:line="276" w:lineRule="auto"/>
              <w:jc w:val="center"/>
              <w:rPr>
                <w:rFonts w:ascii="Times New Roman" w:hAnsi="Times New Roman" w:cs="Times New Roman"/>
                <w:b/>
                <w:bCs/>
                <w:i/>
                <w:iCs/>
                <w:color w:val="000000"/>
                <w:sz w:val="24"/>
                <w:szCs w:val="24"/>
                <w:lang w:eastAsia="ru-RU"/>
              </w:rPr>
            </w:pPr>
            <w:r w:rsidRPr="00FB2B8E">
              <w:rPr>
                <w:rFonts w:ascii="Times New Roman" w:hAnsi="Times New Roman" w:cs="Times New Roman"/>
                <w:b/>
                <w:bCs/>
                <w:i/>
                <w:iCs/>
                <w:color w:val="000000"/>
                <w:sz w:val="24"/>
                <w:szCs w:val="24"/>
                <w:lang w:eastAsia="ru-RU"/>
              </w:rPr>
              <w:t>старше трудоспособного возраста</w:t>
            </w:r>
          </w:p>
        </w:tc>
      </w:tr>
      <w:tr w:rsidR="00D211C5" w:rsidRPr="00A2513F" w:rsidTr="00FB2B8E">
        <w:trPr>
          <w:gridAfter w:val="1"/>
          <w:wAfter w:w="6" w:type="dxa"/>
          <w:trHeight w:val="20"/>
        </w:trPr>
        <w:tc>
          <w:tcPr>
            <w:tcW w:w="2298"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Всего</w:t>
            </w:r>
          </w:p>
        </w:tc>
        <w:tc>
          <w:tcPr>
            <w:tcW w:w="53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237</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190</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208</w:t>
            </w:r>
          </w:p>
        </w:tc>
        <w:tc>
          <w:tcPr>
            <w:tcW w:w="540"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rPr>
              <w:t>122</w:t>
            </w:r>
          </w:p>
        </w:tc>
      </w:tr>
      <w:tr w:rsidR="00D211C5" w:rsidRPr="00A2513F" w:rsidTr="00FB2B8E">
        <w:trPr>
          <w:gridAfter w:val="1"/>
          <w:wAfter w:w="6" w:type="dxa"/>
          <w:trHeight w:val="20"/>
        </w:trPr>
        <w:tc>
          <w:tcPr>
            <w:tcW w:w="2298"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 xml:space="preserve"> в пределах России</w:t>
            </w:r>
          </w:p>
        </w:tc>
        <w:tc>
          <w:tcPr>
            <w:tcW w:w="539"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 </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182</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173</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205</w:t>
            </w:r>
          </w:p>
        </w:tc>
        <w:tc>
          <w:tcPr>
            <w:tcW w:w="540"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121</w:t>
            </w:r>
          </w:p>
        </w:tc>
      </w:tr>
      <w:tr w:rsidR="00D211C5" w:rsidRPr="00A2513F" w:rsidTr="00FB2B8E">
        <w:trPr>
          <w:gridAfter w:val="1"/>
          <w:wAfter w:w="6" w:type="dxa"/>
          <w:trHeight w:val="20"/>
        </w:trPr>
        <w:tc>
          <w:tcPr>
            <w:tcW w:w="2298"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внутрирегиональная</w:t>
            </w:r>
          </w:p>
        </w:tc>
        <w:tc>
          <w:tcPr>
            <w:tcW w:w="53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89</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73</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103</w:t>
            </w:r>
          </w:p>
        </w:tc>
        <w:tc>
          <w:tcPr>
            <w:tcW w:w="540" w:type="pct"/>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42</w:t>
            </w:r>
          </w:p>
        </w:tc>
      </w:tr>
      <w:tr w:rsidR="00D211C5" w:rsidRPr="00A2513F" w:rsidTr="00FB2B8E">
        <w:trPr>
          <w:gridAfter w:val="1"/>
          <w:wAfter w:w="6" w:type="dxa"/>
          <w:trHeight w:val="20"/>
        </w:trPr>
        <w:tc>
          <w:tcPr>
            <w:tcW w:w="2298"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межрегиональная</w:t>
            </w:r>
          </w:p>
        </w:tc>
        <w:tc>
          <w:tcPr>
            <w:tcW w:w="53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93</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100</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102</w:t>
            </w:r>
          </w:p>
        </w:tc>
        <w:tc>
          <w:tcPr>
            <w:tcW w:w="540"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79</w:t>
            </w:r>
          </w:p>
        </w:tc>
      </w:tr>
      <w:tr w:rsidR="00D211C5" w:rsidRPr="00A2513F" w:rsidTr="00FB2B8E">
        <w:trPr>
          <w:gridAfter w:val="1"/>
          <w:wAfter w:w="6" w:type="dxa"/>
          <w:trHeight w:val="20"/>
        </w:trPr>
        <w:tc>
          <w:tcPr>
            <w:tcW w:w="2298" w:type="pct"/>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 xml:space="preserve"> международная</w:t>
            </w:r>
          </w:p>
        </w:tc>
        <w:tc>
          <w:tcPr>
            <w:tcW w:w="539"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 </w:t>
            </w:r>
          </w:p>
        </w:tc>
        <w:tc>
          <w:tcPr>
            <w:tcW w:w="540"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55</w:t>
            </w:r>
          </w:p>
        </w:tc>
        <w:tc>
          <w:tcPr>
            <w:tcW w:w="540"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17</w:t>
            </w:r>
          </w:p>
        </w:tc>
        <w:tc>
          <w:tcPr>
            <w:tcW w:w="540"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3</w:t>
            </w:r>
          </w:p>
        </w:tc>
        <w:tc>
          <w:tcPr>
            <w:tcW w:w="540"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w:t>
            </w:r>
          </w:p>
        </w:tc>
      </w:tr>
      <w:tr w:rsidR="00D211C5" w:rsidRPr="00A2513F" w:rsidTr="00FB2B8E">
        <w:trPr>
          <w:gridAfter w:val="1"/>
          <w:wAfter w:w="6" w:type="dxa"/>
          <w:trHeight w:val="20"/>
        </w:trPr>
        <w:tc>
          <w:tcPr>
            <w:tcW w:w="2298"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со странами СНГ</w:t>
            </w:r>
          </w:p>
        </w:tc>
        <w:tc>
          <w:tcPr>
            <w:tcW w:w="53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52</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40"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w:t>
            </w:r>
          </w:p>
        </w:tc>
      </w:tr>
      <w:tr w:rsidR="00D211C5" w:rsidRPr="00A2513F" w:rsidTr="00FB2B8E">
        <w:trPr>
          <w:gridAfter w:val="1"/>
          <w:wAfter w:w="6" w:type="dxa"/>
          <w:trHeight w:val="20"/>
        </w:trPr>
        <w:tc>
          <w:tcPr>
            <w:tcW w:w="2298"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с другими зарубежными странами</w:t>
            </w:r>
          </w:p>
        </w:tc>
        <w:tc>
          <w:tcPr>
            <w:tcW w:w="539"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40"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40"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0</w:t>
            </w:r>
          </w:p>
        </w:tc>
      </w:tr>
      <w:tr w:rsidR="00D211C5" w:rsidRPr="00A2513F" w:rsidTr="00FB2B8E">
        <w:trPr>
          <w:gridAfter w:val="1"/>
          <w:wAfter w:w="6" w:type="dxa"/>
          <w:trHeight w:val="20"/>
        </w:trPr>
        <w:tc>
          <w:tcPr>
            <w:tcW w:w="2298"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Внешняя (для региона) миграция</w:t>
            </w:r>
          </w:p>
        </w:tc>
        <w:tc>
          <w:tcPr>
            <w:tcW w:w="53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148</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117</w:t>
            </w:r>
          </w:p>
        </w:tc>
        <w:tc>
          <w:tcPr>
            <w:tcW w:w="540"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105</w:t>
            </w:r>
          </w:p>
        </w:tc>
        <w:tc>
          <w:tcPr>
            <w:tcW w:w="540"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80</w:t>
            </w:r>
          </w:p>
        </w:tc>
      </w:tr>
    </w:tbl>
    <w:p w:rsidR="00D211C5" w:rsidRDefault="00D211C5" w:rsidP="00B026A6">
      <w:pPr>
        <w:pStyle w:val="BodyText2"/>
        <w:widowControl w:val="0"/>
        <w:spacing w:line="276" w:lineRule="auto"/>
        <w:ind w:firstLine="720"/>
        <w:jc w:val="both"/>
        <w:rPr>
          <w:rFonts w:ascii="Times New Roman" w:hAnsi="Times New Roman"/>
          <w:b/>
          <w:bCs/>
          <w:szCs w:val="24"/>
        </w:rPr>
      </w:pPr>
    </w:p>
    <w:p w:rsidR="00D211C5" w:rsidRDefault="00D211C5" w:rsidP="00B026A6">
      <w:pPr>
        <w:pStyle w:val="BodyText2"/>
        <w:widowControl w:val="0"/>
        <w:spacing w:line="276" w:lineRule="auto"/>
        <w:ind w:firstLine="720"/>
        <w:jc w:val="both"/>
        <w:rPr>
          <w:rFonts w:ascii="Times New Roman" w:hAnsi="Times New Roman"/>
          <w:b/>
          <w:bCs/>
          <w:szCs w:val="24"/>
        </w:rPr>
      </w:pPr>
    </w:p>
    <w:p w:rsidR="00D211C5" w:rsidRPr="00854900" w:rsidRDefault="00D211C5" w:rsidP="006555A3">
      <w:pPr>
        <w:pStyle w:val="Caption"/>
      </w:pPr>
      <w:r w:rsidRPr="00854900">
        <w:t xml:space="preserve">Таблица </w:t>
      </w:r>
      <w:fldSimple w:instr=" SEQ Таблица \* ARABIC ">
        <w:r>
          <w:rPr>
            <w:noProof/>
          </w:rPr>
          <w:t>29</w:t>
        </w:r>
      </w:fldSimple>
      <w:r w:rsidRPr="00854900">
        <w:t>. Число выбывших (значение показателя за год), человек.</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4439"/>
        <w:gridCol w:w="1022"/>
        <w:gridCol w:w="1022"/>
        <w:gridCol w:w="1022"/>
        <w:gridCol w:w="1022"/>
        <w:gridCol w:w="1022"/>
        <w:gridCol w:w="21"/>
      </w:tblGrid>
      <w:tr w:rsidR="00D211C5" w:rsidRPr="00012EBB" w:rsidTr="00FB2B8E">
        <w:trPr>
          <w:gridAfter w:val="1"/>
          <w:wAfter w:w="21" w:type="dxa"/>
          <w:trHeight w:val="300"/>
          <w:tblHeader/>
        </w:trPr>
        <w:tc>
          <w:tcPr>
            <w:tcW w:w="2319" w:type="pct"/>
            <w:tcBorders>
              <w:top w:val="single" w:sz="4" w:space="0" w:color="4F81BD"/>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Выселковский район</w:t>
            </w:r>
          </w:p>
        </w:tc>
        <w:tc>
          <w:tcPr>
            <w:tcW w:w="534"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2014</w:t>
            </w:r>
          </w:p>
        </w:tc>
        <w:tc>
          <w:tcPr>
            <w:tcW w:w="534"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534"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534" w:type="pct"/>
            <w:tcBorders>
              <w:top w:val="single" w:sz="4" w:space="0" w:color="4F81BD"/>
              <w:left w:val="single" w:sz="4" w:space="0" w:color="FFFFFF"/>
              <w:bottom w:val="single" w:sz="4" w:space="0" w:color="4F81BD"/>
              <w:right w:val="nil"/>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534"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D211C5" w:rsidRPr="00012EBB" w:rsidTr="00FB2B8E">
        <w:trPr>
          <w:trHeight w:val="300"/>
        </w:trPr>
        <w:tc>
          <w:tcPr>
            <w:tcW w:w="5000" w:type="pct"/>
            <w:gridSpan w:val="7"/>
            <w:shd w:val="clear" w:color="auto" w:fill="DBE5F1"/>
          </w:tcPr>
          <w:p w:rsidR="00D211C5" w:rsidRPr="00FB2B8E" w:rsidRDefault="00D211C5" w:rsidP="00FB2B8E">
            <w:pPr>
              <w:spacing w:after="0" w:line="276" w:lineRule="auto"/>
              <w:jc w:val="center"/>
              <w:rPr>
                <w:rFonts w:ascii="Times New Roman" w:hAnsi="Times New Roman" w:cs="Times New Roman"/>
                <w:b/>
                <w:bCs/>
                <w:i/>
                <w:iCs/>
                <w:color w:val="000000"/>
                <w:sz w:val="24"/>
                <w:szCs w:val="24"/>
                <w:lang w:eastAsia="ru-RU"/>
              </w:rPr>
            </w:pPr>
            <w:r w:rsidRPr="00FB2B8E">
              <w:rPr>
                <w:rFonts w:ascii="Times New Roman" w:hAnsi="Times New Roman" w:cs="Times New Roman"/>
                <w:b/>
                <w:bCs/>
                <w:i/>
                <w:iCs/>
                <w:color w:val="000000"/>
                <w:sz w:val="24"/>
                <w:szCs w:val="24"/>
                <w:lang w:eastAsia="ru-RU"/>
              </w:rPr>
              <w:t>Всего</w:t>
            </w:r>
          </w:p>
        </w:tc>
      </w:tr>
      <w:tr w:rsidR="00D211C5" w:rsidRPr="00012EBB" w:rsidTr="00FB2B8E">
        <w:trPr>
          <w:gridAfter w:val="1"/>
          <w:wAfter w:w="21" w:type="dxa"/>
          <w:trHeight w:val="300"/>
        </w:trPr>
        <w:tc>
          <w:tcPr>
            <w:tcW w:w="2319"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Всего</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1 557</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1 471</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1 503</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1 365</w:t>
            </w:r>
          </w:p>
        </w:tc>
        <w:tc>
          <w:tcPr>
            <w:tcW w:w="534" w:type="pct"/>
            <w:vAlign w:val="bottom"/>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rPr>
              <w:t>1 315</w:t>
            </w:r>
          </w:p>
        </w:tc>
      </w:tr>
      <w:tr w:rsidR="00D211C5" w:rsidRPr="00012EBB" w:rsidTr="00FB2B8E">
        <w:trPr>
          <w:gridAfter w:val="1"/>
          <w:wAfter w:w="21" w:type="dxa"/>
          <w:trHeight w:val="300"/>
        </w:trPr>
        <w:tc>
          <w:tcPr>
            <w:tcW w:w="2319"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 xml:space="preserve"> в пределах России</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1 500</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1 412</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1 414</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1 218</w:t>
            </w:r>
          </w:p>
        </w:tc>
        <w:tc>
          <w:tcPr>
            <w:tcW w:w="534"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1 223</w:t>
            </w:r>
          </w:p>
        </w:tc>
      </w:tr>
      <w:tr w:rsidR="00D211C5" w:rsidRPr="00012EBB" w:rsidTr="00FB2B8E">
        <w:trPr>
          <w:gridAfter w:val="1"/>
          <w:wAfter w:w="21" w:type="dxa"/>
          <w:trHeight w:val="300"/>
        </w:trPr>
        <w:tc>
          <w:tcPr>
            <w:tcW w:w="2319"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внутрирегиональная</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868</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849</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906</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670</w:t>
            </w:r>
          </w:p>
        </w:tc>
        <w:tc>
          <w:tcPr>
            <w:tcW w:w="534" w:type="pct"/>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621</w:t>
            </w:r>
          </w:p>
        </w:tc>
      </w:tr>
      <w:tr w:rsidR="00D211C5" w:rsidRPr="00012EBB" w:rsidTr="00FB2B8E">
        <w:trPr>
          <w:gridAfter w:val="1"/>
          <w:wAfter w:w="21" w:type="dxa"/>
          <w:trHeight w:val="300"/>
        </w:trPr>
        <w:tc>
          <w:tcPr>
            <w:tcW w:w="2319"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межрегиональная</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632</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563</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508</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548</w:t>
            </w:r>
          </w:p>
        </w:tc>
        <w:tc>
          <w:tcPr>
            <w:tcW w:w="534"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602</w:t>
            </w:r>
          </w:p>
        </w:tc>
      </w:tr>
      <w:tr w:rsidR="00D211C5" w:rsidRPr="00012EBB" w:rsidTr="00FB2B8E">
        <w:trPr>
          <w:gridAfter w:val="1"/>
          <w:wAfter w:w="21" w:type="dxa"/>
          <w:trHeight w:val="300"/>
        </w:trPr>
        <w:tc>
          <w:tcPr>
            <w:tcW w:w="2319" w:type="pct"/>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 xml:space="preserve"> международная</w:t>
            </w:r>
          </w:p>
        </w:tc>
        <w:tc>
          <w:tcPr>
            <w:tcW w:w="534"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57</w:t>
            </w:r>
          </w:p>
        </w:tc>
        <w:tc>
          <w:tcPr>
            <w:tcW w:w="534"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59</w:t>
            </w:r>
          </w:p>
        </w:tc>
        <w:tc>
          <w:tcPr>
            <w:tcW w:w="534"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89</w:t>
            </w:r>
          </w:p>
        </w:tc>
        <w:tc>
          <w:tcPr>
            <w:tcW w:w="534"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147</w:t>
            </w:r>
          </w:p>
        </w:tc>
        <w:tc>
          <w:tcPr>
            <w:tcW w:w="534" w:type="pct"/>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92</w:t>
            </w:r>
          </w:p>
        </w:tc>
      </w:tr>
      <w:tr w:rsidR="00D211C5" w:rsidRPr="00012EBB" w:rsidTr="00FB2B8E">
        <w:trPr>
          <w:gridAfter w:val="1"/>
          <w:wAfter w:w="21" w:type="dxa"/>
          <w:trHeight w:val="300"/>
        </w:trPr>
        <w:tc>
          <w:tcPr>
            <w:tcW w:w="2319"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со странами СНГ</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55</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49</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82</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146</w:t>
            </w:r>
          </w:p>
        </w:tc>
        <w:tc>
          <w:tcPr>
            <w:tcW w:w="534"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91</w:t>
            </w:r>
          </w:p>
        </w:tc>
      </w:tr>
      <w:tr w:rsidR="00D211C5" w:rsidRPr="00012EBB" w:rsidTr="00FB2B8E">
        <w:trPr>
          <w:gridAfter w:val="1"/>
          <w:wAfter w:w="21" w:type="dxa"/>
          <w:trHeight w:val="300"/>
        </w:trPr>
        <w:tc>
          <w:tcPr>
            <w:tcW w:w="2319"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с другими зарубежными странами</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34"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w:t>
            </w:r>
          </w:p>
        </w:tc>
      </w:tr>
      <w:tr w:rsidR="00D211C5" w:rsidRPr="00012EBB" w:rsidTr="00FB2B8E">
        <w:trPr>
          <w:gridAfter w:val="1"/>
          <w:wAfter w:w="21" w:type="dxa"/>
          <w:trHeight w:val="300"/>
        </w:trPr>
        <w:tc>
          <w:tcPr>
            <w:tcW w:w="2319"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Внешняя (для региона) миграция</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689</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622</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597</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695</w:t>
            </w:r>
          </w:p>
        </w:tc>
        <w:tc>
          <w:tcPr>
            <w:tcW w:w="534"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694</w:t>
            </w:r>
          </w:p>
        </w:tc>
      </w:tr>
      <w:tr w:rsidR="00D211C5" w:rsidRPr="00012EBB" w:rsidTr="00FB2B8E">
        <w:trPr>
          <w:trHeight w:val="300"/>
        </w:trPr>
        <w:tc>
          <w:tcPr>
            <w:tcW w:w="5000" w:type="pct"/>
            <w:gridSpan w:val="7"/>
          </w:tcPr>
          <w:p w:rsidR="00D211C5" w:rsidRPr="00FB2B8E" w:rsidRDefault="00D211C5" w:rsidP="00FB2B8E">
            <w:pPr>
              <w:spacing w:after="0" w:line="276" w:lineRule="auto"/>
              <w:jc w:val="center"/>
              <w:rPr>
                <w:rFonts w:ascii="Times New Roman" w:hAnsi="Times New Roman" w:cs="Times New Roman"/>
                <w:b/>
                <w:bCs/>
                <w:i/>
                <w:iCs/>
                <w:color w:val="000000"/>
                <w:sz w:val="24"/>
                <w:szCs w:val="24"/>
                <w:lang w:eastAsia="ru-RU"/>
              </w:rPr>
            </w:pPr>
            <w:r w:rsidRPr="00FB2B8E">
              <w:rPr>
                <w:rFonts w:ascii="Times New Roman" w:hAnsi="Times New Roman" w:cs="Times New Roman"/>
                <w:b/>
                <w:bCs/>
                <w:i/>
                <w:iCs/>
                <w:color w:val="000000"/>
                <w:sz w:val="24"/>
                <w:szCs w:val="24"/>
                <w:lang w:eastAsia="ru-RU"/>
              </w:rPr>
              <w:t>трудоспособный возраст</w:t>
            </w:r>
          </w:p>
        </w:tc>
      </w:tr>
      <w:tr w:rsidR="00D211C5" w:rsidRPr="00012EBB" w:rsidTr="00FB2B8E">
        <w:trPr>
          <w:gridAfter w:val="1"/>
          <w:wAfter w:w="21" w:type="dxa"/>
          <w:trHeight w:val="300"/>
        </w:trPr>
        <w:tc>
          <w:tcPr>
            <w:tcW w:w="2319"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Всего</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1 093</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1 048</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945</w:t>
            </w:r>
          </w:p>
        </w:tc>
        <w:tc>
          <w:tcPr>
            <w:tcW w:w="5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rPr>
              <w:t>901</w:t>
            </w:r>
          </w:p>
        </w:tc>
      </w:tr>
      <w:tr w:rsidR="00D211C5" w:rsidRPr="00012EBB" w:rsidTr="00FB2B8E">
        <w:trPr>
          <w:gridAfter w:val="1"/>
          <w:wAfter w:w="21" w:type="dxa"/>
          <w:trHeight w:val="300"/>
        </w:trPr>
        <w:tc>
          <w:tcPr>
            <w:tcW w:w="2319" w:type="pct"/>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 xml:space="preserve"> в пределах России</w:t>
            </w:r>
          </w:p>
        </w:tc>
        <w:tc>
          <w:tcPr>
            <w:tcW w:w="534"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 </w:t>
            </w:r>
          </w:p>
        </w:tc>
        <w:tc>
          <w:tcPr>
            <w:tcW w:w="534"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1 052</w:t>
            </w:r>
          </w:p>
        </w:tc>
        <w:tc>
          <w:tcPr>
            <w:tcW w:w="534"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987</w:t>
            </w:r>
          </w:p>
        </w:tc>
        <w:tc>
          <w:tcPr>
            <w:tcW w:w="534"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856</w:t>
            </w:r>
          </w:p>
        </w:tc>
        <w:tc>
          <w:tcPr>
            <w:tcW w:w="534"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845</w:t>
            </w:r>
          </w:p>
        </w:tc>
      </w:tr>
      <w:tr w:rsidR="00D211C5" w:rsidRPr="00012EBB" w:rsidTr="00FB2B8E">
        <w:trPr>
          <w:gridAfter w:val="1"/>
          <w:wAfter w:w="21" w:type="dxa"/>
          <w:trHeight w:val="300"/>
        </w:trPr>
        <w:tc>
          <w:tcPr>
            <w:tcW w:w="2319"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внутрирегиональная</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619</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623</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462</w:t>
            </w:r>
          </w:p>
        </w:tc>
        <w:tc>
          <w:tcPr>
            <w:tcW w:w="5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431</w:t>
            </w:r>
          </w:p>
        </w:tc>
      </w:tr>
      <w:tr w:rsidR="00D211C5" w:rsidRPr="00012EBB" w:rsidTr="00FB2B8E">
        <w:trPr>
          <w:gridAfter w:val="1"/>
          <w:wAfter w:w="21" w:type="dxa"/>
          <w:trHeight w:val="300"/>
        </w:trPr>
        <w:tc>
          <w:tcPr>
            <w:tcW w:w="2319"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межрегиональная</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433</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364</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394</w:t>
            </w:r>
          </w:p>
        </w:tc>
        <w:tc>
          <w:tcPr>
            <w:tcW w:w="534"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414</w:t>
            </w:r>
          </w:p>
        </w:tc>
      </w:tr>
      <w:tr w:rsidR="00D211C5" w:rsidRPr="00012EBB" w:rsidTr="00FB2B8E">
        <w:trPr>
          <w:gridAfter w:val="1"/>
          <w:wAfter w:w="21" w:type="dxa"/>
          <w:trHeight w:val="300"/>
        </w:trPr>
        <w:tc>
          <w:tcPr>
            <w:tcW w:w="2319"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 xml:space="preserve"> международная</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 </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41</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61</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89</w:t>
            </w:r>
          </w:p>
        </w:tc>
        <w:tc>
          <w:tcPr>
            <w:tcW w:w="5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56</w:t>
            </w:r>
          </w:p>
        </w:tc>
      </w:tr>
      <w:tr w:rsidR="00D211C5" w:rsidRPr="00012EBB" w:rsidTr="00FB2B8E">
        <w:trPr>
          <w:gridAfter w:val="1"/>
          <w:wAfter w:w="21" w:type="dxa"/>
          <w:trHeight w:val="300"/>
        </w:trPr>
        <w:tc>
          <w:tcPr>
            <w:tcW w:w="2319"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со странами СНГ</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34</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57</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89</w:t>
            </w:r>
          </w:p>
        </w:tc>
        <w:tc>
          <w:tcPr>
            <w:tcW w:w="534"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56</w:t>
            </w:r>
          </w:p>
        </w:tc>
      </w:tr>
      <w:tr w:rsidR="00D211C5" w:rsidRPr="00012EBB" w:rsidTr="00FB2B8E">
        <w:trPr>
          <w:gridAfter w:val="1"/>
          <w:wAfter w:w="21" w:type="dxa"/>
          <w:trHeight w:val="300"/>
        </w:trPr>
        <w:tc>
          <w:tcPr>
            <w:tcW w:w="2319"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с другими зарубежными странами</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w:t>
            </w:r>
          </w:p>
        </w:tc>
      </w:tr>
      <w:tr w:rsidR="00D211C5" w:rsidRPr="00012EBB" w:rsidTr="00FB2B8E">
        <w:trPr>
          <w:gridAfter w:val="1"/>
          <w:wAfter w:w="21" w:type="dxa"/>
          <w:trHeight w:val="300"/>
        </w:trPr>
        <w:tc>
          <w:tcPr>
            <w:tcW w:w="2319"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Внешняя (для региона) миграция</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474</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425</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483</w:t>
            </w:r>
          </w:p>
        </w:tc>
        <w:tc>
          <w:tcPr>
            <w:tcW w:w="534"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470</w:t>
            </w:r>
          </w:p>
        </w:tc>
      </w:tr>
      <w:tr w:rsidR="00D211C5" w:rsidRPr="00012EBB" w:rsidTr="00FB2B8E">
        <w:trPr>
          <w:trHeight w:val="300"/>
        </w:trPr>
        <w:tc>
          <w:tcPr>
            <w:tcW w:w="5000" w:type="pct"/>
            <w:gridSpan w:val="7"/>
            <w:shd w:val="clear" w:color="auto" w:fill="DBE5F1"/>
          </w:tcPr>
          <w:p w:rsidR="00D211C5" w:rsidRPr="00FB2B8E" w:rsidRDefault="00D211C5" w:rsidP="00FB2B8E">
            <w:pPr>
              <w:spacing w:after="0" w:line="276" w:lineRule="auto"/>
              <w:jc w:val="center"/>
              <w:rPr>
                <w:rFonts w:ascii="Times New Roman" w:hAnsi="Times New Roman" w:cs="Times New Roman"/>
                <w:b/>
                <w:bCs/>
                <w:i/>
                <w:iCs/>
                <w:color w:val="000000"/>
                <w:sz w:val="24"/>
                <w:szCs w:val="24"/>
                <w:lang w:eastAsia="ru-RU"/>
              </w:rPr>
            </w:pPr>
            <w:r w:rsidRPr="00FB2B8E">
              <w:rPr>
                <w:rFonts w:ascii="Times New Roman" w:hAnsi="Times New Roman" w:cs="Times New Roman"/>
                <w:b/>
                <w:bCs/>
                <w:i/>
                <w:iCs/>
                <w:color w:val="000000"/>
                <w:sz w:val="24"/>
                <w:szCs w:val="24"/>
                <w:lang w:eastAsia="ru-RU"/>
              </w:rPr>
              <w:t>старше трудоспособного возраста</w:t>
            </w:r>
          </w:p>
        </w:tc>
      </w:tr>
      <w:tr w:rsidR="00D211C5" w:rsidRPr="00012EBB" w:rsidTr="00FB2B8E">
        <w:trPr>
          <w:gridAfter w:val="1"/>
          <w:wAfter w:w="21" w:type="dxa"/>
          <w:trHeight w:val="300"/>
        </w:trPr>
        <w:tc>
          <w:tcPr>
            <w:tcW w:w="2319"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Всего</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148</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203</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221</w:t>
            </w:r>
          </w:p>
        </w:tc>
        <w:tc>
          <w:tcPr>
            <w:tcW w:w="534"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rPr>
              <w:t>195</w:t>
            </w:r>
          </w:p>
        </w:tc>
      </w:tr>
      <w:tr w:rsidR="00D211C5" w:rsidRPr="00012EBB" w:rsidTr="00FB2B8E">
        <w:trPr>
          <w:gridAfter w:val="1"/>
          <w:wAfter w:w="21" w:type="dxa"/>
          <w:trHeight w:val="300"/>
        </w:trPr>
        <w:tc>
          <w:tcPr>
            <w:tcW w:w="2319"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 xml:space="preserve"> в пределах России</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 </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131</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180</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176</w:t>
            </w:r>
          </w:p>
        </w:tc>
        <w:tc>
          <w:tcPr>
            <w:tcW w:w="5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168</w:t>
            </w:r>
          </w:p>
        </w:tc>
      </w:tr>
      <w:tr w:rsidR="00D211C5" w:rsidRPr="00012EBB" w:rsidTr="00FB2B8E">
        <w:trPr>
          <w:gridAfter w:val="1"/>
          <w:wAfter w:w="21" w:type="dxa"/>
          <w:trHeight w:val="300"/>
        </w:trPr>
        <w:tc>
          <w:tcPr>
            <w:tcW w:w="2319"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внутрирегиональная</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76</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99</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86</w:t>
            </w:r>
          </w:p>
        </w:tc>
        <w:tc>
          <w:tcPr>
            <w:tcW w:w="534"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84</w:t>
            </w:r>
          </w:p>
        </w:tc>
      </w:tr>
      <w:tr w:rsidR="00D211C5" w:rsidRPr="00012EBB" w:rsidTr="00FB2B8E">
        <w:trPr>
          <w:gridAfter w:val="1"/>
          <w:wAfter w:w="21" w:type="dxa"/>
          <w:trHeight w:val="300"/>
        </w:trPr>
        <w:tc>
          <w:tcPr>
            <w:tcW w:w="2319"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межрегиональная</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55</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81</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90</w:t>
            </w:r>
          </w:p>
        </w:tc>
        <w:tc>
          <w:tcPr>
            <w:tcW w:w="5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84</w:t>
            </w:r>
          </w:p>
        </w:tc>
      </w:tr>
      <w:tr w:rsidR="00D211C5" w:rsidRPr="00012EBB" w:rsidTr="00FB2B8E">
        <w:trPr>
          <w:gridAfter w:val="1"/>
          <w:wAfter w:w="21" w:type="dxa"/>
          <w:trHeight w:val="300"/>
        </w:trPr>
        <w:tc>
          <w:tcPr>
            <w:tcW w:w="2319" w:type="pct"/>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 xml:space="preserve"> международная</w:t>
            </w:r>
          </w:p>
        </w:tc>
        <w:tc>
          <w:tcPr>
            <w:tcW w:w="534"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 </w:t>
            </w:r>
          </w:p>
        </w:tc>
        <w:tc>
          <w:tcPr>
            <w:tcW w:w="534"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17</w:t>
            </w:r>
          </w:p>
        </w:tc>
        <w:tc>
          <w:tcPr>
            <w:tcW w:w="534"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23</w:t>
            </w:r>
          </w:p>
        </w:tc>
        <w:tc>
          <w:tcPr>
            <w:tcW w:w="534" w:type="pct"/>
          </w:tcPr>
          <w:p w:rsidR="00D211C5" w:rsidRPr="00FB2B8E" w:rsidRDefault="00D211C5" w:rsidP="00FB2B8E">
            <w:pPr>
              <w:spacing w:after="0" w:line="276"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45</w:t>
            </w:r>
          </w:p>
        </w:tc>
        <w:tc>
          <w:tcPr>
            <w:tcW w:w="534"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27</w:t>
            </w:r>
          </w:p>
        </w:tc>
      </w:tr>
      <w:tr w:rsidR="00D211C5" w:rsidRPr="00012EBB" w:rsidTr="00FB2B8E">
        <w:trPr>
          <w:gridAfter w:val="1"/>
          <w:wAfter w:w="21" w:type="dxa"/>
          <w:trHeight w:val="300"/>
        </w:trPr>
        <w:tc>
          <w:tcPr>
            <w:tcW w:w="2319"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со странами СНГ</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44</w:t>
            </w:r>
          </w:p>
        </w:tc>
        <w:tc>
          <w:tcPr>
            <w:tcW w:w="5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26</w:t>
            </w:r>
          </w:p>
        </w:tc>
      </w:tr>
      <w:tr w:rsidR="00D211C5" w:rsidRPr="00012EBB" w:rsidTr="00FB2B8E">
        <w:trPr>
          <w:gridAfter w:val="1"/>
          <w:wAfter w:w="21" w:type="dxa"/>
          <w:trHeight w:val="300"/>
        </w:trPr>
        <w:tc>
          <w:tcPr>
            <w:tcW w:w="2319"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   с другими зарубежными странами</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534" w:type="pct"/>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34"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w:t>
            </w:r>
          </w:p>
        </w:tc>
      </w:tr>
      <w:tr w:rsidR="00D211C5" w:rsidRPr="00012EBB" w:rsidTr="00FB2B8E">
        <w:trPr>
          <w:gridAfter w:val="1"/>
          <w:wAfter w:w="21" w:type="dxa"/>
          <w:trHeight w:val="300"/>
        </w:trPr>
        <w:tc>
          <w:tcPr>
            <w:tcW w:w="2319"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Внешняя (для региона) миграция</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72</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104</w:t>
            </w:r>
          </w:p>
        </w:tc>
        <w:tc>
          <w:tcPr>
            <w:tcW w:w="534"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135</w:t>
            </w:r>
          </w:p>
        </w:tc>
        <w:tc>
          <w:tcPr>
            <w:tcW w:w="53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111</w:t>
            </w:r>
          </w:p>
        </w:tc>
      </w:tr>
    </w:tbl>
    <w:p w:rsidR="00D211C5" w:rsidRDefault="00D211C5" w:rsidP="00B026A6">
      <w:pPr>
        <w:pStyle w:val="BodyText2"/>
        <w:widowControl w:val="0"/>
        <w:spacing w:line="276" w:lineRule="auto"/>
        <w:ind w:firstLine="720"/>
        <w:jc w:val="both"/>
        <w:rPr>
          <w:rFonts w:ascii="Times New Roman" w:hAnsi="Times New Roman"/>
          <w:b/>
          <w:bCs/>
          <w:szCs w:val="24"/>
        </w:rPr>
      </w:pPr>
    </w:p>
    <w:p w:rsidR="00D211C5" w:rsidRDefault="00D211C5" w:rsidP="00B026A6">
      <w:pPr>
        <w:pStyle w:val="BodyText2"/>
        <w:keepNext/>
        <w:widowControl w:val="0"/>
        <w:spacing w:line="276" w:lineRule="auto"/>
        <w:jc w:val="left"/>
      </w:pPr>
      <w:r w:rsidRPr="00FB2B8E">
        <w:rPr>
          <w:rFonts w:ascii="Times New Roman" w:hAnsi="Times New Roman"/>
          <w:b/>
          <w:noProof/>
          <w:szCs w:val="24"/>
          <w:lang w:eastAsia="ru-RU"/>
        </w:rPr>
        <w:object w:dxaOrig="9236" w:dyaOrig="4330">
          <v:shape id="Диаграмма 7" o:spid="_x0000_i1065" type="#_x0000_t75" style="width:462pt;height:216.75pt;visibility:visible" o:ole="">
            <v:imagedata r:id="rId78" o:title=""/>
            <o:lock v:ext="edit" aspectratio="f"/>
          </v:shape>
          <o:OLEObject Type="Embed" ProgID="Excel.Chart.8" ShapeID="Диаграмма 7" DrawAspect="Content" ObjectID="_1637678140" r:id="rId79"/>
        </w:object>
      </w:r>
    </w:p>
    <w:p w:rsidR="00D211C5" w:rsidRPr="00854900" w:rsidRDefault="00D211C5" w:rsidP="006555A3">
      <w:pPr>
        <w:pStyle w:val="Caption"/>
      </w:pPr>
      <w:r w:rsidRPr="00854900">
        <w:t xml:space="preserve">Диаграмма </w:t>
      </w:r>
      <w:fldSimple w:instr=" SEQ Диаграмма \* ARABIC ">
        <w:r>
          <w:rPr>
            <w:noProof/>
          </w:rPr>
          <w:t>33</w:t>
        </w:r>
      </w:fldSimple>
      <w:r w:rsidRPr="00854900">
        <w:t xml:space="preserve"> – Процессы миграции на территории Выселковского района (всего).</w:t>
      </w:r>
    </w:p>
    <w:p w:rsidR="00D211C5" w:rsidRDefault="00D211C5" w:rsidP="00B026A6">
      <w:pPr>
        <w:pStyle w:val="BodyText2"/>
        <w:widowControl w:val="0"/>
        <w:spacing w:line="276" w:lineRule="auto"/>
        <w:ind w:firstLine="720"/>
        <w:jc w:val="both"/>
        <w:rPr>
          <w:rFonts w:ascii="Times New Roman" w:hAnsi="Times New Roman"/>
          <w:b/>
          <w:bCs/>
          <w:szCs w:val="24"/>
        </w:rPr>
      </w:pPr>
    </w:p>
    <w:p w:rsidR="00D211C5" w:rsidRDefault="00D211C5" w:rsidP="00B026A6">
      <w:pPr>
        <w:pStyle w:val="BodyText2"/>
        <w:keepNext/>
        <w:widowControl w:val="0"/>
        <w:spacing w:line="276" w:lineRule="auto"/>
        <w:jc w:val="both"/>
      </w:pPr>
      <w:r w:rsidRPr="00FB2B8E">
        <w:rPr>
          <w:rFonts w:ascii="Times New Roman" w:hAnsi="Times New Roman"/>
          <w:b/>
          <w:noProof/>
          <w:szCs w:val="24"/>
          <w:lang w:eastAsia="ru-RU"/>
        </w:rPr>
        <w:object w:dxaOrig="9236" w:dyaOrig="4071">
          <v:shape id="Диаграмма 8" o:spid="_x0000_i1066" type="#_x0000_t75" style="width:462pt;height:204pt;visibility:visible" o:ole="">
            <v:imagedata r:id="rId80" o:title="" cropbottom="-64f"/>
            <o:lock v:ext="edit" aspectratio="f"/>
          </v:shape>
          <o:OLEObject Type="Embed" ProgID="Excel.Chart.8" ShapeID="Диаграмма 8" DrawAspect="Content" ObjectID="_1637678141" r:id="rId81"/>
        </w:object>
      </w:r>
    </w:p>
    <w:p w:rsidR="00D211C5" w:rsidRPr="00854900" w:rsidRDefault="00D211C5" w:rsidP="006555A3">
      <w:pPr>
        <w:pStyle w:val="Caption"/>
      </w:pPr>
      <w:r w:rsidRPr="00854900">
        <w:t xml:space="preserve">Диаграмма </w:t>
      </w:r>
      <w:fldSimple w:instr=" SEQ Диаграмма \* ARABIC ">
        <w:r>
          <w:rPr>
            <w:noProof/>
          </w:rPr>
          <w:t>34</w:t>
        </w:r>
      </w:fldSimple>
      <w:r w:rsidRPr="00854900">
        <w:t xml:space="preserve"> – Процессы миграции на территории Выселковского района (</w:t>
      </w:r>
      <w:r>
        <w:t>трудоспособный возраст</w:t>
      </w:r>
      <w:r w:rsidRPr="00854900">
        <w:t>).</w:t>
      </w:r>
    </w:p>
    <w:p w:rsidR="00D211C5" w:rsidRDefault="00D211C5" w:rsidP="00B026A6">
      <w:pPr>
        <w:pStyle w:val="BodyText2"/>
        <w:widowControl w:val="0"/>
        <w:spacing w:line="276" w:lineRule="auto"/>
        <w:ind w:firstLine="720"/>
        <w:jc w:val="both"/>
        <w:rPr>
          <w:rFonts w:ascii="Times New Roman" w:hAnsi="Times New Roman"/>
          <w:b/>
          <w:bCs/>
          <w:szCs w:val="24"/>
        </w:rPr>
      </w:pPr>
    </w:p>
    <w:p w:rsidR="00D211C5" w:rsidRDefault="00D211C5" w:rsidP="00B026A6">
      <w:pPr>
        <w:pStyle w:val="BodyText2"/>
        <w:widowControl w:val="0"/>
        <w:spacing w:line="276" w:lineRule="auto"/>
        <w:ind w:firstLine="720"/>
        <w:jc w:val="both"/>
        <w:rPr>
          <w:rFonts w:ascii="Times New Roman" w:hAnsi="Times New Roman"/>
          <w:b/>
          <w:bCs/>
          <w:szCs w:val="24"/>
        </w:rPr>
      </w:pPr>
      <w:r>
        <w:rPr>
          <w:rFonts w:ascii="Times New Roman" w:hAnsi="Times New Roman"/>
          <w:szCs w:val="24"/>
        </w:rPr>
        <w:t xml:space="preserve">Обращает на себя внимание </w:t>
      </w:r>
      <w:r w:rsidRPr="00F06E2B">
        <w:rPr>
          <w:rFonts w:ascii="Times New Roman" w:hAnsi="Times New Roman"/>
          <w:szCs w:val="24"/>
        </w:rPr>
        <w:t>совпадение траекторий трендов</w:t>
      </w:r>
      <w:r>
        <w:rPr>
          <w:rFonts w:ascii="Times New Roman" w:hAnsi="Times New Roman"/>
          <w:szCs w:val="24"/>
        </w:rPr>
        <w:t xml:space="preserve"> миграции трудоспособного населения</w:t>
      </w:r>
      <w:r w:rsidRPr="00F06E2B">
        <w:rPr>
          <w:rFonts w:ascii="Times New Roman" w:hAnsi="Times New Roman"/>
          <w:szCs w:val="24"/>
        </w:rPr>
        <w:t>, что свидетельствует о процессе временной миграции. В этом случае приезжающие мигранты рассматривают район лишь как временное место пребывания и не найдя здесь возможности остаться устремляются в иные территории Краснодарского края.</w:t>
      </w:r>
      <w:r>
        <w:rPr>
          <w:rFonts w:ascii="Times New Roman" w:hAnsi="Times New Roman"/>
          <w:szCs w:val="24"/>
        </w:rPr>
        <w:t xml:space="preserve"> При этом число выбывших превалирует над числом прибывших.</w:t>
      </w:r>
    </w:p>
    <w:p w:rsidR="00D211C5" w:rsidRPr="006C6494" w:rsidRDefault="00D211C5" w:rsidP="00B026A6">
      <w:pPr>
        <w:pStyle w:val="BodyText2"/>
        <w:widowControl w:val="0"/>
        <w:spacing w:line="276" w:lineRule="auto"/>
        <w:ind w:firstLine="720"/>
        <w:jc w:val="both"/>
        <w:rPr>
          <w:rFonts w:ascii="Times New Roman" w:hAnsi="Times New Roman"/>
          <w:b/>
          <w:bCs/>
          <w:szCs w:val="24"/>
        </w:rPr>
      </w:pPr>
      <w:r>
        <w:rPr>
          <w:rFonts w:ascii="Times New Roman" w:hAnsi="Times New Roman"/>
          <w:szCs w:val="24"/>
        </w:rPr>
        <w:t xml:space="preserve">Особо следует отметить данные по </w:t>
      </w:r>
      <w:r w:rsidRPr="006C6494">
        <w:rPr>
          <w:rFonts w:ascii="Times New Roman" w:hAnsi="Times New Roman"/>
          <w:szCs w:val="24"/>
        </w:rPr>
        <w:t>маятниковой миграции (таблица 30).</w:t>
      </w:r>
    </w:p>
    <w:p w:rsidR="00D211C5" w:rsidRPr="006C6494" w:rsidRDefault="00D211C5" w:rsidP="00B026A6">
      <w:pPr>
        <w:pStyle w:val="BodyText2"/>
        <w:widowControl w:val="0"/>
        <w:spacing w:line="276" w:lineRule="auto"/>
        <w:ind w:firstLine="720"/>
        <w:jc w:val="both"/>
        <w:rPr>
          <w:rFonts w:ascii="Times New Roman" w:hAnsi="Times New Roman"/>
          <w:b/>
          <w:bCs/>
          <w:szCs w:val="24"/>
        </w:rPr>
      </w:pPr>
    </w:p>
    <w:p w:rsidR="00D211C5" w:rsidRPr="006C6494" w:rsidRDefault="00D211C5" w:rsidP="006555A3">
      <w:pPr>
        <w:pStyle w:val="Caption"/>
      </w:pPr>
      <w:r w:rsidRPr="006C6494">
        <w:t xml:space="preserve">Таблица </w:t>
      </w:r>
      <w:fldSimple w:instr=" SEQ Таблица \* ARABIC ">
        <w:r>
          <w:rPr>
            <w:noProof/>
          </w:rPr>
          <w:t>30</w:t>
        </w:r>
      </w:fldSimple>
      <w:r w:rsidRPr="006C6494">
        <w:t>. Трудовая маятниковая миграция в 2018 г.</w:t>
      </w:r>
    </w:p>
    <w:tbl>
      <w:tblPr>
        <w:tblW w:w="0" w:type="auto"/>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3114"/>
        <w:gridCol w:w="3115"/>
        <w:gridCol w:w="3115"/>
      </w:tblGrid>
      <w:tr w:rsidR="00D211C5" w:rsidRPr="006C6494" w:rsidTr="00FB2B8E">
        <w:tc>
          <w:tcPr>
            <w:tcW w:w="3114" w:type="dxa"/>
            <w:tcBorders>
              <w:top w:val="single" w:sz="4" w:space="0" w:color="4F81BD"/>
              <w:left w:val="single" w:sz="4" w:space="0" w:color="4F81BD"/>
              <w:bottom w:val="single" w:sz="4" w:space="0" w:color="4F81BD"/>
              <w:right w:val="single" w:sz="4" w:space="0" w:color="FFFFFF"/>
            </w:tcBorders>
            <w:shd w:val="clear" w:color="auto" w:fill="4F81BD"/>
          </w:tcPr>
          <w:p w:rsidR="00D211C5" w:rsidRPr="00FB2B8E" w:rsidRDefault="00D211C5" w:rsidP="00FB2B8E">
            <w:pPr>
              <w:pStyle w:val="BodyText2"/>
              <w:widowControl w:val="0"/>
              <w:spacing w:line="276" w:lineRule="auto"/>
              <w:rPr>
                <w:rFonts w:ascii="Times New Roman" w:hAnsi="Times New Roman"/>
                <w:b/>
                <w:bCs/>
                <w:color w:val="FFFFFF"/>
                <w:sz w:val="24"/>
                <w:szCs w:val="24"/>
                <w:lang w:eastAsia="ru-RU"/>
              </w:rPr>
            </w:pPr>
            <w:r w:rsidRPr="00FB2B8E">
              <w:rPr>
                <w:rFonts w:ascii="Times New Roman" w:hAnsi="Times New Roman"/>
                <w:b/>
                <w:bCs/>
                <w:color w:val="FFFFFF"/>
                <w:sz w:val="24"/>
                <w:szCs w:val="24"/>
                <w:lang w:eastAsia="ru-RU"/>
              </w:rPr>
              <w:t>Жители Выселковского района, работающие в других МО</w:t>
            </w:r>
          </w:p>
        </w:tc>
        <w:tc>
          <w:tcPr>
            <w:tcW w:w="3115" w:type="dxa"/>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pStyle w:val="BodyText2"/>
              <w:widowControl w:val="0"/>
              <w:spacing w:line="276" w:lineRule="auto"/>
              <w:rPr>
                <w:rFonts w:ascii="Times New Roman" w:hAnsi="Times New Roman"/>
                <w:b/>
                <w:bCs/>
                <w:color w:val="FFFFFF"/>
                <w:sz w:val="24"/>
                <w:szCs w:val="24"/>
                <w:lang w:eastAsia="ru-RU"/>
              </w:rPr>
            </w:pPr>
            <w:r w:rsidRPr="00FB2B8E">
              <w:rPr>
                <w:rFonts w:ascii="Times New Roman" w:hAnsi="Times New Roman"/>
                <w:b/>
                <w:bCs/>
                <w:color w:val="FFFFFF"/>
                <w:sz w:val="24"/>
                <w:szCs w:val="24"/>
                <w:lang w:eastAsia="ru-RU"/>
              </w:rPr>
              <w:t>Жители других МО, работающие в Выселковском районе</w:t>
            </w:r>
          </w:p>
        </w:tc>
        <w:tc>
          <w:tcPr>
            <w:tcW w:w="3115" w:type="dxa"/>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pStyle w:val="BodyText2"/>
              <w:widowControl w:val="0"/>
              <w:spacing w:line="276" w:lineRule="auto"/>
              <w:rPr>
                <w:rFonts w:ascii="Times New Roman" w:hAnsi="Times New Roman"/>
                <w:b/>
                <w:bCs/>
                <w:color w:val="FFFFFF"/>
                <w:sz w:val="24"/>
                <w:szCs w:val="24"/>
                <w:lang w:eastAsia="ru-RU"/>
              </w:rPr>
            </w:pPr>
            <w:r w:rsidRPr="00FB2B8E">
              <w:rPr>
                <w:rFonts w:ascii="Times New Roman" w:hAnsi="Times New Roman"/>
                <w:b/>
                <w:bCs/>
                <w:color w:val="FFFFFF"/>
                <w:sz w:val="24"/>
                <w:szCs w:val="24"/>
                <w:lang w:eastAsia="ru-RU"/>
              </w:rPr>
              <w:t>Сальдо трудовой миграции</w:t>
            </w:r>
          </w:p>
        </w:tc>
      </w:tr>
      <w:tr w:rsidR="00D211C5" w:rsidRPr="006C6494" w:rsidTr="00FB2B8E">
        <w:tc>
          <w:tcPr>
            <w:tcW w:w="3114" w:type="dxa"/>
            <w:shd w:val="clear" w:color="auto" w:fill="DBE5F1"/>
          </w:tcPr>
          <w:p w:rsidR="00D211C5" w:rsidRPr="00FB2B8E" w:rsidRDefault="00D211C5" w:rsidP="00FB2B8E">
            <w:pPr>
              <w:pStyle w:val="BodyText2"/>
              <w:widowControl w:val="0"/>
              <w:spacing w:line="276" w:lineRule="auto"/>
              <w:rPr>
                <w:rFonts w:ascii="Times New Roman" w:hAnsi="Times New Roman"/>
                <w:b/>
                <w:bCs/>
                <w:sz w:val="24"/>
                <w:szCs w:val="24"/>
                <w:lang w:eastAsia="ru-RU"/>
              </w:rPr>
            </w:pPr>
            <w:r w:rsidRPr="00FB2B8E">
              <w:rPr>
                <w:rFonts w:ascii="Times New Roman" w:hAnsi="Times New Roman"/>
                <w:b/>
                <w:bCs/>
                <w:sz w:val="24"/>
                <w:szCs w:val="24"/>
                <w:lang w:eastAsia="ru-RU"/>
              </w:rPr>
              <w:t>62</w:t>
            </w:r>
          </w:p>
        </w:tc>
        <w:tc>
          <w:tcPr>
            <w:tcW w:w="3115" w:type="dxa"/>
            <w:shd w:val="clear" w:color="auto" w:fill="DBE5F1"/>
          </w:tcPr>
          <w:p w:rsidR="00D211C5" w:rsidRPr="00FB2B8E" w:rsidRDefault="00D211C5" w:rsidP="00FB2B8E">
            <w:pPr>
              <w:pStyle w:val="BodyText2"/>
              <w:widowControl w:val="0"/>
              <w:spacing w:line="276" w:lineRule="auto"/>
              <w:rPr>
                <w:rFonts w:ascii="Times New Roman" w:hAnsi="Times New Roman"/>
                <w:b/>
                <w:bCs/>
                <w:sz w:val="24"/>
                <w:szCs w:val="24"/>
                <w:lang w:eastAsia="ru-RU"/>
              </w:rPr>
            </w:pPr>
            <w:r w:rsidRPr="00FB2B8E">
              <w:rPr>
                <w:rFonts w:ascii="Times New Roman" w:hAnsi="Times New Roman"/>
                <w:sz w:val="24"/>
                <w:szCs w:val="24"/>
                <w:lang w:eastAsia="ru-RU"/>
              </w:rPr>
              <w:t>740</w:t>
            </w:r>
          </w:p>
        </w:tc>
        <w:tc>
          <w:tcPr>
            <w:tcW w:w="3115" w:type="dxa"/>
            <w:shd w:val="clear" w:color="auto" w:fill="DBE5F1"/>
          </w:tcPr>
          <w:p w:rsidR="00D211C5" w:rsidRPr="00FB2B8E" w:rsidRDefault="00D211C5" w:rsidP="00FB2B8E">
            <w:pPr>
              <w:pStyle w:val="BodyText2"/>
              <w:widowControl w:val="0"/>
              <w:spacing w:line="276" w:lineRule="auto"/>
              <w:rPr>
                <w:rFonts w:ascii="Times New Roman" w:hAnsi="Times New Roman"/>
                <w:b/>
                <w:bCs/>
                <w:sz w:val="24"/>
                <w:szCs w:val="24"/>
                <w:lang w:eastAsia="ru-RU"/>
              </w:rPr>
            </w:pPr>
            <w:r w:rsidRPr="00FB2B8E">
              <w:rPr>
                <w:rFonts w:ascii="Times New Roman" w:hAnsi="Times New Roman"/>
                <w:sz w:val="24"/>
                <w:szCs w:val="24"/>
                <w:lang w:eastAsia="ru-RU"/>
              </w:rPr>
              <w:t>678</w:t>
            </w:r>
          </w:p>
        </w:tc>
      </w:tr>
    </w:tbl>
    <w:p w:rsidR="00D211C5" w:rsidRPr="006C6494" w:rsidRDefault="00D211C5" w:rsidP="00B026A6">
      <w:pPr>
        <w:pStyle w:val="BodyText2"/>
        <w:widowControl w:val="0"/>
        <w:spacing w:line="276" w:lineRule="auto"/>
        <w:ind w:firstLine="720"/>
        <w:jc w:val="both"/>
        <w:rPr>
          <w:rFonts w:ascii="Times New Roman" w:hAnsi="Times New Roman"/>
          <w:b/>
          <w:bCs/>
          <w:szCs w:val="24"/>
        </w:rPr>
      </w:pPr>
    </w:p>
    <w:p w:rsidR="00D211C5" w:rsidRPr="006C6494" w:rsidRDefault="00D211C5" w:rsidP="00B026A6">
      <w:pPr>
        <w:pStyle w:val="BodyText2"/>
        <w:widowControl w:val="0"/>
        <w:spacing w:line="276" w:lineRule="auto"/>
        <w:ind w:firstLine="720"/>
        <w:jc w:val="both"/>
        <w:rPr>
          <w:rFonts w:ascii="Times New Roman" w:hAnsi="Times New Roman"/>
          <w:b/>
          <w:bCs/>
          <w:szCs w:val="24"/>
        </w:rPr>
      </w:pPr>
      <w:r w:rsidRPr="006C6494">
        <w:rPr>
          <w:rFonts w:ascii="Times New Roman" w:hAnsi="Times New Roman"/>
          <w:szCs w:val="24"/>
        </w:rPr>
        <w:t>Трудоспособное население охотно рассматривает возможность работы в Выселковском районе, выбирая при этом для проживания другие территории (порядка 2,7% от общей численности занятых в экономике).</w:t>
      </w:r>
    </w:p>
    <w:p w:rsidR="00D211C5" w:rsidRDefault="00D211C5" w:rsidP="00B026A6">
      <w:pPr>
        <w:pStyle w:val="BodyText2"/>
        <w:widowControl w:val="0"/>
        <w:spacing w:line="276" w:lineRule="auto"/>
        <w:ind w:firstLine="720"/>
        <w:jc w:val="both"/>
        <w:rPr>
          <w:rFonts w:ascii="Times New Roman" w:hAnsi="Times New Roman"/>
          <w:b/>
          <w:bCs/>
          <w:szCs w:val="24"/>
        </w:rPr>
      </w:pPr>
      <w:r w:rsidRPr="006C6494">
        <w:rPr>
          <w:rFonts w:ascii="Times New Roman" w:hAnsi="Times New Roman"/>
          <w:szCs w:val="24"/>
        </w:rPr>
        <w:t>Прогнозное значение трудовых ресурсов представлено в таблице 31.</w:t>
      </w:r>
    </w:p>
    <w:p w:rsidR="00D211C5" w:rsidRDefault="00D211C5" w:rsidP="00B026A6">
      <w:pPr>
        <w:pStyle w:val="BodyText2"/>
        <w:widowControl w:val="0"/>
        <w:spacing w:line="276" w:lineRule="auto"/>
        <w:ind w:firstLine="720"/>
        <w:jc w:val="both"/>
        <w:rPr>
          <w:rFonts w:ascii="Times New Roman" w:hAnsi="Times New Roman"/>
          <w:b/>
          <w:bCs/>
          <w:szCs w:val="24"/>
        </w:rPr>
      </w:pPr>
    </w:p>
    <w:p w:rsidR="00D211C5" w:rsidRPr="005405B2" w:rsidRDefault="00D211C5" w:rsidP="00251E34">
      <w:pPr>
        <w:pStyle w:val="Caption"/>
        <w:jc w:val="both"/>
      </w:pPr>
      <w:r w:rsidRPr="005405B2">
        <w:t xml:space="preserve">Таблица </w:t>
      </w:r>
      <w:fldSimple w:instr=" SEQ Таблица \* ARABIC ">
        <w:r>
          <w:rPr>
            <w:noProof/>
          </w:rPr>
          <w:t>31</w:t>
        </w:r>
      </w:fldSimple>
      <w:r w:rsidRPr="005405B2">
        <w:t>. Прогноз баланса трудовых ресурсов муниципального образования Выселковский район (в среднегодовом исчислении), тыс. человек.</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607"/>
        <w:gridCol w:w="4906"/>
        <w:gridCol w:w="1049"/>
        <w:gridCol w:w="1026"/>
        <w:gridCol w:w="991"/>
        <w:gridCol w:w="991"/>
      </w:tblGrid>
      <w:tr w:rsidR="00D211C5" w:rsidRPr="00F06E2B" w:rsidTr="00FB2B8E">
        <w:trPr>
          <w:trHeight w:val="823"/>
          <w:tblHeader/>
        </w:trPr>
        <w:tc>
          <w:tcPr>
            <w:tcW w:w="317" w:type="pct"/>
            <w:tcBorders>
              <w:top w:val="single" w:sz="4" w:space="0" w:color="4F81BD"/>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 п/п</w:t>
            </w:r>
          </w:p>
        </w:tc>
        <w:tc>
          <w:tcPr>
            <w:tcW w:w="2563"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Показатель</w:t>
            </w:r>
          </w:p>
        </w:tc>
        <w:tc>
          <w:tcPr>
            <w:tcW w:w="548"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Код строки</w:t>
            </w:r>
          </w:p>
        </w:tc>
        <w:tc>
          <w:tcPr>
            <w:tcW w:w="536"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2019 г.</w:t>
            </w:r>
          </w:p>
        </w:tc>
        <w:tc>
          <w:tcPr>
            <w:tcW w:w="518"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2020 г.</w:t>
            </w:r>
          </w:p>
        </w:tc>
        <w:tc>
          <w:tcPr>
            <w:tcW w:w="518"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2021 г.</w:t>
            </w:r>
          </w:p>
        </w:tc>
      </w:tr>
      <w:tr w:rsidR="00D211C5" w:rsidRPr="00F06E2B" w:rsidTr="00FB2B8E">
        <w:trPr>
          <w:trHeight w:val="555"/>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ЧИСЛЕННОСТЬ ПОСТОЯННОГО НАСЕЛЕНИЯ</w:t>
            </w:r>
            <w:r w:rsidRPr="00FB2B8E">
              <w:rPr>
                <w:rFonts w:ascii="Times New Roman" w:hAnsi="Times New Roman" w:cs="Times New Roman"/>
                <w:color w:val="000000"/>
                <w:sz w:val="24"/>
                <w:szCs w:val="24"/>
                <w:lang w:eastAsia="ru-RU"/>
              </w:rPr>
              <w:t>, в том числе:</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59,26</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59,51</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59,83</w:t>
            </w:r>
          </w:p>
        </w:tc>
      </w:tr>
      <w:tr w:rsidR="00D211C5" w:rsidRPr="00F06E2B" w:rsidTr="00FB2B8E">
        <w:trPr>
          <w:trHeight w:val="270"/>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xml:space="preserve">   - городское</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r>
      <w:tr w:rsidR="00D211C5" w:rsidRPr="00F06E2B" w:rsidTr="00FB2B8E">
        <w:trPr>
          <w:trHeight w:val="270"/>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xml:space="preserve">   - сельское</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59,26</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59,51</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59,83</w:t>
            </w:r>
          </w:p>
        </w:tc>
      </w:tr>
      <w:tr w:rsidR="00D211C5" w:rsidRPr="00F06E2B" w:rsidTr="00FB2B8E">
        <w:trPr>
          <w:trHeight w:val="555"/>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I.</w:t>
            </w:r>
          </w:p>
        </w:tc>
        <w:tc>
          <w:tcPr>
            <w:tcW w:w="2563" w:type="pct"/>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ЧИСЛЕННОСТЬ ТРУДОВЫХ РЕСУРСОВ</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100</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33,70</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33,73</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33,78</w:t>
            </w:r>
          </w:p>
        </w:tc>
      </w:tr>
      <w:tr w:rsidR="00D211C5" w:rsidRPr="00F06E2B" w:rsidTr="00FB2B8E">
        <w:trPr>
          <w:trHeight w:val="810"/>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Население в трудоспособном возрасте (мужчины в возрасте от 16 до 60 лет и женщины - от 16 до 55 лет)</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110</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31,36</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31,37</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31,37</w:t>
            </w:r>
          </w:p>
        </w:tc>
      </w:tr>
      <w:tr w:rsidR="00D211C5" w:rsidRPr="00F06E2B" w:rsidTr="00FB2B8E">
        <w:trPr>
          <w:trHeight w:val="495"/>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трудоспособное население в трудоспособном возрасте</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111</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29,71</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29,73</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29,74</w:t>
            </w:r>
          </w:p>
        </w:tc>
      </w:tr>
      <w:tr w:rsidR="00D211C5" w:rsidRPr="00F06E2B" w:rsidTr="00FB2B8E">
        <w:trPr>
          <w:trHeight w:val="525"/>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неработающие инвалиды трудоспособного возраста</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112</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1,31</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1,31</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1,30</w:t>
            </w:r>
          </w:p>
        </w:tc>
      </w:tr>
      <w:tr w:rsidR="00D211C5" w:rsidRPr="00F06E2B" w:rsidTr="00FB2B8E">
        <w:trPr>
          <w:trHeight w:val="780"/>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неработающие лица трудоспособного возраста, получающие пенсию на льготных условиях</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113</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0,34</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0,33</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0,33</w:t>
            </w:r>
          </w:p>
        </w:tc>
      </w:tr>
      <w:tr w:rsidR="00D211C5" w:rsidRPr="00F06E2B" w:rsidTr="00FB2B8E">
        <w:trPr>
          <w:trHeight w:val="315"/>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Иностранные трудовые мигранты</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120</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0,27</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0,27</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0,27</w:t>
            </w:r>
          </w:p>
        </w:tc>
      </w:tr>
      <w:tr w:rsidR="00D211C5" w:rsidRPr="00F06E2B" w:rsidTr="00FB2B8E">
        <w:trPr>
          <w:trHeight w:val="330"/>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Сальдо маятниковой трудовой миграции</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130</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0,68</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0,68</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0,68</w:t>
            </w:r>
          </w:p>
        </w:tc>
      </w:tr>
      <w:tr w:rsidR="00D211C5" w:rsidRPr="00F06E2B" w:rsidTr="00FB2B8E">
        <w:trPr>
          <w:trHeight w:val="510"/>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Сальдо маятниковой миграции по численности учащихся</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140</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r>
      <w:tr w:rsidR="00D211C5" w:rsidRPr="00F06E2B" w:rsidTr="00FB2B8E">
        <w:trPr>
          <w:trHeight w:val="780"/>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Работающие граждане, находящиеся за пределами трудоспособного возраста, в том числе:</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150</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3,04</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3,05</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3,08</w:t>
            </w:r>
          </w:p>
        </w:tc>
      </w:tr>
      <w:tr w:rsidR="00D211C5" w:rsidRPr="00F06E2B" w:rsidTr="00FB2B8E">
        <w:trPr>
          <w:trHeight w:val="525"/>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xml:space="preserve">- подростки моложе трудоспособного возраста </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151</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0,03</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0,03</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0,02</w:t>
            </w:r>
          </w:p>
        </w:tc>
      </w:tr>
      <w:tr w:rsidR="00D211C5" w:rsidRPr="00F06E2B" w:rsidTr="00FB2B8E">
        <w:trPr>
          <w:trHeight w:val="540"/>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пенсионеры старше трудоспособного возраста</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152</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3,01</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3,03</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3,06</w:t>
            </w:r>
          </w:p>
        </w:tc>
      </w:tr>
      <w:tr w:rsidR="00D211C5" w:rsidRPr="00F06E2B" w:rsidTr="00FB2B8E">
        <w:trPr>
          <w:trHeight w:val="585"/>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II.</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РАСПРЕДЕЛЕНИЕ ТРУДОВЫХ      РЕСУРСОВ</w:t>
            </w:r>
            <w:r w:rsidRPr="00FB2B8E">
              <w:rPr>
                <w:rFonts w:ascii="Times New Roman" w:hAnsi="Times New Roman" w:cs="Times New Roman"/>
                <w:color w:val="000000"/>
                <w:sz w:val="24"/>
                <w:szCs w:val="24"/>
                <w:lang w:eastAsia="ru-RU"/>
              </w:rPr>
              <w:t xml:space="preserve"> </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200</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33,70</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33,73</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33,78</w:t>
            </w:r>
          </w:p>
        </w:tc>
      </w:tr>
      <w:tr w:rsidR="00D211C5" w:rsidRPr="00F06E2B" w:rsidTr="00FB2B8E">
        <w:trPr>
          <w:trHeight w:val="570"/>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Численность занятых в экономике (без военнослужащих)</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210</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27,54</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27,69</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27,77</w:t>
            </w:r>
          </w:p>
        </w:tc>
      </w:tr>
      <w:tr w:rsidR="00D211C5" w:rsidRPr="00F06E2B" w:rsidTr="00FB2B8E">
        <w:trPr>
          <w:trHeight w:val="585"/>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Численность населения, не занятого в экономике, в том числе:</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220</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6,16</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6,03</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6,01</w:t>
            </w:r>
          </w:p>
        </w:tc>
      </w:tr>
      <w:tr w:rsidR="00D211C5" w:rsidRPr="00F06E2B" w:rsidTr="00FB2B8E">
        <w:trPr>
          <w:trHeight w:val="525"/>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учащиеся в трудоспособном возрасте, обучающиеся c отрывом от работы</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221</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0,47</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0,58</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0,66</w:t>
            </w:r>
          </w:p>
        </w:tc>
      </w:tr>
      <w:tr w:rsidR="00D211C5" w:rsidRPr="00F06E2B" w:rsidTr="00FB2B8E">
        <w:trPr>
          <w:trHeight w:val="765"/>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численность безработных, зарегистрированных в органах службы занятости</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222</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0,21</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0,21</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0,21</w:t>
            </w:r>
          </w:p>
        </w:tc>
      </w:tr>
      <w:tr w:rsidR="00D211C5" w:rsidRPr="00F06E2B" w:rsidTr="00FB2B8E">
        <w:trPr>
          <w:trHeight w:val="810"/>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численность прочих категорий населения в трудоспособном возрасте, не занятых в экономике</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223</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5,49</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5,24</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5,14</w:t>
            </w:r>
          </w:p>
        </w:tc>
      </w:tr>
      <w:tr w:rsidR="00D211C5" w:rsidRPr="00F06E2B" w:rsidTr="00FB2B8E">
        <w:trPr>
          <w:trHeight w:val="855"/>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III.</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РАСПРЕДЕЛЕНИЕ ЗАНЯТЫХ В ЭКОНОМИКЕ ПО ФОРМАМ        СОБСТВЕННОСТИ:</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300</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27,54</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27,69</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27,77</w:t>
            </w:r>
          </w:p>
        </w:tc>
      </w:tr>
      <w:tr w:rsidR="00D211C5" w:rsidRPr="00F06E2B" w:rsidTr="00FB2B8E">
        <w:trPr>
          <w:trHeight w:val="330"/>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xml:space="preserve">государственная и муниципальная       </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310</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5,85</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5,85</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5,84</w:t>
            </w:r>
          </w:p>
        </w:tc>
      </w:tr>
      <w:tr w:rsidR="00D211C5" w:rsidRPr="00F06E2B" w:rsidTr="00FB2B8E">
        <w:trPr>
          <w:trHeight w:val="330"/>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смешанная российская</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320</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r>
      <w:tr w:rsidR="00D211C5" w:rsidRPr="00F06E2B" w:rsidTr="00FB2B8E">
        <w:trPr>
          <w:trHeight w:val="525"/>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иностранная, совместная российская и иностранная</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330</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r>
      <w:tr w:rsidR="00D211C5" w:rsidRPr="00F06E2B" w:rsidTr="00FB2B8E">
        <w:trPr>
          <w:trHeight w:val="270"/>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частная, в том числе занятых:</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340</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21,59</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21,75</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21,82</w:t>
            </w:r>
          </w:p>
        </w:tc>
      </w:tr>
      <w:tr w:rsidR="00D211C5" w:rsidRPr="00F06E2B" w:rsidTr="00FB2B8E">
        <w:trPr>
          <w:trHeight w:val="1290"/>
        </w:trPr>
        <w:tc>
          <w:tcPr>
            <w:tcW w:w="317" w:type="pct"/>
          </w:tcPr>
          <w:p w:rsidR="00D211C5" w:rsidRPr="00FB2B8E" w:rsidRDefault="00D211C5" w:rsidP="00FB2B8E">
            <w:pPr>
              <w:spacing w:after="0" w:line="240" w:lineRule="auto"/>
              <w:jc w:val="center"/>
              <w:rPr>
                <w:rFonts w:ascii="Times New Roman" w:hAnsi="Times New Roman" w:cs="Times New Roman"/>
                <w:b/>
                <w:bCs/>
                <w:i/>
                <w:iCs/>
                <w:color w:val="000000"/>
                <w:sz w:val="24"/>
                <w:szCs w:val="24"/>
                <w:lang w:eastAsia="ru-RU"/>
              </w:rPr>
            </w:pPr>
            <w:r w:rsidRPr="00FB2B8E">
              <w:rPr>
                <w:rFonts w:ascii="Times New Roman" w:hAnsi="Times New Roman" w:cs="Times New Roman"/>
                <w:b/>
                <w:bCs/>
                <w:i/>
                <w:i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индивидуальным трудом и по найму у отдельных граждан, включая занятых в домашнем хозяйстве производством товаров и услуг для реализации (включая личное подсобное хозяйство)</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341</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7,75</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7,89</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7,96</w:t>
            </w:r>
          </w:p>
        </w:tc>
      </w:tr>
      <w:tr w:rsidR="00D211C5" w:rsidRPr="00F06E2B" w:rsidTr="00FB2B8E">
        <w:trPr>
          <w:trHeight w:val="300"/>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на частных предприятиях</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342</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13,85</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13,86</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13,86</w:t>
            </w:r>
          </w:p>
        </w:tc>
      </w:tr>
      <w:tr w:rsidR="00D211C5" w:rsidRPr="00F06E2B" w:rsidTr="00FB2B8E">
        <w:trPr>
          <w:trHeight w:val="570"/>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собственность общественных и религиозных организаций (объединений)</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350</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0,10</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0,10</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0,10</w:t>
            </w:r>
          </w:p>
        </w:tc>
      </w:tr>
      <w:tr w:rsidR="00D211C5" w:rsidRPr="00F06E2B" w:rsidTr="00FB2B8E">
        <w:trPr>
          <w:trHeight w:val="600"/>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IV.</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РАСПРЕДЕЛЕНИЕ ЗАНЯТЫХ В ЭКОНОМИКЕ ПО РАЗДЕЛАМ  ОКВЭД2:</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400</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27,54</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27,69</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27,77</w:t>
            </w:r>
          </w:p>
        </w:tc>
      </w:tr>
      <w:tr w:rsidR="00D211C5" w:rsidRPr="00F06E2B" w:rsidTr="00FB2B8E">
        <w:trPr>
          <w:trHeight w:val="465"/>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сельское, лесное хозяйство, охота, рыболовство и рыбоводство</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401</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2,55</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2,56</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2,57</w:t>
            </w:r>
          </w:p>
        </w:tc>
      </w:tr>
      <w:tr w:rsidR="00D211C5" w:rsidRPr="00F06E2B" w:rsidTr="00FB2B8E">
        <w:trPr>
          <w:trHeight w:val="300"/>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добыча полезных ископаемых</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402</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r>
      <w:tr w:rsidR="00D211C5" w:rsidRPr="00F06E2B" w:rsidTr="00FB2B8E">
        <w:trPr>
          <w:trHeight w:val="285"/>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обрабатывающая промышленность</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403</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12,67</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12,68</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12,69</w:t>
            </w:r>
          </w:p>
        </w:tc>
      </w:tr>
      <w:tr w:rsidR="00D211C5" w:rsidRPr="00F06E2B" w:rsidTr="00FB2B8E">
        <w:trPr>
          <w:trHeight w:val="555"/>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обеспечение электрической энергией, газом и паром; кондиционирование воздуха</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404</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0,28</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0,28</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0,28</w:t>
            </w:r>
          </w:p>
        </w:tc>
      </w:tr>
      <w:tr w:rsidR="00D211C5" w:rsidRPr="00F06E2B" w:rsidTr="00FB2B8E">
        <w:trPr>
          <w:trHeight w:val="795"/>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водоснабжение; водоотведение, организация сбора и утилизации отходов, деятельность по ликвидации загрязнений</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405</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0,30</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0,30</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0,30</w:t>
            </w:r>
          </w:p>
        </w:tc>
      </w:tr>
      <w:tr w:rsidR="00D211C5" w:rsidRPr="00F06E2B" w:rsidTr="00FB2B8E">
        <w:trPr>
          <w:trHeight w:val="300"/>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строительство</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406</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0,69</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0,71</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0,70</w:t>
            </w:r>
          </w:p>
        </w:tc>
      </w:tr>
      <w:tr w:rsidR="00D211C5" w:rsidRPr="00F06E2B" w:rsidTr="00FB2B8E">
        <w:trPr>
          <w:trHeight w:val="540"/>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торговля оптовая и розничная; ремонт автотранспортных средств и мотоциклов</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407</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3,50</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3,59</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3,64</w:t>
            </w:r>
          </w:p>
        </w:tc>
      </w:tr>
      <w:tr w:rsidR="00D211C5" w:rsidRPr="00F06E2B" w:rsidTr="00FB2B8E">
        <w:trPr>
          <w:trHeight w:val="270"/>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транспортировка и хранение</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408</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1,48</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1,49</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1,49</w:t>
            </w:r>
          </w:p>
        </w:tc>
      </w:tr>
      <w:tr w:rsidR="00D211C5" w:rsidRPr="00F06E2B" w:rsidTr="00FB2B8E">
        <w:trPr>
          <w:trHeight w:val="510"/>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деятельность гостиниц и предприятий общественного питания</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409</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0,19</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0,20</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0,21</w:t>
            </w:r>
          </w:p>
        </w:tc>
      </w:tr>
      <w:tr w:rsidR="00D211C5" w:rsidRPr="00F06E2B" w:rsidTr="00FB2B8E">
        <w:trPr>
          <w:trHeight w:val="285"/>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деятельность в области информации и связи</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410</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0,05</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0,05</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0,05</w:t>
            </w:r>
          </w:p>
        </w:tc>
      </w:tr>
      <w:tr w:rsidR="00D211C5" w:rsidRPr="00F06E2B" w:rsidTr="00FB2B8E">
        <w:trPr>
          <w:trHeight w:val="300"/>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деятельность финансовая и страховая</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411</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0,05</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0,05</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0,05</w:t>
            </w:r>
          </w:p>
        </w:tc>
      </w:tr>
      <w:tr w:rsidR="00D211C5" w:rsidRPr="00F06E2B" w:rsidTr="00FB2B8E">
        <w:trPr>
          <w:trHeight w:val="540"/>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деятельность по операциям с недвижимым имуществом</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412</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0,34</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0,34</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0,34</w:t>
            </w:r>
          </w:p>
        </w:tc>
      </w:tr>
      <w:tr w:rsidR="00D211C5" w:rsidRPr="00F06E2B" w:rsidTr="00FB2B8E">
        <w:trPr>
          <w:trHeight w:val="540"/>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деятельность профессиональная, научная и техническая</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413</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0,20</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0,20</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0,20</w:t>
            </w:r>
          </w:p>
        </w:tc>
      </w:tr>
      <w:tr w:rsidR="00D211C5" w:rsidRPr="00F06E2B" w:rsidTr="00FB2B8E">
        <w:trPr>
          <w:trHeight w:val="585"/>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деятельность административная и сопутствующие дополнительные услуги</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414</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r>
      <w:tr w:rsidR="00D211C5" w:rsidRPr="00F06E2B" w:rsidTr="00FB2B8E">
        <w:trPr>
          <w:trHeight w:val="585"/>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государственное управление и обеспечение военной безопасности; социальное обеспечение</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415</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0,87</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0,86</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0,86</w:t>
            </w:r>
          </w:p>
        </w:tc>
      </w:tr>
      <w:tr w:rsidR="00D211C5" w:rsidRPr="00F06E2B" w:rsidTr="00FB2B8E">
        <w:trPr>
          <w:trHeight w:val="330"/>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образование</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416</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1,81</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1,81</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1,81</w:t>
            </w:r>
          </w:p>
        </w:tc>
      </w:tr>
      <w:tr w:rsidR="00D211C5" w:rsidRPr="00F06E2B" w:rsidTr="00FB2B8E">
        <w:trPr>
          <w:trHeight w:val="465"/>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деятельность в области здравоохранения и социальных услуг</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417</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2,30</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2,30</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2,30</w:t>
            </w:r>
          </w:p>
        </w:tc>
      </w:tr>
      <w:tr w:rsidR="00D211C5" w:rsidRPr="00F06E2B" w:rsidTr="00FB2B8E">
        <w:trPr>
          <w:trHeight w:val="495"/>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деятельность в области культуры, спорта, организации досуга и развлечений</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418</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0,28</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0,28</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0,28</w:t>
            </w:r>
          </w:p>
        </w:tc>
      </w:tr>
      <w:tr w:rsidR="00D211C5" w:rsidRPr="00F06E2B" w:rsidTr="00FB2B8E">
        <w:trPr>
          <w:trHeight w:val="330"/>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предоставление прочих видов услуг</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419</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r>
      <w:tr w:rsidR="00D211C5" w:rsidRPr="00F06E2B" w:rsidTr="00FB2B8E">
        <w:trPr>
          <w:trHeight w:val="1290"/>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деятельность домашних хозяйств как работодателей; недифференцированная деятельность частных домашних хозяйств по производству товаров и оказанию услуг для собственного потребления</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420</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r>
      <w:tr w:rsidR="00D211C5" w:rsidRPr="00F06E2B" w:rsidTr="00FB2B8E">
        <w:trPr>
          <w:trHeight w:val="480"/>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деятельность экстерриториальных организаций и органов</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421</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r>
      <w:tr w:rsidR="00D211C5" w:rsidRPr="00F06E2B" w:rsidTr="00FB2B8E">
        <w:trPr>
          <w:trHeight w:val="285"/>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V.</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СПРАВОЧНО:</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500</w:t>
            </w:r>
          </w:p>
        </w:tc>
        <w:tc>
          <w:tcPr>
            <w:tcW w:w="536"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8"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18"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r>
      <w:tr w:rsidR="00D211C5" w:rsidRPr="00F06E2B" w:rsidTr="00FB2B8E">
        <w:trPr>
          <w:trHeight w:val="795"/>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Уровень регистрируемой безработицы в процентах от численности трудоспособного населения в трудоспособном возрасте</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501</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0,7</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0,7</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0,7</w:t>
            </w:r>
          </w:p>
        </w:tc>
      </w:tr>
      <w:tr w:rsidR="00D211C5" w:rsidRPr="00F06E2B" w:rsidTr="00FB2B8E">
        <w:trPr>
          <w:trHeight w:val="270"/>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Численность безработных по методологии МОТ</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502</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1,62</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1,62</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1,62</w:t>
            </w:r>
          </w:p>
        </w:tc>
      </w:tr>
      <w:tr w:rsidR="00D211C5" w:rsidRPr="00F06E2B" w:rsidTr="00FB2B8E">
        <w:trPr>
          <w:trHeight w:val="495"/>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Численность рабочей силы</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503</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29,16</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29,31</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29,38</w:t>
            </w:r>
          </w:p>
        </w:tc>
      </w:tr>
      <w:tr w:rsidR="00D211C5" w:rsidRPr="00F06E2B" w:rsidTr="00FB2B8E">
        <w:trPr>
          <w:trHeight w:val="735"/>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Уровень безработицы по методологии МОТ в % к численности рабочей силы</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504</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5,6</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5,5</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5,5</w:t>
            </w:r>
          </w:p>
        </w:tc>
      </w:tr>
      <w:tr w:rsidR="00D211C5" w:rsidRPr="00F06E2B" w:rsidTr="00FB2B8E">
        <w:trPr>
          <w:trHeight w:val="780"/>
        </w:trPr>
        <w:tc>
          <w:tcPr>
            <w:tcW w:w="317" w:type="pct"/>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Количество вновь введенных рабочих мест по крупным, средним и малым предприятиям за период, тыс. единиц</w:t>
            </w:r>
          </w:p>
        </w:tc>
        <w:tc>
          <w:tcPr>
            <w:tcW w:w="54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505</w:t>
            </w:r>
          </w:p>
        </w:tc>
        <w:tc>
          <w:tcPr>
            <w:tcW w:w="536"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0,02</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0,01</w:t>
            </w:r>
          </w:p>
        </w:tc>
        <w:tc>
          <w:tcPr>
            <w:tcW w:w="518" w:type="pct"/>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0,00</w:t>
            </w:r>
          </w:p>
        </w:tc>
      </w:tr>
      <w:tr w:rsidR="00D211C5" w:rsidRPr="00F06E2B" w:rsidTr="00FB2B8E">
        <w:trPr>
          <w:trHeight w:val="795"/>
        </w:trPr>
        <w:tc>
          <w:tcPr>
            <w:tcW w:w="317" w:type="pct"/>
            <w:shd w:val="clear" w:color="auto" w:fill="DBE5F1"/>
          </w:tcPr>
          <w:p w:rsidR="00D211C5" w:rsidRPr="00FB2B8E" w:rsidRDefault="00D211C5" w:rsidP="00FB2B8E">
            <w:pPr>
              <w:spacing w:after="0" w:line="240"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 </w:t>
            </w:r>
          </w:p>
        </w:tc>
        <w:tc>
          <w:tcPr>
            <w:tcW w:w="2563" w:type="pct"/>
            <w:shd w:val="clear" w:color="auto" w:fill="DBE5F1"/>
          </w:tcPr>
          <w:p w:rsidR="00D211C5" w:rsidRPr="00FB2B8E" w:rsidRDefault="00D211C5" w:rsidP="00FB2B8E">
            <w:pPr>
              <w:spacing w:after="0" w:line="240" w:lineRule="auto"/>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Количество ликвидированных рабочих мест по крупным, средним и малым предприятиям за период, тыс. единиц</w:t>
            </w:r>
          </w:p>
        </w:tc>
        <w:tc>
          <w:tcPr>
            <w:tcW w:w="54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506</w:t>
            </w:r>
          </w:p>
        </w:tc>
        <w:tc>
          <w:tcPr>
            <w:tcW w:w="536"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0,02</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0,02</w:t>
            </w:r>
          </w:p>
        </w:tc>
        <w:tc>
          <w:tcPr>
            <w:tcW w:w="518" w:type="pct"/>
            <w:shd w:val="clear" w:color="auto" w:fill="DBE5F1"/>
          </w:tcPr>
          <w:p w:rsidR="00D211C5" w:rsidRPr="00FB2B8E" w:rsidRDefault="00D211C5" w:rsidP="00FB2B8E">
            <w:pPr>
              <w:spacing w:after="0" w:line="240"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0,02</w:t>
            </w:r>
          </w:p>
        </w:tc>
      </w:tr>
    </w:tbl>
    <w:p w:rsidR="00D211C5" w:rsidRDefault="00D211C5" w:rsidP="00B026A6">
      <w:pPr>
        <w:pStyle w:val="BodyText2"/>
        <w:widowControl w:val="0"/>
        <w:spacing w:line="276" w:lineRule="auto"/>
        <w:ind w:firstLine="720"/>
        <w:jc w:val="both"/>
        <w:rPr>
          <w:rFonts w:ascii="Times New Roman" w:hAnsi="Times New Roman"/>
          <w:b/>
          <w:bCs/>
          <w:szCs w:val="24"/>
        </w:rPr>
      </w:pPr>
    </w:p>
    <w:p w:rsidR="00D211C5" w:rsidRDefault="00D211C5" w:rsidP="00B026A6">
      <w:pPr>
        <w:pStyle w:val="BodyText2"/>
        <w:widowControl w:val="0"/>
        <w:spacing w:line="276" w:lineRule="auto"/>
        <w:ind w:firstLine="720"/>
        <w:jc w:val="both"/>
        <w:rPr>
          <w:rFonts w:ascii="Times New Roman" w:hAnsi="Times New Roman"/>
          <w:b/>
          <w:bCs/>
          <w:szCs w:val="24"/>
        </w:rPr>
      </w:pPr>
      <w:r>
        <w:rPr>
          <w:rFonts w:ascii="Times New Roman" w:hAnsi="Times New Roman"/>
          <w:szCs w:val="24"/>
        </w:rPr>
        <w:t xml:space="preserve">Информация о распределении занятых в экономике по формам собственности и отраслям представлена на графиках </w:t>
      </w:r>
    </w:p>
    <w:p w:rsidR="00D211C5" w:rsidRDefault="00D211C5" w:rsidP="00B026A6">
      <w:pPr>
        <w:pStyle w:val="BodyText2"/>
        <w:widowControl w:val="0"/>
        <w:spacing w:line="276" w:lineRule="auto"/>
        <w:ind w:firstLine="720"/>
        <w:jc w:val="both"/>
        <w:rPr>
          <w:rFonts w:ascii="Times New Roman" w:hAnsi="Times New Roman"/>
          <w:b/>
          <w:bCs/>
          <w:szCs w:val="24"/>
        </w:rPr>
      </w:pPr>
    </w:p>
    <w:p w:rsidR="00D211C5" w:rsidRDefault="00D211C5" w:rsidP="00B026A6">
      <w:pPr>
        <w:pStyle w:val="BodyText2"/>
        <w:widowControl w:val="0"/>
        <w:spacing w:line="276" w:lineRule="auto"/>
        <w:ind w:firstLine="720"/>
        <w:jc w:val="both"/>
        <w:rPr>
          <w:rFonts w:ascii="Times New Roman" w:hAnsi="Times New Roman"/>
          <w:b/>
          <w:bCs/>
          <w:szCs w:val="24"/>
        </w:rPr>
      </w:pPr>
    </w:p>
    <w:p w:rsidR="00D211C5" w:rsidRDefault="00D211C5" w:rsidP="00B026A6">
      <w:pPr>
        <w:pStyle w:val="BodyText2"/>
        <w:keepNext/>
        <w:widowControl w:val="0"/>
        <w:spacing w:line="276" w:lineRule="auto"/>
        <w:jc w:val="both"/>
      </w:pPr>
      <w:r w:rsidRPr="00FB2B8E">
        <w:rPr>
          <w:rFonts w:ascii="Times New Roman" w:hAnsi="Times New Roman"/>
          <w:b/>
          <w:noProof/>
          <w:szCs w:val="24"/>
          <w:lang w:eastAsia="ru-RU"/>
        </w:rPr>
        <w:object w:dxaOrig="9313" w:dyaOrig="5050">
          <v:shape id="Диаграмма 11" o:spid="_x0000_i1067" type="#_x0000_t75" style="width:465.75pt;height:252.75pt;visibility:visible" o:ole="">
            <v:imagedata r:id="rId82" o:title=""/>
            <o:lock v:ext="edit" aspectratio="f"/>
          </v:shape>
          <o:OLEObject Type="Embed" ProgID="Excel.Chart.8" ShapeID="Диаграмма 11" DrawAspect="Content" ObjectID="_1637678142" r:id="rId83"/>
        </w:object>
      </w:r>
    </w:p>
    <w:p w:rsidR="00D211C5" w:rsidRPr="009F5965" w:rsidRDefault="00D211C5" w:rsidP="006555A3">
      <w:pPr>
        <w:pStyle w:val="Caption"/>
      </w:pPr>
      <w:r w:rsidRPr="009F5965">
        <w:t xml:space="preserve">Диаграмма </w:t>
      </w:r>
      <w:fldSimple w:instr=" SEQ Диаграмма \* ARABIC ">
        <w:r>
          <w:rPr>
            <w:noProof/>
          </w:rPr>
          <w:t>35</w:t>
        </w:r>
      </w:fldSimple>
      <w:r w:rsidRPr="009F5965">
        <w:t xml:space="preserve"> – Распределение занятых в экономике по формам собственности, человек.</w:t>
      </w:r>
    </w:p>
    <w:p w:rsidR="00D211C5" w:rsidRDefault="00D211C5" w:rsidP="00B026A6">
      <w:pPr>
        <w:pStyle w:val="BodyText2"/>
        <w:widowControl w:val="0"/>
        <w:spacing w:line="276" w:lineRule="auto"/>
        <w:ind w:firstLine="720"/>
        <w:jc w:val="both"/>
        <w:rPr>
          <w:rFonts w:ascii="Times New Roman" w:hAnsi="Times New Roman"/>
          <w:b/>
          <w:bCs/>
          <w:szCs w:val="24"/>
        </w:rPr>
      </w:pPr>
    </w:p>
    <w:p w:rsidR="00D211C5" w:rsidRDefault="00D211C5" w:rsidP="00B026A6">
      <w:pPr>
        <w:pStyle w:val="BodyText2"/>
        <w:widowControl w:val="0"/>
        <w:spacing w:line="276" w:lineRule="auto"/>
        <w:ind w:firstLine="720"/>
        <w:jc w:val="both"/>
        <w:rPr>
          <w:rFonts w:ascii="Times New Roman" w:hAnsi="Times New Roman"/>
          <w:b/>
          <w:bCs/>
          <w:szCs w:val="24"/>
        </w:rPr>
      </w:pPr>
      <w:r>
        <w:rPr>
          <w:rFonts w:ascii="Times New Roman" w:hAnsi="Times New Roman"/>
          <w:szCs w:val="24"/>
        </w:rPr>
        <w:t>Подавляющее большинство работников занято в организациях и на предприятиях частной формы собственности.</w:t>
      </w:r>
    </w:p>
    <w:p w:rsidR="00D211C5" w:rsidRDefault="00D211C5" w:rsidP="00B026A6">
      <w:pPr>
        <w:pStyle w:val="BodyText2"/>
        <w:widowControl w:val="0"/>
        <w:spacing w:line="276" w:lineRule="auto"/>
        <w:ind w:firstLine="720"/>
        <w:jc w:val="both"/>
        <w:rPr>
          <w:rFonts w:ascii="Times New Roman" w:hAnsi="Times New Roman"/>
          <w:b/>
          <w:bCs/>
          <w:szCs w:val="24"/>
        </w:rPr>
      </w:pPr>
    </w:p>
    <w:p w:rsidR="00D211C5" w:rsidRDefault="00D211C5" w:rsidP="00B026A6">
      <w:pPr>
        <w:pStyle w:val="BodyText2"/>
        <w:widowControl w:val="0"/>
        <w:spacing w:line="276" w:lineRule="auto"/>
        <w:ind w:firstLine="720"/>
        <w:jc w:val="both"/>
        <w:rPr>
          <w:rFonts w:ascii="Times New Roman" w:hAnsi="Times New Roman"/>
          <w:b/>
          <w:bCs/>
          <w:szCs w:val="24"/>
        </w:rPr>
      </w:pPr>
    </w:p>
    <w:p w:rsidR="00D211C5" w:rsidRDefault="00D211C5" w:rsidP="00B026A6">
      <w:pPr>
        <w:pStyle w:val="BodyText2"/>
        <w:widowControl w:val="0"/>
        <w:spacing w:line="276" w:lineRule="auto"/>
        <w:ind w:firstLine="720"/>
        <w:jc w:val="both"/>
        <w:rPr>
          <w:rFonts w:ascii="Times New Roman" w:hAnsi="Times New Roman"/>
          <w:b/>
          <w:bCs/>
          <w:szCs w:val="24"/>
        </w:rPr>
      </w:pPr>
    </w:p>
    <w:p w:rsidR="00D211C5" w:rsidRDefault="00D211C5" w:rsidP="00B026A6">
      <w:pPr>
        <w:pStyle w:val="BodyText2"/>
        <w:widowControl w:val="0"/>
        <w:spacing w:line="276" w:lineRule="auto"/>
        <w:ind w:firstLine="720"/>
        <w:jc w:val="both"/>
        <w:rPr>
          <w:rFonts w:ascii="Times New Roman" w:hAnsi="Times New Roman"/>
          <w:b/>
          <w:bCs/>
          <w:szCs w:val="24"/>
        </w:rPr>
      </w:pPr>
    </w:p>
    <w:p w:rsidR="00D211C5" w:rsidRDefault="00D211C5" w:rsidP="00B026A6">
      <w:pPr>
        <w:pStyle w:val="BodyText2"/>
        <w:widowControl w:val="0"/>
        <w:spacing w:line="276" w:lineRule="auto"/>
        <w:ind w:firstLine="720"/>
        <w:jc w:val="both"/>
        <w:rPr>
          <w:rFonts w:ascii="Times New Roman" w:hAnsi="Times New Roman"/>
          <w:b/>
          <w:bCs/>
          <w:szCs w:val="24"/>
        </w:rPr>
      </w:pPr>
    </w:p>
    <w:p w:rsidR="00D211C5" w:rsidRDefault="00D211C5" w:rsidP="00B026A6">
      <w:pPr>
        <w:pStyle w:val="BodyText2"/>
        <w:keepNext/>
        <w:widowControl w:val="0"/>
        <w:jc w:val="both"/>
      </w:pPr>
      <w:r w:rsidRPr="00FB2B8E">
        <w:rPr>
          <w:rFonts w:ascii="Times New Roman" w:hAnsi="Times New Roman"/>
          <w:b/>
          <w:noProof/>
          <w:szCs w:val="24"/>
          <w:lang w:eastAsia="ru-RU"/>
        </w:rPr>
        <w:object w:dxaOrig="9313" w:dyaOrig="11127">
          <v:shape id="Диаграмма 12" o:spid="_x0000_i1068" type="#_x0000_t75" style="width:465.75pt;height:556.5pt;visibility:visible" o:ole="">
            <v:imagedata r:id="rId84" o:title=""/>
            <o:lock v:ext="edit" aspectratio="f"/>
          </v:shape>
          <o:OLEObject Type="Embed" ProgID="Excel.Chart.8" ShapeID="Диаграмма 12" DrawAspect="Content" ObjectID="_1637678143" r:id="rId85"/>
        </w:object>
      </w:r>
    </w:p>
    <w:p w:rsidR="00D211C5" w:rsidRPr="00302DFA" w:rsidRDefault="00D211C5" w:rsidP="006555A3">
      <w:pPr>
        <w:pStyle w:val="Caption"/>
      </w:pPr>
      <w:r w:rsidRPr="00302DFA">
        <w:t xml:space="preserve">Диаграмма </w:t>
      </w:r>
      <w:fldSimple w:instr=" SEQ Диаграмма \* ARABIC ">
        <w:r>
          <w:rPr>
            <w:noProof/>
          </w:rPr>
          <w:t>36</w:t>
        </w:r>
      </w:fldSimple>
      <w:r w:rsidRPr="00302DFA">
        <w:t xml:space="preserve"> – Распределение занятых в экономике по разделам ОКВЭД2, человек.</w:t>
      </w:r>
    </w:p>
    <w:p w:rsidR="00D211C5" w:rsidRDefault="00D211C5" w:rsidP="00B026A6">
      <w:pPr>
        <w:pStyle w:val="BodyText2"/>
        <w:widowControl w:val="0"/>
        <w:spacing w:line="276" w:lineRule="auto"/>
        <w:ind w:firstLine="720"/>
        <w:jc w:val="both"/>
        <w:rPr>
          <w:rFonts w:ascii="Times New Roman" w:hAnsi="Times New Roman"/>
          <w:b/>
          <w:bCs/>
          <w:szCs w:val="24"/>
        </w:rPr>
      </w:pPr>
    </w:p>
    <w:p w:rsidR="00D211C5" w:rsidRDefault="00D211C5" w:rsidP="00B026A6">
      <w:pPr>
        <w:pStyle w:val="BodyText2"/>
        <w:widowControl w:val="0"/>
        <w:spacing w:line="276" w:lineRule="auto"/>
        <w:ind w:firstLine="720"/>
        <w:jc w:val="both"/>
        <w:rPr>
          <w:rFonts w:ascii="Times New Roman" w:hAnsi="Times New Roman"/>
          <w:b/>
          <w:bCs/>
          <w:szCs w:val="24"/>
        </w:rPr>
      </w:pPr>
      <w:r w:rsidRPr="00F0116C">
        <w:rPr>
          <w:rFonts w:ascii="Times New Roman" w:hAnsi="Times New Roman"/>
          <w:szCs w:val="24"/>
        </w:rPr>
        <w:t>Лидирующая отрасль – обрабатывающая промышленность, где занято 46,2% трудоспособного населения. На втором месте – торговля – 12,4%. Далее следуют сельское, лесное хозяйство, охота, рыболовство и рыбоводство (9,3%), здравоохранение и социальная сфера (8,4%), образование (6,6%). На остальные отрасли в целом приходится 17,2% трудоспособного населения.</w:t>
      </w:r>
    </w:p>
    <w:p w:rsidR="00D211C5" w:rsidRDefault="00D211C5" w:rsidP="003178C3">
      <w:pPr>
        <w:pStyle w:val="BodyText2"/>
        <w:widowControl w:val="0"/>
        <w:spacing w:line="276" w:lineRule="auto"/>
        <w:ind w:firstLine="720"/>
        <w:jc w:val="both"/>
        <w:rPr>
          <w:rFonts w:ascii="Times New Roman" w:hAnsi="Times New Roman"/>
          <w:b/>
          <w:bCs/>
          <w:szCs w:val="24"/>
        </w:rPr>
      </w:pPr>
    </w:p>
    <w:p w:rsidR="00D211C5" w:rsidRPr="00127B2A" w:rsidRDefault="00D211C5" w:rsidP="00127B2A">
      <w:pPr>
        <w:pStyle w:val="Heading2"/>
        <w:numPr>
          <w:ilvl w:val="2"/>
          <w:numId w:val="20"/>
        </w:numPr>
        <w:shd w:val="clear" w:color="auto" w:fill="0070C0"/>
        <w:tabs>
          <w:tab w:val="left" w:pos="851"/>
        </w:tabs>
        <w:spacing w:after="120" w:line="276" w:lineRule="auto"/>
        <w:ind w:left="851" w:hanging="851"/>
        <w:jc w:val="both"/>
        <w:rPr>
          <w:bCs/>
          <w:color w:val="FFFFFF"/>
          <w:sz w:val="30"/>
          <w:szCs w:val="30"/>
        </w:rPr>
      </w:pPr>
      <w:bookmarkStart w:id="17" w:name="_Toc25856583"/>
      <w:r w:rsidRPr="00127B2A">
        <w:rPr>
          <w:bCs/>
          <w:color w:val="FFFFFF"/>
          <w:sz w:val="30"/>
          <w:szCs w:val="30"/>
        </w:rPr>
        <w:t>Рынок труда и занятости.</w:t>
      </w:r>
      <w:bookmarkEnd w:id="17"/>
    </w:p>
    <w:p w:rsidR="00D211C5" w:rsidRDefault="00D211C5" w:rsidP="000E6A3D">
      <w:pPr>
        <w:pStyle w:val="BodyText2"/>
        <w:widowControl w:val="0"/>
        <w:spacing w:line="276" w:lineRule="auto"/>
        <w:ind w:firstLine="720"/>
        <w:jc w:val="both"/>
        <w:rPr>
          <w:rFonts w:ascii="Times New Roman" w:hAnsi="Times New Roman"/>
          <w:b/>
          <w:bCs/>
          <w:szCs w:val="24"/>
        </w:rPr>
      </w:pPr>
      <w:r w:rsidRPr="002B3951">
        <w:rPr>
          <w:rFonts w:ascii="Times New Roman" w:hAnsi="Times New Roman"/>
          <w:szCs w:val="24"/>
        </w:rPr>
        <w:t xml:space="preserve">Уровень регистрируемой безработицы за 2018 год составил 0,6%, что ниже уровня 2017 года на 0,1% (средний краевой уровень безработицы по итогам 2018 г. </w:t>
      </w:r>
      <w:r w:rsidRPr="003835A7">
        <w:rPr>
          <w:rFonts w:ascii="Times New Roman" w:hAnsi="Times New Roman"/>
          <w:szCs w:val="24"/>
        </w:rPr>
        <w:t>–</w:t>
      </w:r>
      <w:r>
        <w:rPr>
          <w:rFonts w:ascii="Times New Roman" w:hAnsi="Times New Roman"/>
          <w:szCs w:val="24"/>
        </w:rPr>
        <w:t xml:space="preserve"> </w:t>
      </w:r>
      <w:r w:rsidRPr="002B3951">
        <w:rPr>
          <w:rFonts w:ascii="Times New Roman" w:hAnsi="Times New Roman"/>
          <w:szCs w:val="24"/>
        </w:rPr>
        <w:t>0,5%). В целях снижения уровня безработицы принимаются следующие меры: организованы и проведены 31 ярмарка вакансий рабочих мест, в работе которых приняли участие около 2 тыс. человек, около 4 тыс. человек получили профориентационные услуги.</w:t>
      </w:r>
    </w:p>
    <w:p w:rsidR="00D211C5" w:rsidRDefault="00D211C5" w:rsidP="000E6A3D">
      <w:pPr>
        <w:pStyle w:val="BodyText2"/>
        <w:widowControl w:val="0"/>
        <w:spacing w:line="276" w:lineRule="auto"/>
        <w:ind w:firstLine="720"/>
        <w:jc w:val="both"/>
        <w:rPr>
          <w:rFonts w:ascii="Times New Roman" w:hAnsi="Times New Roman"/>
          <w:b/>
          <w:bCs/>
          <w:szCs w:val="24"/>
        </w:rPr>
      </w:pPr>
      <w:r>
        <w:rPr>
          <w:rFonts w:ascii="Times New Roman" w:hAnsi="Times New Roman"/>
          <w:szCs w:val="24"/>
        </w:rPr>
        <w:t>По значению среднесписочной численности населения Выселковский район занимает уверенное первое место в рассматриваемой группе сравнения.</w:t>
      </w:r>
    </w:p>
    <w:p w:rsidR="00D211C5" w:rsidRDefault="00D211C5" w:rsidP="000E6A3D">
      <w:pPr>
        <w:pStyle w:val="BodyText2"/>
        <w:widowControl w:val="0"/>
        <w:spacing w:line="276" w:lineRule="auto"/>
        <w:ind w:firstLine="720"/>
        <w:jc w:val="both"/>
        <w:rPr>
          <w:rFonts w:ascii="Times New Roman" w:hAnsi="Times New Roman"/>
          <w:b/>
          <w:bCs/>
          <w:szCs w:val="24"/>
        </w:rPr>
      </w:pPr>
    </w:p>
    <w:p w:rsidR="00D211C5" w:rsidRPr="002E2D17" w:rsidRDefault="00D211C5" w:rsidP="006555A3">
      <w:pPr>
        <w:pStyle w:val="Caption"/>
      </w:pPr>
      <w:r w:rsidRPr="002E2D17">
        <w:t xml:space="preserve">Таблица </w:t>
      </w:r>
      <w:fldSimple w:instr=" SEQ Таблица \* ARABIC ">
        <w:r>
          <w:rPr>
            <w:noProof/>
          </w:rPr>
          <w:t>32</w:t>
        </w:r>
      </w:fldSimple>
      <w:r w:rsidRPr="002E2D17">
        <w:t xml:space="preserve">. </w:t>
      </w:r>
      <w:r w:rsidRPr="004F7994">
        <w:t>Среднесписочная численность работающих в организациях (по организациям, не относящимся к субъектам малого предпринимательства</w:t>
      </w:r>
      <w:r w:rsidRPr="002E2D17">
        <w:t>; человек).</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3092"/>
        <w:gridCol w:w="1082"/>
        <w:gridCol w:w="1080"/>
        <w:gridCol w:w="1079"/>
        <w:gridCol w:w="1079"/>
        <w:gridCol w:w="1079"/>
        <w:gridCol w:w="1079"/>
      </w:tblGrid>
      <w:tr w:rsidR="00D211C5" w:rsidRPr="0033523F" w:rsidTr="00FB2B8E">
        <w:trPr>
          <w:trHeight w:val="300"/>
        </w:trPr>
        <w:tc>
          <w:tcPr>
            <w:tcW w:w="1615" w:type="pct"/>
            <w:tcBorders>
              <w:top w:val="single" w:sz="4" w:space="0" w:color="4F81BD"/>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565" w:type="pct"/>
            <w:tcBorders>
              <w:top w:val="single" w:sz="4" w:space="0" w:color="4F81BD"/>
              <w:left w:val="nil"/>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2013</w:t>
            </w:r>
          </w:p>
        </w:tc>
        <w:tc>
          <w:tcPr>
            <w:tcW w:w="564"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2014</w:t>
            </w:r>
          </w:p>
        </w:tc>
        <w:tc>
          <w:tcPr>
            <w:tcW w:w="564"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564"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564" w:type="pct"/>
            <w:tcBorders>
              <w:top w:val="single" w:sz="4" w:space="0" w:color="4F81BD"/>
              <w:left w:val="single" w:sz="4" w:space="0" w:color="FFFFFF"/>
              <w:bottom w:val="single" w:sz="4" w:space="0" w:color="4F81BD"/>
              <w:right w:val="nil"/>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564"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D211C5" w:rsidRPr="0033523F" w:rsidTr="00FB2B8E">
        <w:trPr>
          <w:trHeight w:val="300"/>
        </w:trPr>
        <w:tc>
          <w:tcPr>
            <w:tcW w:w="1615"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56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14 016</w:t>
            </w:r>
          </w:p>
        </w:tc>
        <w:tc>
          <w:tcPr>
            <w:tcW w:w="56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14 753</w:t>
            </w:r>
          </w:p>
        </w:tc>
        <w:tc>
          <w:tcPr>
            <w:tcW w:w="56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14 928</w:t>
            </w:r>
          </w:p>
        </w:tc>
        <w:tc>
          <w:tcPr>
            <w:tcW w:w="56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15 033</w:t>
            </w:r>
          </w:p>
        </w:tc>
        <w:tc>
          <w:tcPr>
            <w:tcW w:w="56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14 850</w:t>
            </w:r>
          </w:p>
        </w:tc>
        <w:tc>
          <w:tcPr>
            <w:tcW w:w="56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15 617</w:t>
            </w:r>
          </w:p>
        </w:tc>
      </w:tr>
      <w:tr w:rsidR="00D211C5" w:rsidRPr="0033523F" w:rsidTr="00FB2B8E">
        <w:trPr>
          <w:trHeight w:val="300"/>
        </w:trPr>
        <w:tc>
          <w:tcPr>
            <w:tcW w:w="1615"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565" w:type="pct"/>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8 989</w:t>
            </w:r>
          </w:p>
        </w:tc>
        <w:tc>
          <w:tcPr>
            <w:tcW w:w="564" w:type="pct"/>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8 570</w:t>
            </w:r>
          </w:p>
        </w:tc>
        <w:tc>
          <w:tcPr>
            <w:tcW w:w="564" w:type="pct"/>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8 251</w:t>
            </w:r>
          </w:p>
        </w:tc>
        <w:tc>
          <w:tcPr>
            <w:tcW w:w="564" w:type="pct"/>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8 132</w:t>
            </w:r>
          </w:p>
        </w:tc>
        <w:tc>
          <w:tcPr>
            <w:tcW w:w="564"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7 702</w:t>
            </w:r>
          </w:p>
        </w:tc>
        <w:tc>
          <w:tcPr>
            <w:tcW w:w="564"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7 679</w:t>
            </w:r>
          </w:p>
        </w:tc>
      </w:tr>
      <w:tr w:rsidR="00D211C5" w:rsidRPr="0033523F" w:rsidTr="00FB2B8E">
        <w:trPr>
          <w:trHeight w:val="300"/>
        </w:trPr>
        <w:tc>
          <w:tcPr>
            <w:tcW w:w="1615"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565"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18 039</w:t>
            </w:r>
          </w:p>
        </w:tc>
        <w:tc>
          <w:tcPr>
            <w:tcW w:w="56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17 692</w:t>
            </w:r>
          </w:p>
        </w:tc>
        <w:tc>
          <w:tcPr>
            <w:tcW w:w="56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18 176</w:t>
            </w:r>
          </w:p>
        </w:tc>
        <w:tc>
          <w:tcPr>
            <w:tcW w:w="56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18 214</w:t>
            </w:r>
          </w:p>
        </w:tc>
        <w:tc>
          <w:tcPr>
            <w:tcW w:w="564" w:type="pct"/>
            <w:shd w:val="clear" w:color="auto" w:fill="DBE5F1"/>
            <w:vAlign w:val="center"/>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18 497</w:t>
            </w:r>
          </w:p>
        </w:tc>
        <w:tc>
          <w:tcPr>
            <w:tcW w:w="564" w:type="pct"/>
            <w:shd w:val="clear" w:color="auto" w:fill="DBE5F1"/>
            <w:vAlign w:val="center"/>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18 126</w:t>
            </w:r>
          </w:p>
        </w:tc>
      </w:tr>
      <w:tr w:rsidR="00D211C5" w:rsidRPr="0033523F" w:rsidTr="00FB2B8E">
        <w:trPr>
          <w:trHeight w:val="300"/>
        </w:trPr>
        <w:tc>
          <w:tcPr>
            <w:tcW w:w="1615"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565" w:type="pct"/>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6 609</w:t>
            </w:r>
          </w:p>
        </w:tc>
        <w:tc>
          <w:tcPr>
            <w:tcW w:w="564" w:type="pct"/>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6 104</w:t>
            </w:r>
          </w:p>
        </w:tc>
        <w:tc>
          <w:tcPr>
            <w:tcW w:w="564" w:type="pct"/>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6 052</w:t>
            </w:r>
          </w:p>
        </w:tc>
        <w:tc>
          <w:tcPr>
            <w:tcW w:w="564" w:type="pct"/>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6 059</w:t>
            </w:r>
          </w:p>
        </w:tc>
        <w:tc>
          <w:tcPr>
            <w:tcW w:w="564"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5 388</w:t>
            </w:r>
          </w:p>
        </w:tc>
        <w:tc>
          <w:tcPr>
            <w:tcW w:w="564"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5 096</w:t>
            </w:r>
          </w:p>
        </w:tc>
      </w:tr>
      <w:tr w:rsidR="00D211C5" w:rsidRPr="0033523F" w:rsidTr="00FB2B8E">
        <w:trPr>
          <w:trHeight w:val="300"/>
        </w:trPr>
        <w:tc>
          <w:tcPr>
            <w:tcW w:w="1615"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565"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12 311</w:t>
            </w:r>
          </w:p>
        </w:tc>
        <w:tc>
          <w:tcPr>
            <w:tcW w:w="564"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12 489</w:t>
            </w:r>
          </w:p>
        </w:tc>
        <w:tc>
          <w:tcPr>
            <w:tcW w:w="564"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12 914</w:t>
            </w:r>
          </w:p>
        </w:tc>
        <w:tc>
          <w:tcPr>
            <w:tcW w:w="564"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12 957</w:t>
            </w:r>
          </w:p>
        </w:tc>
        <w:tc>
          <w:tcPr>
            <w:tcW w:w="56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12 791</w:t>
            </w:r>
          </w:p>
        </w:tc>
        <w:tc>
          <w:tcPr>
            <w:tcW w:w="56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13 790</w:t>
            </w:r>
          </w:p>
        </w:tc>
      </w:tr>
      <w:tr w:rsidR="00D211C5" w:rsidRPr="0033523F" w:rsidTr="00FB2B8E">
        <w:trPr>
          <w:trHeight w:val="300"/>
        </w:trPr>
        <w:tc>
          <w:tcPr>
            <w:tcW w:w="1615"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565"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14813</w:t>
            </w:r>
          </w:p>
        </w:tc>
        <w:tc>
          <w:tcPr>
            <w:tcW w:w="564"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14275</w:t>
            </w:r>
          </w:p>
        </w:tc>
        <w:tc>
          <w:tcPr>
            <w:tcW w:w="564"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14166</w:t>
            </w:r>
          </w:p>
        </w:tc>
        <w:tc>
          <w:tcPr>
            <w:tcW w:w="564"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13880</w:t>
            </w:r>
          </w:p>
        </w:tc>
        <w:tc>
          <w:tcPr>
            <w:tcW w:w="564"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13 476</w:t>
            </w:r>
          </w:p>
        </w:tc>
        <w:tc>
          <w:tcPr>
            <w:tcW w:w="564"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13 553</w:t>
            </w:r>
          </w:p>
        </w:tc>
      </w:tr>
      <w:tr w:rsidR="00D211C5" w:rsidRPr="0033523F" w:rsidTr="00FB2B8E">
        <w:trPr>
          <w:trHeight w:val="300"/>
        </w:trPr>
        <w:tc>
          <w:tcPr>
            <w:tcW w:w="1615"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56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16236</w:t>
            </w:r>
          </w:p>
        </w:tc>
        <w:tc>
          <w:tcPr>
            <w:tcW w:w="56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17539</w:t>
            </w:r>
          </w:p>
        </w:tc>
        <w:tc>
          <w:tcPr>
            <w:tcW w:w="56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17916</w:t>
            </w:r>
          </w:p>
        </w:tc>
        <w:tc>
          <w:tcPr>
            <w:tcW w:w="56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16295</w:t>
            </w:r>
          </w:p>
        </w:tc>
        <w:tc>
          <w:tcPr>
            <w:tcW w:w="56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15 434</w:t>
            </w:r>
          </w:p>
        </w:tc>
        <w:tc>
          <w:tcPr>
            <w:tcW w:w="56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15 297</w:t>
            </w:r>
          </w:p>
        </w:tc>
      </w:tr>
      <w:tr w:rsidR="00D211C5" w:rsidRPr="0033523F" w:rsidTr="00FB2B8E">
        <w:trPr>
          <w:trHeight w:val="300"/>
        </w:trPr>
        <w:tc>
          <w:tcPr>
            <w:tcW w:w="1615"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565"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7870</w:t>
            </w:r>
          </w:p>
        </w:tc>
        <w:tc>
          <w:tcPr>
            <w:tcW w:w="564"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7576</w:t>
            </w:r>
          </w:p>
        </w:tc>
        <w:tc>
          <w:tcPr>
            <w:tcW w:w="564"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7126</w:t>
            </w:r>
          </w:p>
        </w:tc>
        <w:tc>
          <w:tcPr>
            <w:tcW w:w="564"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7050</w:t>
            </w:r>
          </w:p>
        </w:tc>
        <w:tc>
          <w:tcPr>
            <w:tcW w:w="564"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6 859</w:t>
            </w:r>
          </w:p>
        </w:tc>
        <w:tc>
          <w:tcPr>
            <w:tcW w:w="564"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6 732</w:t>
            </w:r>
          </w:p>
        </w:tc>
      </w:tr>
      <w:tr w:rsidR="00D211C5" w:rsidRPr="0033523F" w:rsidTr="00FB2B8E">
        <w:trPr>
          <w:trHeight w:val="300"/>
        </w:trPr>
        <w:tc>
          <w:tcPr>
            <w:tcW w:w="1615"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565"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25361</w:t>
            </w:r>
          </w:p>
        </w:tc>
        <w:tc>
          <w:tcPr>
            <w:tcW w:w="56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24301</w:t>
            </w:r>
          </w:p>
        </w:tc>
        <w:tc>
          <w:tcPr>
            <w:tcW w:w="56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23612</w:t>
            </w:r>
          </w:p>
        </w:tc>
        <w:tc>
          <w:tcPr>
            <w:tcW w:w="56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22040</w:t>
            </w:r>
          </w:p>
        </w:tc>
        <w:tc>
          <w:tcPr>
            <w:tcW w:w="56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21 141</w:t>
            </w:r>
          </w:p>
        </w:tc>
        <w:tc>
          <w:tcPr>
            <w:tcW w:w="56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21 597</w:t>
            </w:r>
          </w:p>
        </w:tc>
      </w:tr>
      <w:tr w:rsidR="00D211C5" w:rsidRPr="0033523F" w:rsidTr="00FB2B8E">
        <w:trPr>
          <w:trHeight w:val="300"/>
        </w:trPr>
        <w:tc>
          <w:tcPr>
            <w:tcW w:w="1615"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565"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22210</w:t>
            </w:r>
          </w:p>
        </w:tc>
        <w:tc>
          <w:tcPr>
            <w:tcW w:w="564"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22200</w:t>
            </w:r>
          </w:p>
        </w:tc>
        <w:tc>
          <w:tcPr>
            <w:tcW w:w="564"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21621</w:t>
            </w:r>
          </w:p>
        </w:tc>
        <w:tc>
          <w:tcPr>
            <w:tcW w:w="564"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21307</w:t>
            </w:r>
          </w:p>
        </w:tc>
        <w:tc>
          <w:tcPr>
            <w:tcW w:w="564"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20 632</w:t>
            </w:r>
          </w:p>
        </w:tc>
        <w:tc>
          <w:tcPr>
            <w:tcW w:w="564" w:type="pct"/>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20 440</w:t>
            </w:r>
          </w:p>
        </w:tc>
      </w:tr>
      <w:tr w:rsidR="00D211C5" w:rsidRPr="0033523F" w:rsidTr="00FB2B8E">
        <w:trPr>
          <w:trHeight w:val="300"/>
        </w:trPr>
        <w:tc>
          <w:tcPr>
            <w:tcW w:w="1615"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565"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21 446</w:t>
            </w:r>
          </w:p>
        </w:tc>
        <w:tc>
          <w:tcPr>
            <w:tcW w:w="564"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20 425</w:t>
            </w:r>
          </w:p>
        </w:tc>
        <w:tc>
          <w:tcPr>
            <w:tcW w:w="564"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19 688</w:t>
            </w:r>
          </w:p>
        </w:tc>
        <w:tc>
          <w:tcPr>
            <w:tcW w:w="564" w:type="pct"/>
            <w:shd w:val="clear" w:color="auto" w:fill="DBE5F1"/>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18 707</w:t>
            </w:r>
          </w:p>
        </w:tc>
        <w:tc>
          <w:tcPr>
            <w:tcW w:w="56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17 603</w:t>
            </w:r>
          </w:p>
        </w:tc>
        <w:tc>
          <w:tcPr>
            <w:tcW w:w="564"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17 627</w:t>
            </w:r>
          </w:p>
        </w:tc>
      </w:tr>
    </w:tbl>
    <w:p w:rsidR="00D211C5" w:rsidRDefault="00D211C5" w:rsidP="000E6A3D">
      <w:pPr>
        <w:pStyle w:val="BodyText2"/>
        <w:widowControl w:val="0"/>
        <w:spacing w:line="276" w:lineRule="auto"/>
        <w:ind w:firstLine="720"/>
        <w:jc w:val="both"/>
        <w:rPr>
          <w:rFonts w:ascii="Times New Roman" w:hAnsi="Times New Roman"/>
          <w:b/>
          <w:bCs/>
          <w:szCs w:val="24"/>
        </w:rPr>
      </w:pPr>
    </w:p>
    <w:p w:rsidR="00D211C5" w:rsidRDefault="00D211C5" w:rsidP="000E6A3D">
      <w:pPr>
        <w:pStyle w:val="BodyText2"/>
        <w:widowControl w:val="0"/>
        <w:spacing w:line="276" w:lineRule="auto"/>
        <w:ind w:firstLine="720"/>
        <w:jc w:val="both"/>
        <w:rPr>
          <w:rFonts w:ascii="Times New Roman" w:hAnsi="Times New Roman"/>
          <w:b/>
          <w:bCs/>
          <w:szCs w:val="24"/>
        </w:rPr>
      </w:pPr>
      <w:r>
        <w:rPr>
          <w:rFonts w:ascii="Times New Roman" w:hAnsi="Times New Roman"/>
          <w:szCs w:val="24"/>
        </w:rPr>
        <w:t>За исследуемый промежуток времени н</w:t>
      </w:r>
      <w:r w:rsidRPr="004F7994">
        <w:rPr>
          <w:rFonts w:ascii="Times New Roman" w:hAnsi="Times New Roman"/>
          <w:szCs w:val="24"/>
        </w:rPr>
        <w:t>аблюдается тенденция роста.</w:t>
      </w:r>
    </w:p>
    <w:p w:rsidR="00D211C5" w:rsidRDefault="00D211C5" w:rsidP="000E6A3D">
      <w:pPr>
        <w:pStyle w:val="BodyText2"/>
        <w:widowControl w:val="0"/>
        <w:spacing w:line="276" w:lineRule="auto"/>
        <w:ind w:firstLine="720"/>
        <w:jc w:val="both"/>
        <w:rPr>
          <w:rFonts w:ascii="Times New Roman" w:hAnsi="Times New Roman"/>
          <w:b/>
          <w:bCs/>
          <w:szCs w:val="24"/>
        </w:rPr>
      </w:pPr>
    </w:p>
    <w:p w:rsidR="00D211C5" w:rsidRDefault="00D211C5" w:rsidP="00187EE9">
      <w:pPr>
        <w:pStyle w:val="BodyText2"/>
        <w:keepNext/>
        <w:widowControl w:val="0"/>
        <w:spacing w:line="276" w:lineRule="auto"/>
        <w:jc w:val="both"/>
      </w:pPr>
      <w:r w:rsidRPr="00FB2B8E">
        <w:rPr>
          <w:rFonts w:ascii="Times New Roman" w:hAnsi="Times New Roman"/>
          <w:b/>
          <w:noProof/>
          <w:szCs w:val="24"/>
          <w:lang w:eastAsia="ru-RU"/>
        </w:rPr>
        <w:object w:dxaOrig="9438" w:dyaOrig="3898">
          <v:shape id="Диаграмма 36" o:spid="_x0000_i1069" type="#_x0000_t75" style="width:471.75pt;height:195pt;visibility:visible" o:ole="">
            <v:imagedata r:id="rId86" o:title=""/>
            <o:lock v:ext="edit" aspectratio="f"/>
          </v:shape>
          <o:OLEObject Type="Embed" ProgID="Excel.Chart.8" ShapeID="Диаграмма 36" DrawAspect="Content" ObjectID="_1637678144" r:id="rId87"/>
        </w:object>
      </w:r>
    </w:p>
    <w:p w:rsidR="00D211C5" w:rsidRPr="002E2D17" w:rsidRDefault="00D211C5" w:rsidP="006555A3">
      <w:pPr>
        <w:pStyle w:val="Caption"/>
      </w:pPr>
      <w:r w:rsidRPr="002E2D17">
        <w:t xml:space="preserve">Диаграмма </w:t>
      </w:r>
      <w:fldSimple w:instr=" SEQ Диаграмма \* ARABIC ">
        <w:r>
          <w:rPr>
            <w:noProof/>
          </w:rPr>
          <w:t>37</w:t>
        </w:r>
      </w:fldSimple>
      <w:r w:rsidRPr="002E2D17">
        <w:t xml:space="preserve"> – </w:t>
      </w:r>
      <w:r w:rsidRPr="00475247">
        <w:t>Среднесписочная численность работающих в организациях (по организациям, не относящимся к субъектам малого предпринимательства; человек), Выселковский</w:t>
      </w:r>
      <w:r>
        <w:t xml:space="preserve"> район.</w:t>
      </w:r>
    </w:p>
    <w:p w:rsidR="00D211C5" w:rsidRDefault="00D211C5" w:rsidP="000E6A3D">
      <w:pPr>
        <w:pStyle w:val="BodyText2"/>
        <w:widowControl w:val="0"/>
        <w:spacing w:line="276" w:lineRule="auto"/>
        <w:ind w:firstLine="720"/>
        <w:jc w:val="both"/>
        <w:rPr>
          <w:rFonts w:ascii="Times New Roman" w:hAnsi="Times New Roman"/>
          <w:b/>
          <w:bCs/>
          <w:szCs w:val="24"/>
        </w:rPr>
      </w:pPr>
    </w:p>
    <w:p w:rsidR="00D211C5" w:rsidRDefault="00D211C5" w:rsidP="000E6A3D">
      <w:pPr>
        <w:pStyle w:val="BodyText2"/>
        <w:widowControl w:val="0"/>
        <w:spacing w:line="276" w:lineRule="auto"/>
        <w:ind w:firstLine="720"/>
        <w:jc w:val="both"/>
        <w:rPr>
          <w:rFonts w:ascii="Times New Roman" w:hAnsi="Times New Roman"/>
          <w:b/>
          <w:bCs/>
          <w:szCs w:val="24"/>
        </w:rPr>
      </w:pPr>
      <w:r>
        <w:rPr>
          <w:rFonts w:ascii="Times New Roman" w:hAnsi="Times New Roman"/>
          <w:szCs w:val="24"/>
        </w:rPr>
        <w:t>Наибольшая занятость наблюдается в обрабатывающем производстве – 10 692 человек.</w:t>
      </w:r>
    </w:p>
    <w:p w:rsidR="00D211C5" w:rsidRDefault="00D211C5" w:rsidP="000E6A3D">
      <w:pPr>
        <w:pStyle w:val="BodyText2"/>
        <w:widowControl w:val="0"/>
        <w:spacing w:line="276" w:lineRule="auto"/>
        <w:ind w:firstLine="720"/>
        <w:jc w:val="both"/>
        <w:rPr>
          <w:rFonts w:ascii="Times New Roman" w:hAnsi="Times New Roman"/>
          <w:b/>
          <w:bCs/>
          <w:szCs w:val="24"/>
        </w:rPr>
      </w:pPr>
    </w:p>
    <w:p w:rsidR="00D211C5" w:rsidRDefault="00D211C5" w:rsidP="00121EE9">
      <w:pPr>
        <w:pStyle w:val="BodyText2"/>
        <w:keepNext/>
        <w:widowControl w:val="0"/>
        <w:jc w:val="both"/>
      </w:pPr>
      <w:r w:rsidRPr="00FB2B8E">
        <w:rPr>
          <w:rFonts w:ascii="Times New Roman" w:hAnsi="Times New Roman"/>
          <w:b/>
          <w:noProof/>
          <w:szCs w:val="24"/>
          <w:lang w:eastAsia="ru-RU"/>
        </w:rPr>
        <w:object w:dxaOrig="9476" w:dyaOrig="5444">
          <v:shape id="Диаграмма 37" o:spid="_x0000_i1070" type="#_x0000_t75" style="width:474pt;height:272.25pt;visibility:visible" o:ole="">
            <v:imagedata r:id="rId88" o:title=""/>
            <o:lock v:ext="edit" aspectratio="f"/>
          </v:shape>
          <o:OLEObject Type="Embed" ProgID="Excel.Chart.8" ShapeID="Диаграмма 37" DrawAspect="Content" ObjectID="_1637678145" r:id="rId89"/>
        </w:object>
      </w:r>
    </w:p>
    <w:p w:rsidR="00D211C5" w:rsidRPr="00121EE9" w:rsidRDefault="00D211C5" w:rsidP="006555A3">
      <w:pPr>
        <w:pStyle w:val="Caption"/>
      </w:pPr>
      <w:r w:rsidRPr="00121EE9">
        <w:t xml:space="preserve">Диаграмма </w:t>
      </w:r>
      <w:fldSimple w:instr=" SEQ Диаграмма \* ARABIC ">
        <w:r>
          <w:rPr>
            <w:noProof/>
          </w:rPr>
          <w:t>38</w:t>
        </w:r>
      </w:fldSimple>
      <w:r w:rsidRPr="00121EE9">
        <w:t xml:space="preserve"> – </w:t>
      </w:r>
      <w:r w:rsidRPr="00B95A14">
        <w:t>Распределение среднесписочной численности работающих в организациях по отдельным видам экономической деятельности в 2017 году в</w:t>
      </w:r>
      <w:r w:rsidRPr="00121EE9">
        <w:t xml:space="preserve"> Выселковском районе.</w:t>
      </w:r>
    </w:p>
    <w:p w:rsidR="00D211C5" w:rsidRDefault="00D211C5" w:rsidP="000E6A3D">
      <w:pPr>
        <w:pStyle w:val="BodyText2"/>
        <w:widowControl w:val="0"/>
        <w:spacing w:line="276" w:lineRule="auto"/>
        <w:ind w:firstLine="720"/>
        <w:jc w:val="both"/>
        <w:rPr>
          <w:rFonts w:ascii="Times New Roman" w:hAnsi="Times New Roman"/>
          <w:b/>
          <w:bCs/>
          <w:szCs w:val="24"/>
        </w:rPr>
      </w:pPr>
    </w:p>
    <w:p w:rsidR="00D211C5" w:rsidRDefault="00D211C5" w:rsidP="000E6A3D">
      <w:pPr>
        <w:pStyle w:val="BodyText2"/>
        <w:widowControl w:val="0"/>
        <w:spacing w:line="276" w:lineRule="auto"/>
        <w:ind w:firstLine="720"/>
        <w:jc w:val="both"/>
        <w:rPr>
          <w:rFonts w:ascii="Times New Roman" w:hAnsi="Times New Roman"/>
          <w:b/>
          <w:bCs/>
          <w:szCs w:val="24"/>
        </w:rPr>
      </w:pPr>
      <w:r w:rsidRPr="004C2861">
        <w:rPr>
          <w:rFonts w:ascii="Times New Roman" w:hAnsi="Times New Roman"/>
          <w:szCs w:val="24"/>
        </w:rPr>
        <w:t xml:space="preserve">Среднемесячная заработная плата по полному кругу организаций </w:t>
      </w:r>
      <w:r>
        <w:rPr>
          <w:rFonts w:ascii="Times New Roman" w:hAnsi="Times New Roman"/>
          <w:szCs w:val="24"/>
        </w:rPr>
        <w:t>(</w:t>
      </w:r>
      <w:r w:rsidRPr="004C2861">
        <w:rPr>
          <w:rFonts w:ascii="Times New Roman" w:hAnsi="Times New Roman"/>
          <w:szCs w:val="24"/>
        </w:rPr>
        <w:t>без централизованного досчета</w:t>
      </w:r>
      <w:r>
        <w:rPr>
          <w:rFonts w:ascii="Times New Roman" w:hAnsi="Times New Roman"/>
          <w:szCs w:val="24"/>
        </w:rPr>
        <w:t>) по итогам 2018 г. составила 34,8 тыс. руб. (109,8% к предыдущему году).</w:t>
      </w:r>
    </w:p>
    <w:p w:rsidR="00D211C5" w:rsidRPr="003835A7" w:rsidRDefault="00D211C5" w:rsidP="000E6A3D">
      <w:pPr>
        <w:pStyle w:val="BodyText2"/>
        <w:widowControl w:val="0"/>
        <w:spacing w:line="276" w:lineRule="auto"/>
        <w:ind w:firstLine="720"/>
        <w:jc w:val="both"/>
        <w:rPr>
          <w:rFonts w:ascii="Times New Roman" w:hAnsi="Times New Roman"/>
          <w:b/>
          <w:bCs/>
          <w:szCs w:val="24"/>
        </w:rPr>
      </w:pPr>
      <w:r w:rsidRPr="003835A7">
        <w:rPr>
          <w:rFonts w:ascii="Times New Roman" w:hAnsi="Times New Roman"/>
          <w:szCs w:val="24"/>
        </w:rPr>
        <w:t>Среднемесячная</w:t>
      </w:r>
      <w:r>
        <w:rPr>
          <w:rFonts w:ascii="Times New Roman" w:hAnsi="Times New Roman"/>
          <w:szCs w:val="24"/>
        </w:rPr>
        <w:t xml:space="preserve"> </w:t>
      </w:r>
      <w:r w:rsidRPr="00133535">
        <w:rPr>
          <w:rFonts w:ascii="Times New Roman" w:hAnsi="Times New Roman"/>
          <w:szCs w:val="24"/>
        </w:rPr>
        <w:t>номинальная</w:t>
      </w:r>
      <w:r w:rsidRPr="003835A7">
        <w:rPr>
          <w:rFonts w:ascii="Times New Roman" w:hAnsi="Times New Roman"/>
          <w:szCs w:val="24"/>
        </w:rPr>
        <w:t xml:space="preserve"> начисленная заработная плата </w:t>
      </w:r>
      <w:r>
        <w:rPr>
          <w:rFonts w:ascii="Times New Roman" w:hAnsi="Times New Roman"/>
          <w:szCs w:val="24"/>
        </w:rPr>
        <w:t xml:space="preserve">за январь-сентябрь 2019 г. </w:t>
      </w:r>
      <w:r w:rsidRPr="003835A7">
        <w:rPr>
          <w:rFonts w:ascii="Times New Roman" w:hAnsi="Times New Roman"/>
          <w:szCs w:val="24"/>
        </w:rPr>
        <w:t xml:space="preserve">составляет </w:t>
      </w:r>
      <w:r w:rsidRPr="00AC7D95">
        <w:rPr>
          <w:rFonts w:ascii="Times New Roman" w:hAnsi="Times New Roman"/>
          <w:szCs w:val="24"/>
        </w:rPr>
        <w:t>3</w:t>
      </w:r>
      <w:r>
        <w:rPr>
          <w:rFonts w:ascii="Times New Roman" w:hAnsi="Times New Roman"/>
          <w:szCs w:val="24"/>
        </w:rPr>
        <w:t>7</w:t>
      </w:r>
      <w:r w:rsidRPr="00AC7D95">
        <w:rPr>
          <w:rFonts w:ascii="Times New Roman" w:hAnsi="Times New Roman"/>
          <w:szCs w:val="24"/>
        </w:rPr>
        <w:t>,</w:t>
      </w:r>
      <w:r>
        <w:rPr>
          <w:rFonts w:ascii="Times New Roman" w:hAnsi="Times New Roman"/>
          <w:szCs w:val="24"/>
        </w:rPr>
        <w:t>8</w:t>
      </w:r>
      <w:r w:rsidRPr="00AC7D95">
        <w:rPr>
          <w:rFonts w:ascii="Times New Roman" w:hAnsi="Times New Roman"/>
          <w:szCs w:val="24"/>
        </w:rPr>
        <w:t xml:space="preserve"> тыс. рублей. По этому показателю район входит в первую десятку муниципальных образований края.</w:t>
      </w:r>
    </w:p>
    <w:p w:rsidR="00D211C5" w:rsidRDefault="00D211C5" w:rsidP="000E6A3D">
      <w:pPr>
        <w:pStyle w:val="BodyText2"/>
        <w:widowControl w:val="0"/>
        <w:spacing w:line="276" w:lineRule="auto"/>
        <w:ind w:firstLine="720"/>
        <w:jc w:val="both"/>
        <w:rPr>
          <w:rFonts w:ascii="Times New Roman" w:hAnsi="Times New Roman"/>
          <w:b/>
          <w:bCs/>
          <w:szCs w:val="24"/>
        </w:rPr>
      </w:pPr>
    </w:p>
    <w:p w:rsidR="00D211C5" w:rsidRPr="003C4159" w:rsidRDefault="00D211C5" w:rsidP="006555A3">
      <w:pPr>
        <w:pStyle w:val="Caption"/>
      </w:pPr>
      <w:r w:rsidRPr="003363F3">
        <w:t xml:space="preserve">Таблица </w:t>
      </w:r>
      <w:fldSimple w:instr=" SEQ Таблица \* ARABIC ">
        <w:r w:rsidRPr="003363F3">
          <w:rPr>
            <w:noProof/>
          </w:rPr>
          <w:t>33</w:t>
        </w:r>
      </w:fldSimple>
      <w:r w:rsidRPr="003363F3">
        <w:t>. Среднемесячная номинальная начисленная зараб</w:t>
      </w:r>
      <w:r w:rsidRPr="003C4159">
        <w:t>отная плата.</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2774"/>
        <w:gridCol w:w="2391"/>
        <w:gridCol w:w="1939"/>
        <w:gridCol w:w="10"/>
        <w:gridCol w:w="2450"/>
        <w:gridCol w:w="6"/>
      </w:tblGrid>
      <w:tr w:rsidR="00D211C5" w:rsidRPr="003C4159" w:rsidTr="00FB2B8E">
        <w:trPr>
          <w:trHeight w:val="315"/>
        </w:trPr>
        <w:tc>
          <w:tcPr>
            <w:tcW w:w="1450" w:type="pct"/>
            <w:vMerge w:val="restart"/>
            <w:tcBorders>
              <w:top w:val="single" w:sz="4" w:space="0" w:color="4F81BD"/>
              <w:left w:val="single" w:sz="4" w:space="0" w:color="4F81BD"/>
              <w:bottom w:val="single" w:sz="4" w:space="0" w:color="4F81BD"/>
              <w:right w:val="nil"/>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2267" w:type="pct"/>
            <w:gridSpan w:val="3"/>
            <w:vMerge w:val="restart"/>
            <w:tcBorders>
              <w:top w:val="single" w:sz="4" w:space="0" w:color="4F81BD"/>
              <w:left w:val="nil"/>
              <w:bottom w:val="single" w:sz="4" w:space="0" w:color="4F81BD"/>
              <w:right w:val="nil"/>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Рублей</w:t>
            </w:r>
          </w:p>
        </w:tc>
        <w:tc>
          <w:tcPr>
            <w:tcW w:w="1283" w:type="pct"/>
            <w:gridSpan w:val="2"/>
            <w:tcBorders>
              <w:top w:val="single" w:sz="4" w:space="0" w:color="4F81BD"/>
              <w:left w:val="nil"/>
              <w:bottom w:val="single" w:sz="4" w:space="0" w:color="4F81BD"/>
              <w:right w:val="single" w:sz="4" w:space="0" w:color="4F81BD"/>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Январь - май 2019 </w:t>
            </w:r>
          </w:p>
        </w:tc>
      </w:tr>
      <w:tr w:rsidR="00D211C5" w:rsidRPr="003C4159" w:rsidTr="00FB2B8E">
        <w:trPr>
          <w:trHeight w:val="315"/>
        </w:trPr>
        <w:tc>
          <w:tcPr>
            <w:tcW w:w="1450" w:type="pct"/>
            <w:vMerge/>
            <w:shd w:val="clear" w:color="auto" w:fill="DBE5F1"/>
            <w:vAlign w:val="center"/>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p>
        </w:tc>
        <w:tc>
          <w:tcPr>
            <w:tcW w:w="2267" w:type="pct"/>
            <w:gridSpan w:val="3"/>
            <w:vMerge/>
            <w:shd w:val="clear" w:color="auto" w:fill="DBE5F1"/>
            <w:vAlign w:val="center"/>
          </w:tcPr>
          <w:p w:rsidR="00D211C5" w:rsidRPr="00FB2B8E" w:rsidRDefault="00D211C5" w:rsidP="00FB2B8E">
            <w:pPr>
              <w:spacing w:after="0" w:line="276" w:lineRule="auto"/>
              <w:rPr>
                <w:rFonts w:ascii="Times New Roman" w:hAnsi="Times New Roman" w:cs="Times New Roman"/>
                <w:color w:val="000000"/>
                <w:sz w:val="24"/>
                <w:szCs w:val="24"/>
                <w:lang w:eastAsia="ru-RU"/>
              </w:rPr>
            </w:pPr>
          </w:p>
        </w:tc>
        <w:tc>
          <w:tcPr>
            <w:tcW w:w="1283" w:type="pct"/>
            <w:gridSpan w:val="2"/>
            <w:shd w:val="clear" w:color="auto" w:fill="DBE5F1"/>
            <w:vAlign w:val="center"/>
          </w:tcPr>
          <w:p w:rsidR="00D211C5" w:rsidRPr="00FB2B8E" w:rsidRDefault="00D211C5" w:rsidP="00FB2B8E">
            <w:pPr>
              <w:spacing w:after="0" w:line="276"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в % к</w:t>
            </w:r>
          </w:p>
        </w:tc>
      </w:tr>
      <w:tr w:rsidR="00D211C5" w:rsidRPr="003C4159" w:rsidTr="00FB2B8E">
        <w:trPr>
          <w:gridAfter w:val="1"/>
          <w:wAfter w:w="6" w:type="dxa"/>
          <w:trHeight w:val="315"/>
        </w:trPr>
        <w:tc>
          <w:tcPr>
            <w:tcW w:w="1450" w:type="pct"/>
            <w:vMerge/>
            <w:vAlign w:val="center"/>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p>
        </w:tc>
        <w:tc>
          <w:tcPr>
            <w:tcW w:w="1249" w:type="pct"/>
            <w:vAlign w:val="center"/>
          </w:tcPr>
          <w:p w:rsidR="00D211C5" w:rsidRPr="00FB2B8E" w:rsidRDefault="00D211C5" w:rsidP="00FB2B8E">
            <w:pPr>
              <w:spacing w:after="0" w:line="276"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январь-май 2019</w:t>
            </w:r>
          </w:p>
        </w:tc>
        <w:tc>
          <w:tcPr>
            <w:tcW w:w="1013" w:type="pct"/>
            <w:vAlign w:val="center"/>
          </w:tcPr>
          <w:p w:rsidR="00D211C5" w:rsidRPr="00FB2B8E" w:rsidRDefault="00D211C5" w:rsidP="00FB2B8E">
            <w:pPr>
              <w:spacing w:after="0" w:line="276"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в том числе май</w:t>
            </w:r>
          </w:p>
        </w:tc>
        <w:tc>
          <w:tcPr>
            <w:tcW w:w="1285" w:type="pct"/>
            <w:gridSpan w:val="2"/>
            <w:vAlign w:val="center"/>
          </w:tcPr>
          <w:p w:rsidR="00D211C5" w:rsidRPr="00FB2B8E" w:rsidRDefault="00D211C5" w:rsidP="00FB2B8E">
            <w:pPr>
              <w:spacing w:after="0" w:line="276" w:lineRule="auto"/>
              <w:jc w:val="center"/>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январю - маю 2018</w:t>
            </w:r>
          </w:p>
        </w:tc>
      </w:tr>
      <w:tr w:rsidR="00D211C5" w:rsidRPr="003C4159" w:rsidTr="00FB2B8E">
        <w:trPr>
          <w:gridAfter w:val="1"/>
          <w:wAfter w:w="6" w:type="dxa"/>
          <w:trHeight w:val="330"/>
        </w:trPr>
        <w:tc>
          <w:tcPr>
            <w:tcW w:w="145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Всего по краю</w:t>
            </w:r>
          </w:p>
        </w:tc>
        <w:tc>
          <w:tcPr>
            <w:tcW w:w="1249"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color w:val="000000"/>
                <w:sz w:val="24"/>
                <w:szCs w:val="24"/>
                <w:lang w:eastAsia="ru-RU"/>
              </w:rPr>
            </w:pPr>
            <w:r w:rsidRPr="00FB2B8E">
              <w:rPr>
                <w:rFonts w:ascii="Times New Roman" w:hAnsi="Times New Roman" w:cs="Times New Roman"/>
                <w:b/>
                <w:color w:val="000000"/>
                <w:sz w:val="24"/>
                <w:szCs w:val="24"/>
              </w:rPr>
              <w:t>39 427</w:t>
            </w:r>
          </w:p>
        </w:tc>
        <w:tc>
          <w:tcPr>
            <w:tcW w:w="101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b/>
                <w:color w:val="000000"/>
                <w:sz w:val="24"/>
                <w:szCs w:val="24"/>
              </w:rPr>
            </w:pPr>
            <w:r w:rsidRPr="00FB2B8E">
              <w:rPr>
                <w:rFonts w:ascii="Times New Roman" w:hAnsi="Times New Roman" w:cs="Times New Roman"/>
                <w:b/>
                <w:color w:val="000000"/>
                <w:sz w:val="24"/>
                <w:szCs w:val="24"/>
              </w:rPr>
              <w:t>40 120</w:t>
            </w:r>
          </w:p>
        </w:tc>
        <w:tc>
          <w:tcPr>
            <w:tcW w:w="1285" w:type="pct"/>
            <w:gridSpan w:val="2"/>
            <w:shd w:val="clear" w:color="auto" w:fill="DBE5F1"/>
            <w:vAlign w:val="center"/>
          </w:tcPr>
          <w:p w:rsidR="00D211C5" w:rsidRPr="00FB2B8E" w:rsidRDefault="00D211C5" w:rsidP="00FB2B8E">
            <w:pPr>
              <w:spacing w:after="0" w:line="276" w:lineRule="auto"/>
              <w:jc w:val="right"/>
              <w:rPr>
                <w:rFonts w:ascii="Times New Roman" w:hAnsi="Times New Roman" w:cs="Times New Roman"/>
                <w:b/>
                <w:color w:val="000000"/>
                <w:sz w:val="24"/>
                <w:szCs w:val="24"/>
              </w:rPr>
            </w:pPr>
            <w:r w:rsidRPr="00FB2B8E">
              <w:rPr>
                <w:rFonts w:ascii="Times New Roman" w:hAnsi="Times New Roman" w:cs="Times New Roman"/>
                <w:b/>
                <w:color w:val="000000"/>
                <w:sz w:val="24"/>
                <w:szCs w:val="24"/>
              </w:rPr>
              <w:t>106,6</w:t>
            </w:r>
          </w:p>
        </w:tc>
      </w:tr>
      <w:tr w:rsidR="00D211C5" w:rsidRPr="003C4159" w:rsidTr="00FB2B8E">
        <w:trPr>
          <w:gridAfter w:val="1"/>
          <w:wAfter w:w="6" w:type="dxa"/>
          <w:trHeight w:val="315"/>
        </w:trPr>
        <w:tc>
          <w:tcPr>
            <w:tcW w:w="145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1249"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33 840</w:t>
            </w:r>
          </w:p>
        </w:tc>
        <w:tc>
          <w:tcPr>
            <w:tcW w:w="1013"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33 681</w:t>
            </w:r>
          </w:p>
        </w:tc>
        <w:tc>
          <w:tcPr>
            <w:tcW w:w="1285" w:type="pct"/>
            <w:gridSpan w:val="2"/>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113,9</w:t>
            </w:r>
          </w:p>
        </w:tc>
      </w:tr>
      <w:tr w:rsidR="00D211C5" w:rsidRPr="003C4159" w:rsidTr="00FB2B8E">
        <w:trPr>
          <w:gridAfter w:val="1"/>
          <w:wAfter w:w="6" w:type="dxa"/>
          <w:trHeight w:val="315"/>
        </w:trPr>
        <w:tc>
          <w:tcPr>
            <w:tcW w:w="145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1249"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30 526</w:t>
            </w:r>
          </w:p>
        </w:tc>
        <w:tc>
          <w:tcPr>
            <w:tcW w:w="101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30 956</w:t>
            </w:r>
          </w:p>
        </w:tc>
        <w:tc>
          <w:tcPr>
            <w:tcW w:w="1285" w:type="pct"/>
            <w:gridSpan w:val="2"/>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108,8</w:t>
            </w:r>
          </w:p>
        </w:tc>
      </w:tr>
      <w:tr w:rsidR="00D211C5" w:rsidRPr="003C4159" w:rsidTr="00FB2B8E">
        <w:trPr>
          <w:gridAfter w:val="1"/>
          <w:wAfter w:w="6" w:type="dxa"/>
          <w:trHeight w:val="315"/>
        </w:trPr>
        <w:tc>
          <w:tcPr>
            <w:tcW w:w="1450" w:type="pct"/>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1249"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37 784</w:t>
            </w:r>
          </w:p>
        </w:tc>
        <w:tc>
          <w:tcPr>
            <w:tcW w:w="1013" w:type="pct"/>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49 003</w:t>
            </w:r>
          </w:p>
        </w:tc>
        <w:tc>
          <w:tcPr>
            <w:tcW w:w="1285" w:type="pct"/>
            <w:gridSpan w:val="2"/>
            <w:vAlign w:val="center"/>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104,2</w:t>
            </w:r>
          </w:p>
        </w:tc>
      </w:tr>
      <w:tr w:rsidR="00D211C5" w:rsidRPr="003C4159" w:rsidTr="00FB2B8E">
        <w:trPr>
          <w:gridAfter w:val="1"/>
          <w:wAfter w:w="6" w:type="dxa"/>
          <w:trHeight w:val="315"/>
        </w:trPr>
        <w:tc>
          <w:tcPr>
            <w:tcW w:w="145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1249"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28 228</w:t>
            </w:r>
          </w:p>
        </w:tc>
        <w:tc>
          <w:tcPr>
            <w:tcW w:w="101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30 398</w:t>
            </w:r>
          </w:p>
        </w:tc>
        <w:tc>
          <w:tcPr>
            <w:tcW w:w="1285" w:type="pct"/>
            <w:gridSpan w:val="2"/>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107,7</w:t>
            </w:r>
          </w:p>
        </w:tc>
      </w:tr>
      <w:tr w:rsidR="00D211C5" w:rsidRPr="003C4159" w:rsidTr="00FB2B8E">
        <w:trPr>
          <w:gridAfter w:val="1"/>
          <w:wAfter w:w="6" w:type="dxa"/>
          <w:trHeight w:val="315"/>
        </w:trPr>
        <w:tc>
          <w:tcPr>
            <w:tcW w:w="145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1249"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32 185</w:t>
            </w:r>
          </w:p>
        </w:tc>
        <w:tc>
          <w:tcPr>
            <w:tcW w:w="1013"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32 276</w:t>
            </w:r>
          </w:p>
        </w:tc>
        <w:tc>
          <w:tcPr>
            <w:tcW w:w="1285" w:type="pct"/>
            <w:gridSpan w:val="2"/>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111,5</w:t>
            </w:r>
          </w:p>
        </w:tc>
      </w:tr>
      <w:tr w:rsidR="00D211C5" w:rsidRPr="003C4159" w:rsidTr="00FB2B8E">
        <w:trPr>
          <w:gridAfter w:val="1"/>
          <w:wAfter w:w="6" w:type="dxa"/>
          <w:trHeight w:val="315"/>
        </w:trPr>
        <w:tc>
          <w:tcPr>
            <w:tcW w:w="145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1249"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30 036</w:t>
            </w:r>
          </w:p>
        </w:tc>
        <w:tc>
          <w:tcPr>
            <w:tcW w:w="101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32 337</w:t>
            </w:r>
          </w:p>
        </w:tc>
        <w:tc>
          <w:tcPr>
            <w:tcW w:w="1285" w:type="pct"/>
            <w:gridSpan w:val="2"/>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107,0</w:t>
            </w:r>
          </w:p>
        </w:tc>
      </w:tr>
      <w:tr w:rsidR="00D211C5" w:rsidRPr="003C4159" w:rsidTr="00FB2B8E">
        <w:trPr>
          <w:gridAfter w:val="1"/>
          <w:wAfter w:w="6" w:type="dxa"/>
          <w:trHeight w:val="315"/>
        </w:trPr>
        <w:tc>
          <w:tcPr>
            <w:tcW w:w="145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1249"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33 479</w:t>
            </w:r>
          </w:p>
        </w:tc>
        <w:tc>
          <w:tcPr>
            <w:tcW w:w="1013"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33 252</w:t>
            </w:r>
          </w:p>
        </w:tc>
        <w:tc>
          <w:tcPr>
            <w:tcW w:w="1285" w:type="pct"/>
            <w:gridSpan w:val="2"/>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110,1</w:t>
            </w:r>
          </w:p>
        </w:tc>
      </w:tr>
      <w:tr w:rsidR="00D211C5" w:rsidRPr="003C4159" w:rsidTr="00FB2B8E">
        <w:trPr>
          <w:gridAfter w:val="1"/>
          <w:wAfter w:w="6" w:type="dxa"/>
          <w:trHeight w:val="315"/>
        </w:trPr>
        <w:tc>
          <w:tcPr>
            <w:tcW w:w="145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1249"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27 459</w:t>
            </w:r>
          </w:p>
        </w:tc>
        <w:tc>
          <w:tcPr>
            <w:tcW w:w="101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27 815</w:t>
            </w:r>
          </w:p>
        </w:tc>
        <w:tc>
          <w:tcPr>
            <w:tcW w:w="1285" w:type="pct"/>
            <w:gridSpan w:val="2"/>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104,8</w:t>
            </w:r>
          </w:p>
        </w:tc>
      </w:tr>
      <w:tr w:rsidR="00D211C5" w:rsidRPr="003C4159" w:rsidTr="00FB2B8E">
        <w:trPr>
          <w:gridAfter w:val="1"/>
          <w:wAfter w:w="6" w:type="dxa"/>
          <w:trHeight w:val="315"/>
        </w:trPr>
        <w:tc>
          <w:tcPr>
            <w:tcW w:w="145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1249"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33 437</w:t>
            </w:r>
          </w:p>
        </w:tc>
        <w:tc>
          <w:tcPr>
            <w:tcW w:w="1013"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34 661</w:t>
            </w:r>
          </w:p>
        </w:tc>
        <w:tc>
          <w:tcPr>
            <w:tcW w:w="1285" w:type="pct"/>
            <w:gridSpan w:val="2"/>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106,0</w:t>
            </w:r>
          </w:p>
        </w:tc>
      </w:tr>
      <w:tr w:rsidR="00D211C5" w:rsidRPr="003C4159" w:rsidTr="00FB2B8E">
        <w:trPr>
          <w:gridAfter w:val="1"/>
          <w:wAfter w:w="6" w:type="dxa"/>
          <w:trHeight w:val="315"/>
        </w:trPr>
        <w:tc>
          <w:tcPr>
            <w:tcW w:w="145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1249"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36 818</w:t>
            </w:r>
          </w:p>
        </w:tc>
        <w:tc>
          <w:tcPr>
            <w:tcW w:w="101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37 365</w:t>
            </w:r>
          </w:p>
        </w:tc>
        <w:tc>
          <w:tcPr>
            <w:tcW w:w="1285" w:type="pct"/>
            <w:gridSpan w:val="2"/>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104,4</w:t>
            </w:r>
          </w:p>
        </w:tc>
      </w:tr>
      <w:tr w:rsidR="00D211C5" w:rsidRPr="003C4159" w:rsidTr="00FB2B8E">
        <w:trPr>
          <w:gridAfter w:val="1"/>
          <w:wAfter w:w="6" w:type="dxa"/>
          <w:trHeight w:val="315"/>
        </w:trPr>
        <w:tc>
          <w:tcPr>
            <w:tcW w:w="145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1249"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30 055</w:t>
            </w:r>
          </w:p>
        </w:tc>
        <w:tc>
          <w:tcPr>
            <w:tcW w:w="1013"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31 119</w:t>
            </w:r>
          </w:p>
        </w:tc>
        <w:tc>
          <w:tcPr>
            <w:tcW w:w="1285" w:type="pct"/>
            <w:gridSpan w:val="2"/>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104,3</w:t>
            </w:r>
          </w:p>
        </w:tc>
      </w:tr>
    </w:tbl>
    <w:p w:rsidR="00D211C5" w:rsidRDefault="00D211C5" w:rsidP="000E6A3D">
      <w:pPr>
        <w:pStyle w:val="BodyText2"/>
        <w:widowControl w:val="0"/>
        <w:spacing w:line="276" w:lineRule="auto"/>
        <w:ind w:firstLine="720"/>
        <w:jc w:val="both"/>
        <w:rPr>
          <w:rFonts w:ascii="Times New Roman" w:hAnsi="Times New Roman"/>
          <w:b/>
          <w:bCs/>
          <w:szCs w:val="24"/>
        </w:rPr>
      </w:pPr>
    </w:p>
    <w:p w:rsidR="00D211C5" w:rsidRDefault="00D211C5" w:rsidP="00FE5F0D">
      <w:pPr>
        <w:pStyle w:val="BodyText2"/>
        <w:widowControl w:val="0"/>
        <w:spacing w:line="276" w:lineRule="auto"/>
        <w:ind w:firstLine="720"/>
        <w:jc w:val="both"/>
        <w:rPr>
          <w:rFonts w:ascii="Times New Roman" w:hAnsi="Times New Roman"/>
          <w:b/>
          <w:bCs/>
          <w:szCs w:val="24"/>
        </w:rPr>
      </w:pPr>
      <w:r>
        <w:rPr>
          <w:rFonts w:ascii="Times New Roman" w:hAnsi="Times New Roman"/>
          <w:szCs w:val="24"/>
        </w:rPr>
        <w:t>При этом средний уровень заработной платы в Выселковском районе на 17,5% выше среднего значения муниципальных образований Центральной экономической зоны (1-е место).</w:t>
      </w:r>
    </w:p>
    <w:p w:rsidR="00D211C5" w:rsidRPr="00127B2A" w:rsidRDefault="00D211C5" w:rsidP="00127B2A">
      <w:pPr>
        <w:pStyle w:val="Heading2"/>
        <w:numPr>
          <w:ilvl w:val="2"/>
          <w:numId w:val="20"/>
        </w:numPr>
        <w:shd w:val="clear" w:color="auto" w:fill="0070C0"/>
        <w:tabs>
          <w:tab w:val="left" w:pos="851"/>
        </w:tabs>
        <w:spacing w:after="120" w:line="276" w:lineRule="auto"/>
        <w:ind w:left="851" w:hanging="851"/>
        <w:jc w:val="both"/>
        <w:rPr>
          <w:bCs/>
          <w:color w:val="FFFFFF"/>
          <w:sz w:val="30"/>
          <w:szCs w:val="30"/>
        </w:rPr>
      </w:pPr>
      <w:bookmarkStart w:id="18" w:name="_Toc25856584"/>
      <w:r w:rsidRPr="00127B2A">
        <w:rPr>
          <w:bCs/>
          <w:color w:val="FFFFFF"/>
          <w:sz w:val="30"/>
          <w:szCs w:val="30"/>
        </w:rPr>
        <w:t>Социальная сфера.</w:t>
      </w:r>
      <w:bookmarkEnd w:id="18"/>
    </w:p>
    <w:p w:rsidR="00D211C5" w:rsidRPr="00AD49D2" w:rsidRDefault="00D211C5" w:rsidP="00982EC2">
      <w:pPr>
        <w:pStyle w:val="BodyText2"/>
        <w:widowControl w:val="0"/>
        <w:spacing w:line="276" w:lineRule="auto"/>
        <w:ind w:firstLine="720"/>
        <w:jc w:val="both"/>
        <w:rPr>
          <w:rFonts w:ascii="Times New Roman" w:hAnsi="Times New Roman"/>
          <w:b/>
          <w:bCs/>
          <w:spacing w:val="-2"/>
          <w:szCs w:val="24"/>
        </w:rPr>
      </w:pPr>
      <w:r w:rsidRPr="00AD49D2">
        <w:rPr>
          <w:rFonts w:ascii="Times New Roman" w:hAnsi="Times New Roman"/>
          <w:spacing w:val="-2"/>
          <w:szCs w:val="24"/>
        </w:rPr>
        <w:t xml:space="preserve">Социальная сфера представляет весьма существенную часть экономики </w:t>
      </w:r>
      <w:r>
        <w:rPr>
          <w:rFonts w:ascii="Times New Roman" w:hAnsi="Times New Roman"/>
          <w:spacing w:val="-2"/>
          <w:szCs w:val="24"/>
        </w:rPr>
        <w:t>Выселковского</w:t>
      </w:r>
      <w:r w:rsidRPr="00AD49D2">
        <w:rPr>
          <w:rFonts w:ascii="Times New Roman" w:hAnsi="Times New Roman"/>
          <w:spacing w:val="-2"/>
          <w:szCs w:val="24"/>
        </w:rPr>
        <w:t xml:space="preserve"> района. Отрасли социальной сферы характеризуются наличием четко выраженных внешних эффектов от потребления их благ теми, кому они непосредственно адресованы.</w:t>
      </w:r>
    </w:p>
    <w:p w:rsidR="00D211C5" w:rsidRDefault="00D211C5" w:rsidP="00982EC2">
      <w:pPr>
        <w:pStyle w:val="BodyText2"/>
        <w:widowControl w:val="0"/>
        <w:spacing w:line="276" w:lineRule="auto"/>
        <w:ind w:firstLine="720"/>
        <w:jc w:val="both"/>
        <w:rPr>
          <w:rFonts w:ascii="Times New Roman" w:hAnsi="Times New Roman"/>
          <w:b/>
          <w:bCs/>
          <w:spacing w:val="-2"/>
          <w:szCs w:val="24"/>
        </w:rPr>
      </w:pPr>
      <w:r w:rsidRPr="00AD49D2">
        <w:rPr>
          <w:rFonts w:ascii="Times New Roman" w:hAnsi="Times New Roman"/>
          <w:spacing w:val="-2"/>
          <w:szCs w:val="24"/>
        </w:rPr>
        <w:t xml:space="preserve">Социальная сфера </w:t>
      </w:r>
      <w:r>
        <w:rPr>
          <w:rFonts w:ascii="Times New Roman" w:hAnsi="Times New Roman"/>
          <w:spacing w:val="-2"/>
          <w:szCs w:val="24"/>
        </w:rPr>
        <w:t>Выселковского</w:t>
      </w:r>
      <w:r w:rsidRPr="00AD49D2">
        <w:rPr>
          <w:rFonts w:ascii="Times New Roman" w:hAnsi="Times New Roman"/>
          <w:spacing w:val="-2"/>
          <w:szCs w:val="24"/>
        </w:rPr>
        <w:t xml:space="preserve"> района охватывает такие отраслевые системы, как здравоохранение, физическая культура и спорт, образование, культура, социальное обслуживание и социальное обеспечение.</w:t>
      </w:r>
    </w:p>
    <w:p w:rsidR="00D211C5" w:rsidRDefault="00D211C5" w:rsidP="00982EC2">
      <w:pPr>
        <w:pStyle w:val="BodyText2"/>
        <w:widowControl w:val="0"/>
        <w:spacing w:line="276" w:lineRule="auto"/>
        <w:ind w:firstLine="720"/>
        <w:jc w:val="both"/>
        <w:rPr>
          <w:rFonts w:ascii="Times New Roman" w:hAnsi="Times New Roman"/>
          <w:b/>
          <w:bCs/>
          <w:szCs w:val="24"/>
        </w:rPr>
      </w:pPr>
      <w:r>
        <w:rPr>
          <w:rFonts w:ascii="Times New Roman" w:hAnsi="Times New Roman"/>
          <w:spacing w:val="-2"/>
          <w:szCs w:val="24"/>
        </w:rPr>
        <w:t>На территории района осуществляют деятельность 84 предприятия социальной сферы деятельности (муниципальная форма собственности).</w:t>
      </w:r>
    </w:p>
    <w:p w:rsidR="00D211C5" w:rsidRPr="006F4FBC" w:rsidRDefault="00D211C5" w:rsidP="00982EC2">
      <w:pPr>
        <w:pStyle w:val="IntenseQuote"/>
        <w:ind w:left="0" w:right="140"/>
        <w:rPr>
          <w:rFonts w:ascii="Calibri" w:hAnsi="Calibri"/>
          <w:sz w:val="28"/>
          <w:szCs w:val="28"/>
        </w:rPr>
      </w:pPr>
      <w:r>
        <w:rPr>
          <w:sz w:val="28"/>
          <w:szCs w:val="28"/>
        </w:rPr>
        <w:t>Здравоохранение</w:t>
      </w:r>
    </w:p>
    <w:p w:rsidR="00D211C5" w:rsidRPr="00AD49D2" w:rsidRDefault="00D211C5" w:rsidP="00AE01E4">
      <w:pPr>
        <w:pStyle w:val="BodyText2"/>
        <w:widowControl w:val="0"/>
        <w:spacing w:line="276" w:lineRule="auto"/>
        <w:ind w:firstLine="720"/>
        <w:jc w:val="both"/>
        <w:rPr>
          <w:rFonts w:ascii="Times New Roman" w:hAnsi="Times New Roman"/>
          <w:b/>
          <w:bCs/>
          <w:spacing w:val="-2"/>
          <w:szCs w:val="24"/>
        </w:rPr>
      </w:pPr>
      <w:r w:rsidRPr="00AD49D2">
        <w:rPr>
          <w:rFonts w:ascii="Times New Roman" w:hAnsi="Times New Roman"/>
          <w:spacing w:val="-2"/>
          <w:szCs w:val="24"/>
        </w:rPr>
        <w:t xml:space="preserve">Здравоохранение занимается профилактикой и лечением заболеваний. Профилактика заболеваний и медицинская помощь заболевшим людям оказывают позитивное воздействие не только на тех, кто получает эти услуги, но и на </w:t>
      </w:r>
      <w:r>
        <w:rPr>
          <w:rFonts w:ascii="Times New Roman" w:hAnsi="Times New Roman"/>
          <w:spacing w:val="-2"/>
          <w:szCs w:val="24"/>
        </w:rPr>
        <w:t xml:space="preserve">окружающих других </w:t>
      </w:r>
      <w:r w:rsidRPr="00AD49D2">
        <w:rPr>
          <w:rFonts w:ascii="Times New Roman" w:hAnsi="Times New Roman"/>
          <w:spacing w:val="-2"/>
          <w:szCs w:val="24"/>
        </w:rPr>
        <w:t xml:space="preserve">лиц, сокращая риск и масштабы заболеваемости населения. </w:t>
      </w:r>
    </w:p>
    <w:p w:rsidR="00D211C5" w:rsidRPr="00AD49D2" w:rsidRDefault="00D211C5" w:rsidP="00AE01E4">
      <w:pPr>
        <w:pStyle w:val="BodyText2"/>
        <w:widowControl w:val="0"/>
        <w:spacing w:line="276" w:lineRule="auto"/>
        <w:ind w:firstLine="720"/>
        <w:jc w:val="both"/>
        <w:rPr>
          <w:rFonts w:ascii="Times New Roman" w:hAnsi="Times New Roman"/>
          <w:b/>
          <w:bCs/>
          <w:spacing w:val="-2"/>
          <w:szCs w:val="24"/>
        </w:rPr>
      </w:pPr>
      <w:r w:rsidRPr="00AD49D2">
        <w:rPr>
          <w:rFonts w:ascii="Times New Roman" w:hAnsi="Times New Roman"/>
          <w:spacing w:val="-2"/>
          <w:szCs w:val="24"/>
        </w:rPr>
        <w:t xml:space="preserve">В </w:t>
      </w:r>
      <w:r>
        <w:rPr>
          <w:rFonts w:ascii="Times New Roman" w:hAnsi="Times New Roman"/>
          <w:spacing w:val="-2"/>
          <w:szCs w:val="24"/>
        </w:rPr>
        <w:t>Выселковском</w:t>
      </w:r>
      <w:r w:rsidRPr="00AD49D2">
        <w:rPr>
          <w:rFonts w:ascii="Times New Roman" w:hAnsi="Times New Roman"/>
          <w:spacing w:val="-2"/>
          <w:szCs w:val="24"/>
        </w:rPr>
        <w:t xml:space="preserve"> районе сфера здравоохранения представлена </w:t>
      </w:r>
      <w:r>
        <w:rPr>
          <w:rFonts w:ascii="Times New Roman" w:hAnsi="Times New Roman"/>
          <w:spacing w:val="-2"/>
          <w:szCs w:val="24"/>
        </w:rPr>
        <w:t xml:space="preserve">Государственным </w:t>
      </w:r>
      <w:r w:rsidRPr="00AD49D2">
        <w:rPr>
          <w:rFonts w:ascii="Times New Roman" w:hAnsi="Times New Roman"/>
          <w:spacing w:val="-2"/>
          <w:szCs w:val="24"/>
        </w:rPr>
        <w:t xml:space="preserve">бюджетным учреждением здравоохранения </w:t>
      </w:r>
      <w:r>
        <w:rPr>
          <w:rFonts w:ascii="Times New Roman" w:hAnsi="Times New Roman"/>
          <w:spacing w:val="-2"/>
          <w:szCs w:val="24"/>
        </w:rPr>
        <w:t>Выселковская</w:t>
      </w:r>
      <w:r w:rsidRPr="00AD49D2">
        <w:rPr>
          <w:rFonts w:ascii="Times New Roman" w:hAnsi="Times New Roman"/>
          <w:spacing w:val="-2"/>
          <w:szCs w:val="24"/>
        </w:rPr>
        <w:t xml:space="preserve"> центральная районная больница. Мощность амбулаторно-поликлинических учреждений </w:t>
      </w:r>
      <w:r>
        <w:rPr>
          <w:rFonts w:ascii="Times New Roman" w:hAnsi="Times New Roman"/>
          <w:spacing w:val="-2"/>
          <w:szCs w:val="24"/>
        </w:rPr>
        <w:t>составляет 1 </w:t>
      </w:r>
      <w:r w:rsidRPr="00AD49D2">
        <w:rPr>
          <w:rFonts w:ascii="Times New Roman" w:hAnsi="Times New Roman"/>
          <w:spacing w:val="-2"/>
          <w:szCs w:val="24"/>
        </w:rPr>
        <w:t>6</w:t>
      </w:r>
      <w:r>
        <w:rPr>
          <w:rFonts w:ascii="Times New Roman" w:hAnsi="Times New Roman"/>
          <w:spacing w:val="-2"/>
          <w:szCs w:val="24"/>
        </w:rPr>
        <w:t>1</w:t>
      </w:r>
      <w:r w:rsidRPr="00AD49D2">
        <w:rPr>
          <w:rFonts w:ascii="Times New Roman" w:hAnsi="Times New Roman"/>
          <w:spacing w:val="-2"/>
          <w:szCs w:val="24"/>
        </w:rPr>
        <w:t>0 посещений в смену, в том числе в разрезе ЛПУ:</w:t>
      </w:r>
    </w:p>
    <w:p w:rsidR="00D211C5" w:rsidRPr="00AE01E4" w:rsidRDefault="00D211C5" w:rsidP="00AE01E4">
      <w:pPr>
        <w:pStyle w:val="BodyText"/>
        <w:widowControl w:val="0"/>
        <w:numPr>
          <w:ilvl w:val="0"/>
          <w:numId w:val="10"/>
        </w:numPr>
        <w:tabs>
          <w:tab w:val="left" w:pos="1134"/>
        </w:tabs>
        <w:spacing w:line="276" w:lineRule="auto"/>
        <w:ind w:left="0" w:firstLine="709"/>
      </w:pPr>
      <w:r w:rsidRPr="00AE01E4">
        <w:t>ЦРБ на 330 коек с поликлиникой на 1</w:t>
      </w:r>
      <w:r>
        <w:t> </w:t>
      </w:r>
      <w:r w:rsidRPr="00AE01E4">
        <w:t>020 посещений в смену</w:t>
      </w:r>
      <w:r>
        <w:t>;</w:t>
      </w:r>
    </w:p>
    <w:p w:rsidR="00D211C5" w:rsidRPr="00AE01E4" w:rsidRDefault="00D211C5" w:rsidP="00AE01E4">
      <w:pPr>
        <w:pStyle w:val="BodyText"/>
        <w:widowControl w:val="0"/>
        <w:numPr>
          <w:ilvl w:val="0"/>
          <w:numId w:val="10"/>
        </w:numPr>
        <w:tabs>
          <w:tab w:val="left" w:pos="1134"/>
        </w:tabs>
        <w:spacing w:line="276" w:lineRule="auto"/>
        <w:ind w:left="0" w:firstLine="709"/>
      </w:pPr>
      <w:r w:rsidRPr="00AE01E4">
        <w:t>Газырская УБ на 28 коек с поликлиникой на 100 посещений в смену</w:t>
      </w:r>
      <w:r>
        <w:t>;</w:t>
      </w:r>
    </w:p>
    <w:p w:rsidR="00D211C5" w:rsidRPr="00AE01E4" w:rsidRDefault="00D211C5" w:rsidP="00AE01E4">
      <w:pPr>
        <w:pStyle w:val="BodyText"/>
        <w:widowControl w:val="0"/>
        <w:numPr>
          <w:ilvl w:val="0"/>
          <w:numId w:val="10"/>
        </w:numPr>
        <w:tabs>
          <w:tab w:val="left" w:pos="1134"/>
        </w:tabs>
        <w:spacing w:line="276" w:lineRule="auto"/>
        <w:ind w:left="0" w:firstLine="709"/>
      </w:pPr>
      <w:r w:rsidRPr="00AE01E4">
        <w:t>Новобейсугская УБ на 25 коек с поликлиникой на 40 посещений в смену</w:t>
      </w:r>
      <w:r>
        <w:t>;</w:t>
      </w:r>
    </w:p>
    <w:p w:rsidR="00D211C5" w:rsidRPr="00AE01E4" w:rsidRDefault="00D211C5" w:rsidP="00AE01E4">
      <w:pPr>
        <w:pStyle w:val="BodyText"/>
        <w:widowControl w:val="0"/>
        <w:numPr>
          <w:ilvl w:val="0"/>
          <w:numId w:val="10"/>
        </w:numPr>
        <w:tabs>
          <w:tab w:val="left" w:pos="1134"/>
        </w:tabs>
        <w:spacing w:line="276" w:lineRule="auto"/>
        <w:ind w:left="0" w:firstLine="709"/>
      </w:pPr>
      <w:r w:rsidRPr="00AE01E4">
        <w:t>Ирклиевская УБ на 25 коек с поликлиникой на 70 посещений в смену</w:t>
      </w:r>
      <w:r>
        <w:t>;</w:t>
      </w:r>
    </w:p>
    <w:p w:rsidR="00D211C5" w:rsidRPr="00AE01E4" w:rsidRDefault="00D211C5" w:rsidP="00AE01E4">
      <w:pPr>
        <w:pStyle w:val="BodyText"/>
        <w:widowControl w:val="0"/>
        <w:numPr>
          <w:ilvl w:val="0"/>
          <w:numId w:val="10"/>
        </w:numPr>
        <w:tabs>
          <w:tab w:val="left" w:pos="1134"/>
        </w:tabs>
        <w:spacing w:line="276" w:lineRule="auto"/>
        <w:ind w:left="0" w:firstLine="709"/>
      </w:pPr>
      <w:r w:rsidRPr="00AE01E4">
        <w:t>Бейсугская УБ на 25 коек с поликлиникой на 135 посещений в смену</w:t>
      </w:r>
      <w:r>
        <w:t>;</w:t>
      </w:r>
    </w:p>
    <w:p w:rsidR="00D211C5" w:rsidRPr="00AE01E4" w:rsidRDefault="00D211C5" w:rsidP="00AE01E4">
      <w:pPr>
        <w:pStyle w:val="BodyText"/>
        <w:widowControl w:val="0"/>
        <w:numPr>
          <w:ilvl w:val="0"/>
          <w:numId w:val="10"/>
        </w:numPr>
        <w:tabs>
          <w:tab w:val="left" w:pos="1134"/>
        </w:tabs>
        <w:spacing w:line="276" w:lineRule="auto"/>
        <w:ind w:left="0" w:firstLine="709"/>
      </w:pPr>
      <w:r w:rsidRPr="00AE01E4">
        <w:t>Ново-Малороссийская УБ на 25 коек с поликлиникой на 120 посещений в смену</w:t>
      </w:r>
      <w:r>
        <w:t>;</w:t>
      </w:r>
    </w:p>
    <w:p w:rsidR="00D211C5" w:rsidRDefault="00D211C5" w:rsidP="00AE01E4">
      <w:pPr>
        <w:pStyle w:val="BodyText"/>
        <w:widowControl w:val="0"/>
        <w:numPr>
          <w:ilvl w:val="0"/>
          <w:numId w:val="10"/>
        </w:numPr>
        <w:tabs>
          <w:tab w:val="left" w:pos="1134"/>
        </w:tabs>
        <w:spacing w:line="276" w:lineRule="auto"/>
        <w:ind w:left="0" w:firstLine="709"/>
      </w:pPr>
      <w:r w:rsidRPr="00AE01E4">
        <w:t>Березанская УБ на 30 коек с поликлиникой на 40 посещений в смену</w:t>
      </w:r>
      <w:r>
        <w:t>;</w:t>
      </w:r>
    </w:p>
    <w:p w:rsidR="00D211C5" w:rsidRPr="00BE5929" w:rsidRDefault="00D211C5" w:rsidP="00AE01E4">
      <w:pPr>
        <w:pStyle w:val="BodyText"/>
        <w:widowControl w:val="0"/>
        <w:numPr>
          <w:ilvl w:val="0"/>
          <w:numId w:val="10"/>
        </w:numPr>
        <w:tabs>
          <w:tab w:val="left" w:pos="1134"/>
        </w:tabs>
        <w:spacing w:line="276" w:lineRule="auto"/>
        <w:ind w:left="0" w:firstLine="709"/>
      </w:pPr>
      <w:r w:rsidRPr="00BE5929">
        <w:t>Амбулатории:</w:t>
      </w:r>
    </w:p>
    <w:p w:rsidR="00D211C5" w:rsidRPr="00BE5929" w:rsidRDefault="00D211C5" w:rsidP="00526A35">
      <w:pPr>
        <w:pStyle w:val="BodyText"/>
        <w:widowControl w:val="0"/>
        <w:numPr>
          <w:ilvl w:val="0"/>
          <w:numId w:val="14"/>
        </w:numPr>
        <w:tabs>
          <w:tab w:val="left" w:pos="1560"/>
        </w:tabs>
        <w:spacing w:line="276" w:lineRule="auto"/>
        <w:ind w:left="1134" w:firstLine="0"/>
      </w:pPr>
      <w:r w:rsidRPr="00BE5929">
        <w:t>Выселковская амбулатория №1</w:t>
      </w:r>
      <w:r>
        <w:t>,</w:t>
      </w:r>
      <w:r w:rsidRPr="00BE5929">
        <w:t xml:space="preserve"> 353100 Россия, Краснодарский край, Выселковский район, ст-ца Выселки, пер. Кутузова, дом №3а</w:t>
      </w:r>
      <w:r>
        <w:t>;</w:t>
      </w:r>
    </w:p>
    <w:p w:rsidR="00D211C5" w:rsidRPr="00BE5929" w:rsidRDefault="00D211C5" w:rsidP="00526A35">
      <w:pPr>
        <w:pStyle w:val="BodyText"/>
        <w:widowControl w:val="0"/>
        <w:numPr>
          <w:ilvl w:val="0"/>
          <w:numId w:val="14"/>
        </w:numPr>
        <w:tabs>
          <w:tab w:val="left" w:pos="1560"/>
        </w:tabs>
        <w:spacing w:line="276" w:lineRule="auto"/>
        <w:ind w:left="1134" w:firstLine="0"/>
      </w:pPr>
      <w:r w:rsidRPr="00BE5929">
        <w:t>Выселковская амбулатория №2</w:t>
      </w:r>
      <w:r>
        <w:t>,</w:t>
      </w:r>
      <w:r w:rsidRPr="00BE5929">
        <w:t xml:space="preserve"> 353100 Россия, Краснодарский край, Выселковский район, ст-ца Выселки, пер. Полевой, дом №6/8</w:t>
      </w:r>
      <w:r>
        <w:t>;</w:t>
      </w:r>
    </w:p>
    <w:p w:rsidR="00D211C5" w:rsidRPr="00BE5929" w:rsidRDefault="00D211C5" w:rsidP="00526A35">
      <w:pPr>
        <w:pStyle w:val="BodyText"/>
        <w:widowControl w:val="0"/>
        <w:numPr>
          <w:ilvl w:val="0"/>
          <w:numId w:val="14"/>
        </w:numPr>
        <w:tabs>
          <w:tab w:val="left" w:pos="1560"/>
        </w:tabs>
        <w:spacing w:line="276" w:lineRule="auto"/>
        <w:ind w:left="1134" w:firstLine="0"/>
      </w:pPr>
      <w:r w:rsidRPr="00BE5929">
        <w:t>Газырская амбулатория</w:t>
      </w:r>
      <w:r>
        <w:t xml:space="preserve">, </w:t>
      </w:r>
      <w:r w:rsidRPr="00BE5929">
        <w:t>353110 Краснодарский край, Выселковский район, поселок Газырь, ул. Кирова д. 21</w:t>
      </w:r>
      <w:r>
        <w:t>;</w:t>
      </w:r>
    </w:p>
    <w:p w:rsidR="00D211C5" w:rsidRPr="00BE5929" w:rsidRDefault="00D211C5" w:rsidP="00526A35">
      <w:pPr>
        <w:pStyle w:val="BodyText"/>
        <w:widowControl w:val="0"/>
        <w:numPr>
          <w:ilvl w:val="0"/>
          <w:numId w:val="14"/>
        </w:numPr>
        <w:tabs>
          <w:tab w:val="left" w:pos="1560"/>
        </w:tabs>
        <w:spacing w:line="276" w:lineRule="auto"/>
        <w:ind w:left="1134" w:firstLine="0"/>
      </w:pPr>
      <w:r w:rsidRPr="00BE5929">
        <w:t>Ирклиевская амбулатория № 1</w:t>
      </w:r>
      <w:r>
        <w:t xml:space="preserve">, </w:t>
      </w:r>
      <w:r w:rsidRPr="00BE5929">
        <w:t>353144 Россия, Краснодарский край, Выселковский район, ст-ца Ирклиевская, ул. Красная, дом №57Б</w:t>
      </w:r>
      <w:r>
        <w:t>;</w:t>
      </w:r>
    </w:p>
    <w:p w:rsidR="00D211C5" w:rsidRPr="00BE5929" w:rsidRDefault="00D211C5" w:rsidP="00526A35">
      <w:pPr>
        <w:pStyle w:val="BodyText"/>
        <w:widowControl w:val="0"/>
        <w:numPr>
          <w:ilvl w:val="0"/>
          <w:numId w:val="14"/>
        </w:numPr>
        <w:tabs>
          <w:tab w:val="left" w:pos="1560"/>
        </w:tabs>
        <w:spacing w:line="276" w:lineRule="auto"/>
        <w:ind w:left="1134" w:firstLine="0"/>
      </w:pPr>
      <w:r w:rsidRPr="00BE5929">
        <w:t>Балковская амбулатория</w:t>
      </w:r>
      <w:r>
        <w:t>,</w:t>
      </w:r>
      <w:r w:rsidRPr="00BE5929">
        <w:t xml:space="preserve"> 353135 Краснодарский край, Выселковский район, ст. Балковская, ул. Красная, д.23</w:t>
      </w:r>
      <w:r>
        <w:t>;</w:t>
      </w:r>
    </w:p>
    <w:p w:rsidR="00D211C5" w:rsidRPr="00BE5929" w:rsidRDefault="00D211C5" w:rsidP="00526A35">
      <w:pPr>
        <w:pStyle w:val="BodyText"/>
        <w:widowControl w:val="0"/>
        <w:numPr>
          <w:ilvl w:val="0"/>
          <w:numId w:val="14"/>
        </w:numPr>
        <w:tabs>
          <w:tab w:val="left" w:pos="1560"/>
        </w:tabs>
        <w:spacing w:line="276" w:lineRule="auto"/>
        <w:ind w:left="1134" w:firstLine="0"/>
      </w:pPr>
      <w:r w:rsidRPr="00BE5929">
        <w:t>Бузиновская амбулатория</w:t>
      </w:r>
      <w:r>
        <w:t>,</w:t>
      </w:r>
      <w:r w:rsidRPr="00BE5929">
        <w:t xml:space="preserve"> 353137 Краснодарский край, Выселковский район, ст. Бузиновская, ул. Октябрьская д.50</w:t>
      </w:r>
      <w:r>
        <w:t>;</w:t>
      </w:r>
    </w:p>
    <w:p w:rsidR="00D211C5" w:rsidRPr="00BE5929" w:rsidRDefault="00D211C5" w:rsidP="00526A35">
      <w:pPr>
        <w:pStyle w:val="BodyText"/>
        <w:widowControl w:val="0"/>
        <w:numPr>
          <w:ilvl w:val="0"/>
          <w:numId w:val="14"/>
        </w:numPr>
        <w:tabs>
          <w:tab w:val="left" w:pos="1560"/>
        </w:tabs>
        <w:spacing w:line="276" w:lineRule="auto"/>
        <w:ind w:left="1134" w:firstLine="0"/>
      </w:pPr>
      <w:r w:rsidRPr="00BE5929">
        <w:t>Крупская амбулатория</w:t>
      </w:r>
      <w:r>
        <w:t>,</w:t>
      </w:r>
      <w:r w:rsidRPr="00BE5929">
        <w:t xml:space="preserve"> 353126 Краснодарский край, Выселковский район, ст. Крупская, ул. Ленина 94/1</w:t>
      </w:r>
      <w:r>
        <w:t>;</w:t>
      </w:r>
    </w:p>
    <w:p w:rsidR="00D211C5" w:rsidRPr="00BE5929" w:rsidRDefault="00D211C5" w:rsidP="00526A35">
      <w:pPr>
        <w:pStyle w:val="BodyText"/>
        <w:widowControl w:val="0"/>
        <w:numPr>
          <w:ilvl w:val="0"/>
          <w:numId w:val="14"/>
        </w:numPr>
        <w:tabs>
          <w:tab w:val="left" w:pos="1560"/>
        </w:tabs>
        <w:spacing w:line="276" w:lineRule="auto"/>
        <w:ind w:left="1134" w:firstLine="0"/>
      </w:pPr>
      <w:r w:rsidRPr="00BE5929">
        <w:t>Бейсужекская амбулатория</w:t>
      </w:r>
      <w:r>
        <w:t>,</w:t>
      </w:r>
      <w:r w:rsidRPr="00BE5929">
        <w:t xml:space="preserve"> 353136 Краснодарский край, Выселковский район, х. Бейсужек-2, ул. Октябрьская д. 20</w:t>
      </w:r>
      <w:r>
        <w:t>;</w:t>
      </w:r>
    </w:p>
    <w:p w:rsidR="00D211C5" w:rsidRPr="00BE5929" w:rsidRDefault="00D211C5" w:rsidP="00526A35">
      <w:pPr>
        <w:pStyle w:val="BodyText"/>
        <w:widowControl w:val="0"/>
        <w:numPr>
          <w:ilvl w:val="0"/>
          <w:numId w:val="14"/>
        </w:numPr>
        <w:tabs>
          <w:tab w:val="left" w:pos="1560"/>
        </w:tabs>
        <w:spacing w:line="276" w:lineRule="auto"/>
        <w:ind w:left="1134" w:firstLine="0"/>
        <w:rPr>
          <w:spacing w:val="-4"/>
        </w:rPr>
      </w:pPr>
      <w:r w:rsidRPr="00BE5929">
        <w:rPr>
          <w:spacing w:val="-4"/>
        </w:rPr>
        <w:t>Гражданская амбулатория, 353113 Краснодарский край, Выселковский район, поселок Гражданский, переулок Школьный д.1;</w:t>
      </w:r>
    </w:p>
    <w:p w:rsidR="00D211C5" w:rsidRPr="00BE5929" w:rsidRDefault="00D211C5" w:rsidP="00526A35">
      <w:pPr>
        <w:pStyle w:val="BodyText"/>
        <w:widowControl w:val="0"/>
        <w:numPr>
          <w:ilvl w:val="0"/>
          <w:numId w:val="14"/>
        </w:numPr>
        <w:tabs>
          <w:tab w:val="left" w:pos="1560"/>
        </w:tabs>
        <w:spacing w:line="276" w:lineRule="auto"/>
        <w:ind w:left="1134" w:firstLine="0"/>
      </w:pPr>
      <w:r w:rsidRPr="00BE5929">
        <w:t>Новобейсугская амбулатория</w:t>
      </w:r>
      <w:r>
        <w:t>,</w:t>
      </w:r>
      <w:r w:rsidRPr="00BE5929">
        <w:t xml:space="preserve"> 353145 Краснодарский край, Выселковский район, ст. Новобейсугская, ул. Ленина д.12</w:t>
      </w:r>
      <w:r>
        <w:t>;</w:t>
      </w:r>
    </w:p>
    <w:p w:rsidR="00D211C5" w:rsidRPr="00BE5929" w:rsidRDefault="00D211C5" w:rsidP="00526A35">
      <w:pPr>
        <w:pStyle w:val="BodyText"/>
        <w:widowControl w:val="0"/>
        <w:numPr>
          <w:ilvl w:val="0"/>
          <w:numId w:val="14"/>
        </w:numPr>
        <w:tabs>
          <w:tab w:val="left" w:pos="1560"/>
        </w:tabs>
        <w:spacing w:line="276" w:lineRule="auto"/>
        <w:ind w:left="1134" w:firstLine="0"/>
        <w:rPr>
          <w:spacing w:val="-4"/>
        </w:rPr>
      </w:pPr>
      <w:r w:rsidRPr="00BE5929">
        <w:rPr>
          <w:spacing w:val="-4"/>
        </w:rPr>
        <w:t>Новодонецкая амбулатория, 353124 Россия, Краснодарский край, Выселковский район, ст-ца Новодонецкая, ул. Советская, дом № 52 в.;</w:t>
      </w:r>
    </w:p>
    <w:p w:rsidR="00D211C5" w:rsidRPr="00BE5929" w:rsidRDefault="00D211C5" w:rsidP="00526A35">
      <w:pPr>
        <w:pStyle w:val="BodyText"/>
        <w:widowControl w:val="0"/>
        <w:numPr>
          <w:ilvl w:val="0"/>
          <w:numId w:val="14"/>
        </w:numPr>
        <w:tabs>
          <w:tab w:val="left" w:pos="1560"/>
        </w:tabs>
        <w:spacing w:line="276" w:lineRule="auto"/>
        <w:ind w:left="1134" w:firstLine="0"/>
      </w:pPr>
      <w:r w:rsidRPr="00BE5929">
        <w:t>Новомалороссийская амбулатория</w:t>
      </w:r>
      <w:r>
        <w:t>,</w:t>
      </w:r>
      <w:r w:rsidRPr="00BE5929">
        <w:t xml:space="preserve"> №1 353115 Россия, Краснодарский край, Выселковский район, ст-ца Новомалороссийская, ул. Украинская, дом № 1/6</w:t>
      </w:r>
      <w:r>
        <w:t>;</w:t>
      </w:r>
    </w:p>
    <w:p w:rsidR="00D211C5" w:rsidRPr="00BE5929" w:rsidRDefault="00D211C5" w:rsidP="00526A35">
      <w:pPr>
        <w:pStyle w:val="BodyText"/>
        <w:widowControl w:val="0"/>
        <w:numPr>
          <w:ilvl w:val="0"/>
          <w:numId w:val="14"/>
        </w:numPr>
        <w:tabs>
          <w:tab w:val="left" w:pos="1560"/>
        </w:tabs>
        <w:spacing w:line="276" w:lineRule="auto"/>
        <w:ind w:left="1134" w:firstLine="0"/>
        <w:rPr>
          <w:spacing w:val="-4"/>
        </w:rPr>
      </w:pPr>
      <w:r w:rsidRPr="00BE5929">
        <w:rPr>
          <w:spacing w:val="-4"/>
        </w:rPr>
        <w:t>Ирклиевская амбулатория №2, 353144 Россия, Краснодарский край, Выселковский район, ст-ца Ирклиевская, ул. Спортивная д. № 13;</w:t>
      </w:r>
    </w:p>
    <w:p w:rsidR="00D211C5" w:rsidRPr="00BE5929" w:rsidRDefault="00D211C5" w:rsidP="00526A35">
      <w:pPr>
        <w:pStyle w:val="BodyText"/>
        <w:widowControl w:val="0"/>
        <w:numPr>
          <w:ilvl w:val="0"/>
          <w:numId w:val="14"/>
        </w:numPr>
        <w:tabs>
          <w:tab w:val="left" w:pos="1560"/>
        </w:tabs>
        <w:spacing w:line="276" w:lineRule="auto"/>
        <w:ind w:left="1134" w:firstLine="0"/>
      </w:pPr>
      <w:r w:rsidRPr="00BE5929">
        <w:t>Выселковская амбулатория №3</w:t>
      </w:r>
      <w:r>
        <w:t>,</w:t>
      </w:r>
      <w:r w:rsidRPr="00BE5929">
        <w:t xml:space="preserve"> 353100 Россия, Краснодарский край, Выселковский район, ст-ца Выселки, переулок Октябрьский дом № 22</w:t>
      </w:r>
      <w:r>
        <w:t>;</w:t>
      </w:r>
    </w:p>
    <w:p w:rsidR="00D211C5" w:rsidRPr="00BE5929" w:rsidRDefault="00D211C5" w:rsidP="00AE01E4">
      <w:pPr>
        <w:pStyle w:val="BodyText"/>
        <w:widowControl w:val="0"/>
        <w:numPr>
          <w:ilvl w:val="0"/>
          <w:numId w:val="10"/>
        </w:numPr>
        <w:tabs>
          <w:tab w:val="left" w:pos="1134"/>
        </w:tabs>
        <w:spacing w:line="276" w:lineRule="auto"/>
        <w:ind w:left="0" w:firstLine="709"/>
      </w:pPr>
      <w:r w:rsidRPr="00853420">
        <w:t>Фельдшерско-акушерские пункты:</w:t>
      </w:r>
    </w:p>
    <w:p w:rsidR="00D211C5" w:rsidRPr="00BE5929" w:rsidRDefault="00D211C5" w:rsidP="00526A35">
      <w:pPr>
        <w:pStyle w:val="BodyText"/>
        <w:widowControl w:val="0"/>
        <w:numPr>
          <w:ilvl w:val="0"/>
          <w:numId w:val="14"/>
        </w:numPr>
        <w:tabs>
          <w:tab w:val="left" w:pos="1560"/>
        </w:tabs>
        <w:spacing w:line="276" w:lineRule="auto"/>
        <w:ind w:left="1134" w:firstLine="0"/>
      </w:pPr>
      <w:r w:rsidRPr="00BE5929">
        <w:t>Фельдшерско-акушерский пункт х. Память Ленина. 353141 Краснодарский край, Выселковский район, х. Память Ленина, ул. Красная д. 34;</w:t>
      </w:r>
    </w:p>
    <w:p w:rsidR="00D211C5" w:rsidRPr="00BE5929" w:rsidRDefault="00D211C5" w:rsidP="00526A35">
      <w:pPr>
        <w:pStyle w:val="BodyText"/>
        <w:widowControl w:val="0"/>
        <w:numPr>
          <w:ilvl w:val="0"/>
          <w:numId w:val="14"/>
        </w:numPr>
        <w:tabs>
          <w:tab w:val="left" w:pos="1560"/>
        </w:tabs>
        <w:spacing w:line="276" w:lineRule="auto"/>
        <w:ind w:left="1134" w:firstLine="0"/>
      </w:pPr>
      <w:r w:rsidRPr="00BE5929">
        <w:t>Фельдшерско-акушерский пункт поселка Октябрьский. 353142 Краснодарский край, Выселковский район, поселок Октябрьский, ул. Советская д. 40;</w:t>
      </w:r>
    </w:p>
    <w:p w:rsidR="00D211C5" w:rsidRPr="00BE5929" w:rsidRDefault="00D211C5" w:rsidP="00526A35">
      <w:pPr>
        <w:pStyle w:val="BodyText"/>
        <w:widowControl w:val="0"/>
        <w:numPr>
          <w:ilvl w:val="0"/>
          <w:numId w:val="14"/>
        </w:numPr>
        <w:tabs>
          <w:tab w:val="left" w:pos="1560"/>
        </w:tabs>
        <w:spacing w:line="276" w:lineRule="auto"/>
        <w:ind w:left="1134" w:firstLine="0"/>
      </w:pPr>
      <w:r w:rsidRPr="00BE5929">
        <w:t>Фельдшерско-акушерский пункт поселка Советский</w:t>
      </w:r>
      <w:r w:rsidRPr="00853420">
        <w:t>.</w:t>
      </w:r>
      <w:r>
        <w:t xml:space="preserve"> </w:t>
      </w:r>
      <w:r w:rsidRPr="00BE5929">
        <w:t>353110 Краснодарский край, Выселковский район, поселок Советский, ул. Степная д.10;</w:t>
      </w:r>
    </w:p>
    <w:p w:rsidR="00D211C5" w:rsidRPr="00BE5929" w:rsidRDefault="00D211C5" w:rsidP="00526A35">
      <w:pPr>
        <w:pStyle w:val="BodyText"/>
        <w:widowControl w:val="0"/>
        <w:numPr>
          <w:ilvl w:val="0"/>
          <w:numId w:val="14"/>
        </w:numPr>
        <w:tabs>
          <w:tab w:val="left" w:pos="1560"/>
        </w:tabs>
        <w:spacing w:line="276" w:lineRule="auto"/>
        <w:ind w:left="1134" w:firstLine="0"/>
      </w:pPr>
      <w:r w:rsidRPr="00BE5929">
        <w:t>Фельдшерско-акушерский пункт №1 станицы Новобейсугской. 353145 Краснодарский край, Выселковский район, станица Новобейсугская, ул. Школьная д.33;</w:t>
      </w:r>
    </w:p>
    <w:p w:rsidR="00D211C5" w:rsidRPr="00BE5929" w:rsidRDefault="00D211C5" w:rsidP="00526A35">
      <w:pPr>
        <w:pStyle w:val="BodyText"/>
        <w:widowControl w:val="0"/>
        <w:numPr>
          <w:ilvl w:val="0"/>
          <w:numId w:val="14"/>
        </w:numPr>
        <w:tabs>
          <w:tab w:val="left" w:pos="1560"/>
        </w:tabs>
        <w:spacing w:line="276" w:lineRule="auto"/>
        <w:ind w:left="1134" w:firstLine="0"/>
      </w:pPr>
      <w:r w:rsidRPr="00BE5929">
        <w:t>Фельдшерско-акушерский пункт №2 станицы Новобейсугской. 353145 Краснодарский край, Выселковский район, станица Новобейсугская, ул. Горького, д.115;</w:t>
      </w:r>
    </w:p>
    <w:p w:rsidR="00D211C5" w:rsidRPr="00BE5929" w:rsidRDefault="00D211C5" w:rsidP="00526A35">
      <w:pPr>
        <w:pStyle w:val="BodyText"/>
        <w:widowControl w:val="0"/>
        <w:numPr>
          <w:ilvl w:val="0"/>
          <w:numId w:val="14"/>
        </w:numPr>
        <w:tabs>
          <w:tab w:val="left" w:pos="1560"/>
        </w:tabs>
        <w:spacing w:line="276" w:lineRule="auto"/>
        <w:ind w:left="1134" w:firstLine="0"/>
      </w:pPr>
      <w:r w:rsidRPr="00BE5929">
        <w:t>Фельдшерско-акушерский пункт хутор Иногородне-Малеваный. 353139 Краснодарский край, Выселковский район, х. Иногородне-Малеваный, ул. Северная д.33;</w:t>
      </w:r>
    </w:p>
    <w:p w:rsidR="00D211C5" w:rsidRPr="00BE5929" w:rsidRDefault="00D211C5" w:rsidP="00526A35">
      <w:pPr>
        <w:pStyle w:val="BodyText"/>
        <w:widowControl w:val="0"/>
        <w:numPr>
          <w:ilvl w:val="0"/>
          <w:numId w:val="14"/>
        </w:numPr>
        <w:tabs>
          <w:tab w:val="left" w:pos="1560"/>
        </w:tabs>
        <w:spacing w:line="276" w:lineRule="auto"/>
        <w:ind w:left="1134" w:firstLine="0"/>
      </w:pPr>
      <w:r w:rsidRPr="00BE5929">
        <w:t>Фельдшерско-акушерский пункт поселка Первомайский. 353131 Краснодарский край, Выселковский район, поселок Первомайский, ул. Советская д.1;</w:t>
      </w:r>
    </w:p>
    <w:p w:rsidR="00D211C5" w:rsidRPr="00BE5929" w:rsidRDefault="00D211C5" w:rsidP="00526A35">
      <w:pPr>
        <w:pStyle w:val="BodyText"/>
        <w:widowControl w:val="0"/>
        <w:numPr>
          <w:ilvl w:val="0"/>
          <w:numId w:val="14"/>
        </w:numPr>
        <w:tabs>
          <w:tab w:val="left" w:pos="1560"/>
        </w:tabs>
        <w:spacing w:line="276" w:lineRule="auto"/>
        <w:ind w:left="1134" w:firstLine="0"/>
      </w:pPr>
      <w:r w:rsidRPr="00BE5929">
        <w:t>Фельдшерско-акушерский пункт села Первомайского. 353124 Краснодарский край, Выселковский район, село Первомайское, ул.</w:t>
      </w:r>
      <w:r>
        <w:t> </w:t>
      </w:r>
      <w:r w:rsidRPr="00BE5929">
        <w:t>Комарова д.42;</w:t>
      </w:r>
    </w:p>
    <w:p w:rsidR="00D211C5" w:rsidRPr="00BE5929" w:rsidRDefault="00D211C5" w:rsidP="00526A35">
      <w:pPr>
        <w:pStyle w:val="BodyText"/>
        <w:widowControl w:val="0"/>
        <w:numPr>
          <w:ilvl w:val="0"/>
          <w:numId w:val="14"/>
        </w:numPr>
        <w:tabs>
          <w:tab w:val="left" w:pos="1560"/>
        </w:tabs>
        <w:spacing w:line="276" w:lineRule="auto"/>
        <w:ind w:left="1134" w:firstLine="0"/>
      </w:pPr>
      <w:r w:rsidRPr="00BE5929">
        <w:t>Фельдшерско-акушерский пункт станицы Александроневской. 353125 Краснодарский край, Выселковский район, станица Александроневская, ул. Красная д.37</w:t>
      </w:r>
    </w:p>
    <w:p w:rsidR="00D211C5" w:rsidRPr="00BE5929" w:rsidRDefault="00D211C5" w:rsidP="00526A35">
      <w:pPr>
        <w:pStyle w:val="BodyText"/>
        <w:widowControl w:val="0"/>
        <w:numPr>
          <w:ilvl w:val="0"/>
          <w:numId w:val="14"/>
        </w:numPr>
        <w:tabs>
          <w:tab w:val="left" w:pos="1560"/>
        </w:tabs>
        <w:spacing w:line="276" w:lineRule="auto"/>
        <w:ind w:left="1134" w:firstLine="0"/>
      </w:pPr>
      <w:r w:rsidRPr="00BE5929">
        <w:t>Фельдшерско-акушерский пункт поселка Заречный. 353143 Краснодарский край, Выселковский район, пос. Заречный, ул.</w:t>
      </w:r>
      <w:r>
        <w:t> </w:t>
      </w:r>
      <w:r w:rsidRPr="00BE5929">
        <w:t>Садовая д.1;</w:t>
      </w:r>
    </w:p>
    <w:p w:rsidR="00D211C5" w:rsidRPr="00BE5929" w:rsidRDefault="00D211C5" w:rsidP="00526A35">
      <w:pPr>
        <w:pStyle w:val="BodyText"/>
        <w:widowControl w:val="0"/>
        <w:numPr>
          <w:ilvl w:val="0"/>
          <w:numId w:val="14"/>
        </w:numPr>
        <w:tabs>
          <w:tab w:val="left" w:pos="1560"/>
        </w:tabs>
        <w:spacing w:line="276" w:lineRule="auto"/>
        <w:ind w:left="1134" w:firstLine="0"/>
      </w:pPr>
      <w:r w:rsidRPr="00BE5929">
        <w:t>Фельдшерско-акушерский пункт село Заря. 353131 Краснодарский край, Выселковский район, хутор Заря, ул. Школьная д.67;</w:t>
      </w:r>
    </w:p>
    <w:p w:rsidR="00D211C5" w:rsidRPr="00BE5929" w:rsidRDefault="00D211C5" w:rsidP="00526A35">
      <w:pPr>
        <w:pStyle w:val="BodyText"/>
        <w:widowControl w:val="0"/>
        <w:numPr>
          <w:ilvl w:val="0"/>
          <w:numId w:val="14"/>
        </w:numPr>
        <w:tabs>
          <w:tab w:val="left" w:pos="1560"/>
        </w:tabs>
        <w:spacing w:line="276" w:lineRule="auto"/>
        <w:ind w:left="1134" w:firstLine="0"/>
      </w:pPr>
      <w:r w:rsidRPr="00BE5929">
        <w:t>Фельдшерско-акушерский пункт станицы Новогражданской. 353122 Краснодарский край, Выселковский район, ст.</w:t>
      </w:r>
      <w:r>
        <w:t> </w:t>
      </w:r>
      <w:r w:rsidRPr="00BE5929">
        <w:t>Новогражданская, ул. Ленина д.49А;</w:t>
      </w:r>
    </w:p>
    <w:p w:rsidR="00D211C5" w:rsidRPr="00853420" w:rsidRDefault="00D211C5" w:rsidP="00526A35">
      <w:pPr>
        <w:pStyle w:val="BodyText"/>
        <w:widowControl w:val="0"/>
        <w:numPr>
          <w:ilvl w:val="0"/>
          <w:numId w:val="14"/>
        </w:numPr>
        <w:tabs>
          <w:tab w:val="left" w:pos="1560"/>
        </w:tabs>
        <w:spacing w:line="276" w:lineRule="auto"/>
        <w:ind w:left="1134" w:firstLine="0"/>
      </w:pPr>
      <w:r w:rsidRPr="00BE5929">
        <w:t>Фельдшерско-акушерский пункт поселка Отважный. 353113 Краснодарский край, Выселковский район, поселок Отважный, ул.</w:t>
      </w:r>
      <w:r>
        <w:t> </w:t>
      </w:r>
      <w:r w:rsidRPr="00BE5929">
        <w:t>Советская д.4</w:t>
      </w:r>
      <w:r>
        <w:t>.</w:t>
      </w:r>
    </w:p>
    <w:p w:rsidR="00D211C5" w:rsidRPr="00BE7BBF" w:rsidRDefault="00D211C5" w:rsidP="00AE01E4">
      <w:pPr>
        <w:pStyle w:val="BodyText2"/>
        <w:widowControl w:val="0"/>
        <w:spacing w:line="276" w:lineRule="auto"/>
        <w:ind w:firstLine="720"/>
        <w:jc w:val="both"/>
        <w:rPr>
          <w:rFonts w:ascii="Times New Roman" w:hAnsi="Times New Roman"/>
          <w:b/>
          <w:bCs/>
          <w:spacing w:val="-2"/>
          <w:szCs w:val="24"/>
        </w:rPr>
      </w:pPr>
    </w:p>
    <w:p w:rsidR="00D211C5" w:rsidRPr="00BE7BBF" w:rsidRDefault="00D211C5" w:rsidP="00AE01E4">
      <w:pPr>
        <w:pStyle w:val="BodyText2"/>
        <w:widowControl w:val="0"/>
        <w:spacing w:line="276" w:lineRule="auto"/>
        <w:ind w:firstLine="720"/>
        <w:jc w:val="both"/>
        <w:rPr>
          <w:rFonts w:ascii="Times New Roman" w:hAnsi="Times New Roman"/>
          <w:b/>
          <w:bCs/>
          <w:spacing w:val="-2"/>
          <w:szCs w:val="24"/>
        </w:rPr>
      </w:pPr>
    </w:p>
    <w:p w:rsidR="00D211C5" w:rsidRDefault="00D211C5" w:rsidP="00AE01E4">
      <w:pPr>
        <w:keepNext/>
        <w:spacing w:after="0" w:line="360" w:lineRule="auto"/>
      </w:pPr>
      <w:r w:rsidRPr="00FB2B8E">
        <w:rPr>
          <w:rFonts w:cs="Arial"/>
          <w:b/>
          <w:i/>
          <w:noProof/>
          <w:lang w:eastAsia="ru-RU"/>
        </w:rPr>
        <w:object w:dxaOrig="9274" w:dyaOrig="3984">
          <v:shape id="Объект 34" o:spid="_x0000_i1071" type="#_x0000_t75" style="width:463.5pt;height:199.5pt;visibility:visible" o:ole="">
            <v:imagedata r:id="rId90" o:title="" cropbottom="-16f"/>
            <o:lock v:ext="edit" aspectratio="f"/>
          </v:shape>
          <o:OLEObject Type="Embed" ProgID="Excel.Chart.8" ShapeID="Объект 34" DrawAspect="Content" ObjectID="_1637678146" r:id="rId91"/>
        </w:object>
      </w:r>
    </w:p>
    <w:p w:rsidR="00D211C5" w:rsidRPr="00BE7BBF" w:rsidRDefault="00D211C5" w:rsidP="006555A3">
      <w:pPr>
        <w:pStyle w:val="Caption"/>
      </w:pPr>
      <w:r w:rsidRPr="00BE7BBF">
        <w:t xml:space="preserve">Диаграмма </w:t>
      </w:r>
      <w:fldSimple w:instr=" SEQ Диаграмма \* ARABIC ">
        <w:r>
          <w:rPr>
            <w:noProof/>
          </w:rPr>
          <w:t>39</w:t>
        </w:r>
      </w:fldSimple>
      <w:r w:rsidRPr="00BE7BBF">
        <w:t xml:space="preserve"> – Число больничных коек круглосуточных стационаров в </w:t>
      </w:r>
      <w:r>
        <w:t>Выселковском</w:t>
      </w:r>
      <w:r w:rsidRPr="00BE7BBF">
        <w:t xml:space="preserve"> районе.</w:t>
      </w:r>
    </w:p>
    <w:p w:rsidR="00D211C5" w:rsidRPr="00BE7BBF" w:rsidRDefault="00D211C5" w:rsidP="00AE01E4">
      <w:pPr>
        <w:pStyle w:val="BodyText2"/>
        <w:widowControl w:val="0"/>
        <w:spacing w:line="276" w:lineRule="auto"/>
        <w:ind w:firstLine="720"/>
        <w:jc w:val="both"/>
        <w:rPr>
          <w:rFonts w:ascii="Times New Roman" w:hAnsi="Times New Roman"/>
          <w:b/>
          <w:bCs/>
          <w:spacing w:val="-2"/>
          <w:szCs w:val="24"/>
        </w:rPr>
      </w:pPr>
    </w:p>
    <w:p w:rsidR="00D211C5" w:rsidRDefault="00D211C5" w:rsidP="00AE01E4">
      <w:pPr>
        <w:pStyle w:val="BodyText2"/>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В период с 2013 г. по 2015 г. наблюдалось сокращение числа больничных коек. Затем ситуация стабилизировалась и наблюдается небольшой рост. Фактически за исследуемый период 2010-2017 гг. данный показатель не изменился.</w:t>
      </w:r>
    </w:p>
    <w:p w:rsidR="00D211C5" w:rsidRDefault="00D211C5" w:rsidP="00AE01E4">
      <w:pPr>
        <w:pStyle w:val="BodyText2"/>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По числу больничных коек в пересчете на 10 000 человек населения Выселковский район занимает первое место в группе сравнения и в Краснодарском крае в целом (+217,9% от среднекраевого значения).</w:t>
      </w:r>
    </w:p>
    <w:p w:rsidR="00D211C5" w:rsidRPr="00BE7BBF" w:rsidRDefault="00D211C5" w:rsidP="00AE01E4">
      <w:pPr>
        <w:pStyle w:val="BodyText2"/>
        <w:widowControl w:val="0"/>
        <w:spacing w:line="276" w:lineRule="auto"/>
        <w:ind w:firstLine="720"/>
        <w:jc w:val="both"/>
        <w:rPr>
          <w:rFonts w:ascii="Times New Roman" w:hAnsi="Times New Roman"/>
          <w:b/>
          <w:bCs/>
          <w:spacing w:val="-2"/>
          <w:szCs w:val="24"/>
        </w:rPr>
      </w:pPr>
    </w:p>
    <w:p w:rsidR="00D211C5" w:rsidRPr="00BE7BBF" w:rsidRDefault="00D211C5" w:rsidP="006555A3">
      <w:pPr>
        <w:pStyle w:val="Caption"/>
      </w:pPr>
      <w:r w:rsidRPr="00937C55">
        <w:t xml:space="preserve">Таблица </w:t>
      </w:r>
      <w:fldSimple w:instr=" SEQ Таблица \* ARABIC ">
        <w:r w:rsidRPr="00937C55">
          <w:rPr>
            <w:noProof/>
          </w:rPr>
          <w:t>34</w:t>
        </w:r>
      </w:fldSimple>
      <w:r w:rsidRPr="00937C55">
        <w:t>. Число больничных коек на 10 000 человек населения.</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2757"/>
        <w:gridCol w:w="1136"/>
        <w:gridCol w:w="1135"/>
        <w:gridCol w:w="1135"/>
        <w:gridCol w:w="1135"/>
        <w:gridCol w:w="1135"/>
        <w:gridCol w:w="1137"/>
      </w:tblGrid>
      <w:tr w:rsidR="00D211C5" w:rsidRPr="00BE7BBF" w:rsidTr="00FB2B8E">
        <w:trPr>
          <w:trHeight w:val="300"/>
        </w:trPr>
        <w:tc>
          <w:tcPr>
            <w:tcW w:w="1440" w:type="pct"/>
            <w:tcBorders>
              <w:top w:val="single" w:sz="4" w:space="0" w:color="4F81BD"/>
              <w:left w:val="single" w:sz="4" w:space="0" w:color="4F81BD"/>
              <w:bottom w:val="single" w:sz="4" w:space="0" w:color="4F81BD"/>
              <w:right w:val="single" w:sz="4" w:space="0" w:color="FFFFFF"/>
            </w:tcBorders>
            <w:shd w:val="clear" w:color="auto" w:fill="4F81BD"/>
            <w:noWrap/>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 xml:space="preserve">Показатель </w:t>
            </w:r>
          </w:p>
        </w:tc>
        <w:tc>
          <w:tcPr>
            <w:tcW w:w="59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2010</w:t>
            </w:r>
          </w:p>
        </w:tc>
        <w:tc>
          <w:tcPr>
            <w:tcW w:w="59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2013</w:t>
            </w:r>
          </w:p>
        </w:tc>
        <w:tc>
          <w:tcPr>
            <w:tcW w:w="59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2014</w:t>
            </w:r>
          </w:p>
        </w:tc>
        <w:tc>
          <w:tcPr>
            <w:tcW w:w="59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2015</w:t>
            </w:r>
          </w:p>
        </w:tc>
        <w:tc>
          <w:tcPr>
            <w:tcW w:w="59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2016</w:t>
            </w:r>
          </w:p>
        </w:tc>
        <w:tc>
          <w:tcPr>
            <w:tcW w:w="594"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2017</w:t>
            </w:r>
          </w:p>
        </w:tc>
      </w:tr>
      <w:tr w:rsidR="00D211C5" w:rsidRPr="00BE7BBF"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sz w:val="24"/>
                <w:szCs w:val="24"/>
                <w:vertAlign w:val="superscript"/>
              </w:rPr>
            </w:pPr>
            <w:r w:rsidRPr="00FB2B8E">
              <w:rPr>
                <w:rFonts w:ascii="Times New Roman" w:hAnsi="Times New Roman" w:cs="Times New Roman"/>
                <w:b/>
                <w:bCs/>
                <w:sz w:val="24"/>
                <w:szCs w:val="24"/>
              </w:rPr>
              <w:t>Всего по краю</w:t>
            </w:r>
          </w:p>
        </w:tc>
        <w:tc>
          <w:tcPr>
            <w:tcW w:w="593" w:type="pct"/>
            <w:shd w:val="clear" w:color="auto" w:fill="DBE5F1"/>
            <w:noWrap/>
          </w:tcPr>
          <w:p w:rsidR="00D211C5" w:rsidRPr="00FB2B8E" w:rsidRDefault="00D211C5" w:rsidP="00FB2B8E">
            <w:pPr>
              <w:spacing w:after="0" w:line="276" w:lineRule="auto"/>
              <w:jc w:val="right"/>
              <w:rPr>
                <w:rFonts w:ascii="Times New Roman" w:hAnsi="Times New Roman" w:cs="Times New Roman"/>
                <w:b/>
                <w:color w:val="000000"/>
                <w:sz w:val="24"/>
                <w:szCs w:val="24"/>
              </w:rPr>
            </w:pPr>
            <w:r w:rsidRPr="00FB2B8E">
              <w:rPr>
                <w:rFonts w:ascii="Times New Roman" w:hAnsi="Times New Roman" w:cs="Times New Roman"/>
                <w:b/>
                <w:color w:val="000000"/>
                <w:sz w:val="24"/>
                <w:szCs w:val="24"/>
              </w:rPr>
              <w:t>81,7</w:t>
            </w:r>
          </w:p>
        </w:tc>
        <w:tc>
          <w:tcPr>
            <w:tcW w:w="593" w:type="pct"/>
            <w:shd w:val="clear" w:color="auto" w:fill="DBE5F1"/>
            <w:noWrap/>
          </w:tcPr>
          <w:p w:rsidR="00D211C5" w:rsidRPr="00FB2B8E" w:rsidRDefault="00D211C5" w:rsidP="00FB2B8E">
            <w:pPr>
              <w:spacing w:after="0" w:line="276" w:lineRule="auto"/>
              <w:jc w:val="right"/>
              <w:rPr>
                <w:rFonts w:ascii="Times New Roman" w:hAnsi="Times New Roman" w:cs="Times New Roman"/>
                <w:b/>
                <w:color w:val="000000"/>
                <w:sz w:val="24"/>
                <w:szCs w:val="24"/>
              </w:rPr>
            </w:pPr>
            <w:r w:rsidRPr="00FB2B8E">
              <w:rPr>
                <w:rFonts w:ascii="Times New Roman" w:hAnsi="Times New Roman" w:cs="Times New Roman"/>
                <w:b/>
                <w:color w:val="000000"/>
                <w:sz w:val="24"/>
                <w:szCs w:val="24"/>
              </w:rPr>
              <w:t>81,6</w:t>
            </w:r>
          </w:p>
        </w:tc>
        <w:tc>
          <w:tcPr>
            <w:tcW w:w="593" w:type="pct"/>
            <w:shd w:val="clear" w:color="auto" w:fill="DBE5F1"/>
            <w:noWrap/>
          </w:tcPr>
          <w:p w:rsidR="00D211C5" w:rsidRPr="00FB2B8E" w:rsidRDefault="00D211C5" w:rsidP="00FB2B8E">
            <w:pPr>
              <w:spacing w:after="0" w:line="276" w:lineRule="auto"/>
              <w:jc w:val="right"/>
              <w:rPr>
                <w:rFonts w:ascii="Times New Roman" w:hAnsi="Times New Roman" w:cs="Times New Roman"/>
                <w:b/>
                <w:bCs/>
                <w:sz w:val="24"/>
                <w:szCs w:val="24"/>
              </w:rPr>
            </w:pPr>
            <w:r w:rsidRPr="00FB2B8E">
              <w:rPr>
                <w:rFonts w:ascii="Times New Roman" w:hAnsi="Times New Roman" w:cs="Times New Roman"/>
                <w:b/>
                <w:bCs/>
                <w:sz w:val="24"/>
                <w:szCs w:val="24"/>
              </w:rPr>
              <w:t>75,6</w:t>
            </w:r>
          </w:p>
        </w:tc>
        <w:tc>
          <w:tcPr>
            <w:tcW w:w="593" w:type="pct"/>
            <w:shd w:val="clear" w:color="auto" w:fill="DBE5F1"/>
            <w:noWrap/>
          </w:tcPr>
          <w:p w:rsidR="00D211C5" w:rsidRPr="00FB2B8E" w:rsidRDefault="00D211C5" w:rsidP="00FB2B8E">
            <w:pPr>
              <w:spacing w:after="0" w:line="276" w:lineRule="auto"/>
              <w:jc w:val="right"/>
              <w:rPr>
                <w:rFonts w:ascii="Times New Roman" w:hAnsi="Times New Roman" w:cs="Times New Roman"/>
                <w:b/>
                <w:color w:val="000000"/>
                <w:sz w:val="24"/>
                <w:szCs w:val="24"/>
              </w:rPr>
            </w:pPr>
            <w:r w:rsidRPr="00FB2B8E">
              <w:rPr>
                <w:rFonts w:ascii="Times New Roman" w:hAnsi="Times New Roman" w:cs="Times New Roman"/>
                <w:b/>
                <w:color w:val="000000"/>
                <w:sz w:val="24"/>
                <w:szCs w:val="24"/>
              </w:rPr>
              <w:t>73,9</w:t>
            </w:r>
          </w:p>
        </w:tc>
        <w:tc>
          <w:tcPr>
            <w:tcW w:w="593" w:type="pct"/>
            <w:shd w:val="clear" w:color="auto" w:fill="DBE5F1"/>
            <w:noWrap/>
          </w:tcPr>
          <w:p w:rsidR="00D211C5" w:rsidRPr="00FB2B8E" w:rsidRDefault="00D211C5" w:rsidP="00FB2B8E">
            <w:pPr>
              <w:spacing w:after="0" w:line="276" w:lineRule="auto"/>
              <w:jc w:val="right"/>
              <w:rPr>
                <w:rFonts w:ascii="Times New Roman" w:hAnsi="Times New Roman" w:cs="Times New Roman"/>
                <w:b/>
                <w:color w:val="000000"/>
                <w:sz w:val="24"/>
                <w:szCs w:val="24"/>
              </w:rPr>
            </w:pPr>
            <w:r w:rsidRPr="00FB2B8E">
              <w:rPr>
                <w:rFonts w:ascii="Times New Roman" w:hAnsi="Times New Roman" w:cs="Times New Roman"/>
                <w:b/>
                <w:color w:val="000000"/>
                <w:sz w:val="24"/>
                <w:szCs w:val="24"/>
              </w:rPr>
              <w:t>73,8</w:t>
            </w:r>
          </w:p>
        </w:tc>
        <w:tc>
          <w:tcPr>
            <w:tcW w:w="594" w:type="pct"/>
            <w:shd w:val="clear" w:color="auto" w:fill="DBE5F1"/>
            <w:noWrap/>
          </w:tcPr>
          <w:p w:rsidR="00D211C5" w:rsidRPr="00FB2B8E" w:rsidRDefault="00D211C5" w:rsidP="00FB2B8E">
            <w:pPr>
              <w:spacing w:after="0" w:line="276" w:lineRule="auto"/>
              <w:jc w:val="right"/>
              <w:rPr>
                <w:rFonts w:ascii="Times New Roman" w:hAnsi="Times New Roman" w:cs="Times New Roman"/>
                <w:b/>
                <w:color w:val="000000"/>
                <w:sz w:val="24"/>
                <w:szCs w:val="24"/>
              </w:rPr>
            </w:pPr>
            <w:r w:rsidRPr="00FB2B8E">
              <w:rPr>
                <w:rFonts w:ascii="Times New Roman" w:hAnsi="Times New Roman" w:cs="Times New Roman"/>
                <w:b/>
                <w:color w:val="000000"/>
                <w:sz w:val="24"/>
                <w:szCs w:val="24"/>
              </w:rPr>
              <w:t>74,9</w:t>
            </w:r>
          </w:p>
        </w:tc>
      </w:tr>
      <w:tr w:rsidR="00D211C5" w:rsidRPr="00BE7BBF"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134,5</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128,2</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116,0</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112,6</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112,0</w:t>
            </w:r>
          </w:p>
        </w:tc>
        <w:tc>
          <w:tcPr>
            <w:tcW w:w="594"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111,4</w:t>
            </w:r>
          </w:p>
        </w:tc>
      </w:tr>
      <w:tr w:rsidR="00D211C5" w:rsidRPr="00BE7BBF"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48,2</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49,1</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37,0</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39,4</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40,1</w:t>
            </w:r>
          </w:p>
        </w:tc>
        <w:tc>
          <w:tcPr>
            <w:tcW w:w="594"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42,2</w:t>
            </w:r>
          </w:p>
        </w:tc>
      </w:tr>
      <w:tr w:rsidR="00D211C5" w:rsidRPr="00BE7BBF"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233,1</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243,0</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236,3</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230,6</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235,7</w:t>
            </w:r>
          </w:p>
        </w:tc>
        <w:tc>
          <w:tcPr>
            <w:tcW w:w="594" w:type="pct"/>
            <w:noWrap/>
            <w:vAlign w:val="bottom"/>
          </w:tcPr>
          <w:p w:rsidR="00D211C5" w:rsidRPr="00FB2B8E" w:rsidRDefault="00D211C5" w:rsidP="00FB2B8E">
            <w:pPr>
              <w:spacing w:after="0" w:line="276" w:lineRule="auto"/>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238,1</w:t>
            </w:r>
          </w:p>
        </w:tc>
      </w:tr>
      <w:tr w:rsidR="00D211C5" w:rsidRPr="00BE7BBF"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52,7</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49,7</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44,8</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44,0</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37,7</w:t>
            </w:r>
          </w:p>
        </w:tc>
        <w:tc>
          <w:tcPr>
            <w:tcW w:w="594"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37,8</w:t>
            </w:r>
          </w:p>
        </w:tc>
      </w:tr>
      <w:tr w:rsidR="00D211C5" w:rsidRPr="00BE7BBF"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48,7</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48,9</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37,4</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35,2</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36,9</w:t>
            </w:r>
          </w:p>
        </w:tc>
        <w:tc>
          <w:tcPr>
            <w:tcW w:w="594"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38,6</w:t>
            </w:r>
          </w:p>
        </w:tc>
      </w:tr>
      <w:tr w:rsidR="00D211C5" w:rsidRPr="00BE7BBF"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66,8</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64,9</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54,2</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52,6</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32,6</w:t>
            </w:r>
          </w:p>
        </w:tc>
        <w:tc>
          <w:tcPr>
            <w:tcW w:w="594"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32,5</w:t>
            </w:r>
          </w:p>
        </w:tc>
      </w:tr>
      <w:tr w:rsidR="00D211C5" w:rsidRPr="00BE7BBF"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48,2</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47,6</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45,8</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36,4</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27,5</w:t>
            </w:r>
          </w:p>
        </w:tc>
        <w:tc>
          <w:tcPr>
            <w:tcW w:w="594"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27,9</w:t>
            </w:r>
          </w:p>
        </w:tc>
      </w:tr>
      <w:tr w:rsidR="00D211C5" w:rsidRPr="00BE7BBF"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94,9</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99,0</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81,1</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78,1</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78,6</w:t>
            </w:r>
          </w:p>
        </w:tc>
        <w:tc>
          <w:tcPr>
            <w:tcW w:w="594"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80,5</w:t>
            </w:r>
          </w:p>
        </w:tc>
      </w:tr>
      <w:tr w:rsidR="00D211C5" w:rsidRPr="00BE7BBF"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55,9</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54,4</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57,3</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57,1</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59,8</w:t>
            </w:r>
          </w:p>
        </w:tc>
        <w:tc>
          <w:tcPr>
            <w:tcW w:w="594"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55,2</w:t>
            </w:r>
          </w:p>
        </w:tc>
      </w:tr>
      <w:tr w:rsidR="00D211C5" w:rsidRPr="00BE7BBF"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51,7</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49,7</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47,3</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38,7</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38,5</w:t>
            </w:r>
          </w:p>
        </w:tc>
        <w:tc>
          <w:tcPr>
            <w:tcW w:w="594"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39,4</w:t>
            </w:r>
          </w:p>
        </w:tc>
      </w:tr>
      <w:tr w:rsidR="00D211C5" w:rsidRPr="00BE7BBF"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77,1</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122,5</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116,3</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94,3</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95,9</w:t>
            </w:r>
          </w:p>
        </w:tc>
        <w:tc>
          <w:tcPr>
            <w:tcW w:w="594" w:type="pct"/>
            <w:noWrap/>
            <w:vAlign w:val="bottom"/>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96,8</w:t>
            </w:r>
          </w:p>
        </w:tc>
      </w:tr>
    </w:tbl>
    <w:p w:rsidR="00D211C5" w:rsidRPr="00BE7BBF" w:rsidRDefault="00D211C5" w:rsidP="00AE01E4">
      <w:pPr>
        <w:pStyle w:val="BodyText2"/>
        <w:widowControl w:val="0"/>
        <w:spacing w:line="276" w:lineRule="auto"/>
        <w:ind w:firstLine="720"/>
        <w:jc w:val="both"/>
        <w:rPr>
          <w:rFonts w:ascii="Times New Roman" w:hAnsi="Times New Roman"/>
          <w:b/>
          <w:bCs/>
          <w:spacing w:val="-2"/>
          <w:szCs w:val="24"/>
        </w:rPr>
      </w:pPr>
    </w:p>
    <w:p w:rsidR="00D211C5" w:rsidRDefault="00D211C5" w:rsidP="00AE01E4">
      <w:pPr>
        <w:pStyle w:val="BodyText2"/>
        <w:widowControl w:val="0"/>
        <w:spacing w:line="276" w:lineRule="auto"/>
        <w:ind w:firstLine="720"/>
        <w:jc w:val="both"/>
        <w:rPr>
          <w:rFonts w:ascii="Times New Roman" w:hAnsi="Times New Roman"/>
          <w:b/>
          <w:bCs/>
          <w:spacing w:val="-2"/>
          <w:szCs w:val="24"/>
        </w:rPr>
      </w:pPr>
      <w:r w:rsidRPr="00BE7BBF">
        <w:rPr>
          <w:rFonts w:ascii="Times New Roman" w:hAnsi="Times New Roman"/>
          <w:spacing w:val="-2"/>
          <w:szCs w:val="24"/>
        </w:rPr>
        <w:t xml:space="preserve">Позитивной тенденцией в сфере здравоохранения </w:t>
      </w:r>
      <w:r>
        <w:rPr>
          <w:rFonts w:ascii="Times New Roman" w:hAnsi="Times New Roman"/>
          <w:spacing w:val="-2"/>
          <w:szCs w:val="24"/>
        </w:rPr>
        <w:t>Выселковского</w:t>
      </w:r>
      <w:r w:rsidRPr="00BE7BBF">
        <w:rPr>
          <w:rFonts w:ascii="Times New Roman" w:hAnsi="Times New Roman"/>
          <w:spacing w:val="-2"/>
          <w:szCs w:val="24"/>
        </w:rPr>
        <w:t xml:space="preserve"> района можно считать увеличение количества врачей</w:t>
      </w:r>
      <w:r>
        <w:rPr>
          <w:rFonts w:ascii="Times New Roman" w:hAnsi="Times New Roman"/>
          <w:spacing w:val="-2"/>
          <w:szCs w:val="24"/>
        </w:rPr>
        <w:t>.</w:t>
      </w:r>
    </w:p>
    <w:p w:rsidR="00D211C5" w:rsidRPr="00BE7BBF" w:rsidRDefault="00D211C5" w:rsidP="00AE01E4">
      <w:pPr>
        <w:pStyle w:val="BodyText2"/>
        <w:widowControl w:val="0"/>
        <w:spacing w:line="276" w:lineRule="auto"/>
        <w:ind w:firstLine="720"/>
        <w:jc w:val="both"/>
        <w:rPr>
          <w:rFonts w:ascii="Times New Roman" w:hAnsi="Times New Roman"/>
          <w:b/>
          <w:bCs/>
          <w:spacing w:val="-2"/>
          <w:szCs w:val="24"/>
        </w:rPr>
      </w:pPr>
    </w:p>
    <w:p w:rsidR="00D211C5" w:rsidRDefault="00D211C5" w:rsidP="00AE01E4">
      <w:pPr>
        <w:keepNext/>
        <w:spacing w:after="0" w:line="360" w:lineRule="auto"/>
      </w:pPr>
      <w:r w:rsidRPr="00FB2B8E">
        <w:rPr>
          <w:b/>
          <w:i/>
          <w:noProof/>
          <w:lang w:eastAsia="ru-RU"/>
        </w:rPr>
        <w:object w:dxaOrig="9370" w:dyaOrig="3504">
          <v:shape id="Объект 35" o:spid="_x0000_i1072" type="#_x0000_t75" style="width:468.75pt;height:175.5pt;visibility:visible" o:ole="">
            <v:imagedata r:id="rId92" o:title="" cropbottom="-19f"/>
            <o:lock v:ext="edit" aspectratio="f"/>
          </v:shape>
          <o:OLEObject Type="Embed" ProgID="Excel.Chart.8" ShapeID="Объект 35" DrawAspect="Content" ObjectID="_1637678147" r:id="rId93"/>
        </w:object>
      </w:r>
    </w:p>
    <w:p w:rsidR="00D211C5" w:rsidRPr="00BE7BBF" w:rsidRDefault="00D211C5" w:rsidP="006555A3">
      <w:pPr>
        <w:pStyle w:val="Caption"/>
      </w:pPr>
      <w:r w:rsidRPr="00805C69">
        <w:t xml:space="preserve">Диаграмма </w:t>
      </w:r>
      <w:fldSimple w:instr=" SEQ Диаграмма \* ARABIC ">
        <w:r w:rsidRPr="00805C69">
          <w:rPr>
            <w:noProof/>
          </w:rPr>
          <w:t>40</w:t>
        </w:r>
      </w:fldSimple>
      <w:r w:rsidRPr="00805C69">
        <w:t xml:space="preserve"> – Численность врачей в Высел</w:t>
      </w:r>
      <w:r>
        <w:t>ковском</w:t>
      </w:r>
      <w:r w:rsidRPr="00BE7BBF">
        <w:t xml:space="preserve"> районе.</w:t>
      </w:r>
    </w:p>
    <w:p w:rsidR="00D211C5" w:rsidRPr="00BE7BBF" w:rsidRDefault="00D211C5" w:rsidP="00AE01E4">
      <w:pPr>
        <w:pStyle w:val="BodyText2"/>
        <w:widowControl w:val="0"/>
        <w:spacing w:line="276" w:lineRule="auto"/>
        <w:ind w:firstLine="720"/>
        <w:jc w:val="both"/>
        <w:rPr>
          <w:rFonts w:ascii="Times New Roman" w:hAnsi="Times New Roman"/>
          <w:b/>
          <w:bCs/>
          <w:spacing w:val="-2"/>
          <w:szCs w:val="24"/>
        </w:rPr>
      </w:pPr>
    </w:p>
    <w:p w:rsidR="00D211C5" w:rsidRPr="00BE7BBF" w:rsidRDefault="00D211C5" w:rsidP="00AE01E4">
      <w:pPr>
        <w:pStyle w:val="BodyText2"/>
        <w:widowControl w:val="0"/>
        <w:spacing w:line="276" w:lineRule="auto"/>
        <w:ind w:firstLine="720"/>
        <w:jc w:val="both"/>
        <w:rPr>
          <w:rFonts w:ascii="Times New Roman" w:hAnsi="Times New Roman"/>
          <w:b/>
          <w:bCs/>
          <w:spacing w:val="-2"/>
          <w:szCs w:val="24"/>
        </w:rPr>
      </w:pPr>
      <w:r w:rsidRPr="00805C69">
        <w:rPr>
          <w:rFonts w:ascii="Times New Roman" w:hAnsi="Times New Roman"/>
          <w:spacing w:val="-2"/>
          <w:szCs w:val="24"/>
        </w:rPr>
        <w:t>По численности врачей на 1 000 человек населения Выселковский район занимает первое место в группе сравнения, превышая среднекраевое значение на 7%.</w:t>
      </w:r>
    </w:p>
    <w:p w:rsidR="00D211C5" w:rsidRPr="00BE7BBF" w:rsidRDefault="00D211C5" w:rsidP="00AE01E4">
      <w:pPr>
        <w:pStyle w:val="BodyText2"/>
        <w:widowControl w:val="0"/>
        <w:spacing w:line="276" w:lineRule="auto"/>
        <w:ind w:firstLine="720"/>
        <w:jc w:val="both"/>
        <w:rPr>
          <w:rFonts w:ascii="Times New Roman" w:hAnsi="Times New Roman"/>
          <w:b/>
          <w:bCs/>
          <w:spacing w:val="-2"/>
          <w:szCs w:val="24"/>
        </w:rPr>
      </w:pPr>
    </w:p>
    <w:p w:rsidR="00D211C5" w:rsidRPr="007A55A5" w:rsidRDefault="00D211C5" w:rsidP="006555A3">
      <w:pPr>
        <w:pStyle w:val="Caption"/>
      </w:pPr>
      <w:r w:rsidRPr="00805C69">
        <w:t xml:space="preserve">Таблица </w:t>
      </w:r>
      <w:fldSimple w:instr=" SEQ Таблица \* ARABIC ">
        <w:r w:rsidRPr="00805C69">
          <w:rPr>
            <w:noProof/>
          </w:rPr>
          <w:t>35</w:t>
        </w:r>
      </w:fldSimple>
      <w:r w:rsidRPr="00805C69">
        <w:t>. Численность врачей на 10 00</w:t>
      </w:r>
      <w:r w:rsidRPr="007A55A5">
        <w:t>0 человек населения.</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2757"/>
        <w:gridCol w:w="1136"/>
        <w:gridCol w:w="1135"/>
        <w:gridCol w:w="1135"/>
        <w:gridCol w:w="1135"/>
        <w:gridCol w:w="1135"/>
        <w:gridCol w:w="1137"/>
      </w:tblGrid>
      <w:tr w:rsidR="00D211C5" w:rsidRPr="007A55A5" w:rsidTr="00FB2B8E">
        <w:trPr>
          <w:trHeight w:val="300"/>
        </w:trPr>
        <w:tc>
          <w:tcPr>
            <w:tcW w:w="1440" w:type="pct"/>
            <w:tcBorders>
              <w:top w:val="single" w:sz="4" w:space="0" w:color="4F81BD"/>
              <w:left w:val="single" w:sz="4" w:space="0" w:color="4F81BD"/>
              <w:bottom w:val="single" w:sz="4" w:space="0" w:color="4F81BD"/>
              <w:right w:val="single" w:sz="4" w:space="0" w:color="FFFFFF"/>
            </w:tcBorders>
            <w:shd w:val="clear" w:color="auto" w:fill="4F81BD"/>
            <w:noWrap/>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 xml:space="preserve">Показатель </w:t>
            </w:r>
          </w:p>
        </w:tc>
        <w:tc>
          <w:tcPr>
            <w:tcW w:w="59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2010</w:t>
            </w:r>
          </w:p>
        </w:tc>
        <w:tc>
          <w:tcPr>
            <w:tcW w:w="59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2013</w:t>
            </w:r>
          </w:p>
        </w:tc>
        <w:tc>
          <w:tcPr>
            <w:tcW w:w="59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2014</w:t>
            </w:r>
          </w:p>
        </w:tc>
        <w:tc>
          <w:tcPr>
            <w:tcW w:w="59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2015</w:t>
            </w:r>
          </w:p>
        </w:tc>
        <w:tc>
          <w:tcPr>
            <w:tcW w:w="59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2016</w:t>
            </w:r>
          </w:p>
        </w:tc>
        <w:tc>
          <w:tcPr>
            <w:tcW w:w="594"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2017</w:t>
            </w:r>
          </w:p>
        </w:tc>
      </w:tr>
      <w:tr w:rsidR="00D211C5" w:rsidRPr="007A55A5"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sz w:val="24"/>
                <w:szCs w:val="24"/>
                <w:vertAlign w:val="superscript"/>
              </w:rPr>
            </w:pPr>
            <w:r w:rsidRPr="00FB2B8E">
              <w:rPr>
                <w:rFonts w:ascii="Times New Roman" w:hAnsi="Times New Roman" w:cs="Times New Roman"/>
                <w:b/>
                <w:bCs/>
                <w:sz w:val="24"/>
                <w:szCs w:val="24"/>
              </w:rPr>
              <w:t>Всего по краю</w:t>
            </w:r>
          </w:p>
        </w:tc>
        <w:tc>
          <w:tcPr>
            <w:tcW w:w="593" w:type="pct"/>
            <w:shd w:val="clear" w:color="auto" w:fill="DBE5F1"/>
            <w:noWrap/>
          </w:tcPr>
          <w:p w:rsidR="00D211C5" w:rsidRPr="00FB2B8E" w:rsidRDefault="00D211C5" w:rsidP="00FB2B8E">
            <w:pPr>
              <w:spacing w:after="0" w:line="276" w:lineRule="auto"/>
              <w:jc w:val="right"/>
              <w:rPr>
                <w:rFonts w:ascii="Times New Roman" w:hAnsi="Times New Roman" w:cs="Times New Roman"/>
                <w:b/>
                <w:sz w:val="24"/>
                <w:szCs w:val="24"/>
              </w:rPr>
            </w:pPr>
            <w:r w:rsidRPr="00FB2B8E">
              <w:rPr>
                <w:rFonts w:ascii="Times New Roman" w:hAnsi="Times New Roman" w:cs="Times New Roman"/>
                <w:b/>
                <w:sz w:val="24"/>
                <w:szCs w:val="24"/>
              </w:rPr>
              <w:t>41,9</w:t>
            </w:r>
          </w:p>
        </w:tc>
        <w:tc>
          <w:tcPr>
            <w:tcW w:w="593" w:type="pct"/>
            <w:shd w:val="clear" w:color="auto" w:fill="DBE5F1"/>
            <w:noWrap/>
          </w:tcPr>
          <w:p w:rsidR="00D211C5" w:rsidRPr="00FB2B8E" w:rsidRDefault="00D211C5" w:rsidP="00FB2B8E">
            <w:pPr>
              <w:spacing w:after="0" w:line="276" w:lineRule="auto"/>
              <w:jc w:val="right"/>
              <w:rPr>
                <w:rFonts w:ascii="Times New Roman" w:hAnsi="Times New Roman" w:cs="Times New Roman"/>
                <w:b/>
                <w:color w:val="000000"/>
                <w:sz w:val="24"/>
                <w:szCs w:val="24"/>
              </w:rPr>
            </w:pPr>
            <w:r w:rsidRPr="00FB2B8E">
              <w:rPr>
                <w:rFonts w:ascii="Times New Roman" w:hAnsi="Times New Roman" w:cs="Times New Roman"/>
                <w:b/>
                <w:color w:val="000000"/>
                <w:sz w:val="24"/>
                <w:szCs w:val="24"/>
              </w:rPr>
              <w:t>41,2</w:t>
            </w:r>
          </w:p>
        </w:tc>
        <w:tc>
          <w:tcPr>
            <w:tcW w:w="593" w:type="pct"/>
            <w:shd w:val="clear" w:color="auto" w:fill="DBE5F1"/>
            <w:noWrap/>
          </w:tcPr>
          <w:p w:rsidR="00D211C5" w:rsidRPr="00FB2B8E" w:rsidRDefault="00D211C5" w:rsidP="00FB2B8E">
            <w:pPr>
              <w:spacing w:after="0" w:line="276" w:lineRule="auto"/>
              <w:jc w:val="right"/>
              <w:rPr>
                <w:rFonts w:ascii="Times New Roman" w:hAnsi="Times New Roman" w:cs="Times New Roman"/>
                <w:b/>
                <w:color w:val="000000"/>
                <w:sz w:val="24"/>
                <w:szCs w:val="24"/>
                <w:lang w:val="en-US"/>
              </w:rPr>
            </w:pPr>
            <w:r w:rsidRPr="00FB2B8E">
              <w:rPr>
                <w:rFonts w:ascii="Times New Roman" w:hAnsi="Times New Roman" w:cs="Times New Roman"/>
                <w:b/>
                <w:color w:val="000000"/>
                <w:sz w:val="24"/>
                <w:szCs w:val="24"/>
                <w:lang w:val="en-US"/>
              </w:rPr>
              <w:t>40,3</w:t>
            </w:r>
          </w:p>
        </w:tc>
        <w:tc>
          <w:tcPr>
            <w:tcW w:w="593" w:type="pct"/>
            <w:shd w:val="clear" w:color="auto" w:fill="DBE5F1"/>
            <w:noWrap/>
          </w:tcPr>
          <w:p w:rsidR="00D211C5" w:rsidRPr="00FB2B8E" w:rsidRDefault="00D211C5" w:rsidP="00FB2B8E">
            <w:pPr>
              <w:spacing w:after="0" w:line="276" w:lineRule="auto"/>
              <w:jc w:val="right"/>
              <w:rPr>
                <w:rFonts w:ascii="Times New Roman" w:hAnsi="Times New Roman" w:cs="Times New Roman"/>
                <w:b/>
                <w:color w:val="000000"/>
                <w:sz w:val="24"/>
                <w:szCs w:val="24"/>
                <w:lang w:val="en-US"/>
              </w:rPr>
            </w:pPr>
            <w:r w:rsidRPr="00FB2B8E">
              <w:rPr>
                <w:rFonts w:ascii="Times New Roman" w:hAnsi="Times New Roman" w:cs="Times New Roman"/>
                <w:b/>
                <w:color w:val="000000"/>
                <w:sz w:val="24"/>
                <w:szCs w:val="24"/>
                <w:lang w:val="en-US"/>
              </w:rPr>
              <w:t>40,0</w:t>
            </w:r>
          </w:p>
        </w:tc>
        <w:tc>
          <w:tcPr>
            <w:tcW w:w="593" w:type="pct"/>
            <w:shd w:val="clear" w:color="auto" w:fill="DBE5F1"/>
            <w:noWrap/>
          </w:tcPr>
          <w:p w:rsidR="00D211C5" w:rsidRPr="00FB2B8E" w:rsidRDefault="00D211C5" w:rsidP="00FB2B8E">
            <w:pPr>
              <w:spacing w:after="0" w:line="276" w:lineRule="auto"/>
              <w:jc w:val="right"/>
              <w:rPr>
                <w:rFonts w:ascii="Times New Roman" w:hAnsi="Times New Roman" w:cs="Times New Roman"/>
                <w:b/>
                <w:color w:val="000000"/>
                <w:sz w:val="24"/>
                <w:szCs w:val="24"/>
                <w:lang w:val="en-US"/>
              </w:rPr>
            </w:pPr>
            <w:r w:rsidRPr="00FB2B8E">
              <w:rPr>
                <w:rFonts w:ascii="Times New Roman" w:hAnsi="Times New Roman" w:cs="Times New Roman"/>
                <w:b/>
                <w:color w:val="000000"/>
                <w:sz w:val="24"/>
                <w:szCs w:val="24"/>
                <w:lang w:val="en-US"/>
              </w:rPr>
              <w:t>40,1</w:t>
            </w:r>
          </w:p>
        </w:tc>
        <w:tc>
          <w:tcPr>
            <w:tcW w:w="594" w:type="pct"/>
            <w:shd w:val="clear" w:color="auto" w:fill="DBE5F1"/>
            <w:noWrap/>
          </w:tcPr>
          <w:p w:rsidR="00D211C5" w:rsidRPr="00FB2B8E" w:rsidRDefault="00D211C5" w:rsidP="00FB2B8E">
            <w:pPr>
              <w:spacing w:after="0" w:line="276" w:lineRule="auto"/>
              <w:jc w:val="right"/>
              <w:rPr>
                <w:rFonts w:ascii="Times New Roman" w:hAnsi="Times New Roman" w:cs="Times New Roman"/>
                <w:b/>
                <w:color w:val="000000"/>
                <w:sz w:val="24"/>
                <w:szCs w:val="24"/>
              </w:rPr>
            </w:pPr>
            <w:r w:rsidRPr="00FB2B8E">
              <w:rPr>
                <w:rFonts w:ascii="Times New Roman" w:hAnsi="Times New Roman" w:cs="Times New Roman"/>
                <w:b/>
                <w:color w:val="000000"/>
                <w:sz w:val="24"/>
                <w:szCs w:val="24"/>
                <w:lang w:val="en-US"/>
              </w:rPr>
              <w:t>42</w:t>
            </w:r>
            <w:r w:rsidRPr="00FB2B8E">
              <w:rPr>
                <w:rFonts w:ascii="Times New Roman" w:hAnsi="Times New Roman" w:cs="Times New Roman"/>
                <w:b/>
                <w:color w:val="000000"/>
                <w:sz w:val="24"/>
                <w:szCs w:val="24"/>
              </w:rPr>
              <w:t>,8</w:t>
            </w:r>
          </w:p>
        </w:tc>
      </w:tr>
      <w:tr w:rsidR="00D211C5" w:rsidRPr="007A55A5"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23,9</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22,8</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21,5</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20,9</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20,6</w:t>
            </w:r>
          </w:p>
        </w:tc>
        <w:tc>
          <w:tcPr>
            <w:tcW w:w="594"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21,6</w:t>
            </w:r>
          </w:p>
        </w:tc>
      </w:tr>
      <w:tr w:rsidR="00D211C5" w:rsidRPr="007A55A5"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21,9</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24,8</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22,7</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28,4</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28,5</w:t>
            </w:r>
          </w:p>
        </w:tc>
        <w:tc>
          <w:tcPr>
            <w:tcW w:w="594"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28,6</w:t>
            </w:r>
          </w:p>
        </w:tc>
      </w:tr>
      <w:tr w:rsidR="00D211C5" w:rsidRPr="007A55A5"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b/>
                <w:i/>
                <w:sz w:val="24"/>
                <w:szCs w:val="24"/>
              </w:rPr>
            </w:pPr>
            <w:r w:rsidRPr="00FB2B8E">
              <w:rPr>
                <w:rFonts w:ascii="Times New Roman" w:hAnsi="Times New Roman" w:cs="Times New Roman"/>
                <w:b/>
                <w:i/>
                <w:sz w:val="24"/>
                <w:szCs w:val="24"/>
              </w:rPr>
              <w:t>30,8</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b/>
                <w:i/>
                <w:sz w:val="24"/>
                <w:szCs w:val="24"/>
              </w:rPr>
            </w:pPr>
            <w:r w:rsidRPr="00FB2B8E">
              <w:rPr>
                <w:rFonts w:ascii="Times New Roman" w:hAnsi="Times New Roman" w:cs="Times New Roman"/>
                <w:b/>
                <w:i/>
                <w:sz w:val="24"/>
                <w:szCs w:val="24"/>
              </w:rPr>
              <w:t>40,6</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b/>
                <w:i/>
                <w:sz w:val="24"/>
                <w:szCs w:val="24"/>
              </w:rPr>
            </w:pPr>
            <w:r w:rsidRPr="00FB2B8E">
              <w:rPr>
                <w:rFonts w:ascii="Times New Roman" w:hAnsi="Times New Roman" w:cs="Times New Roman"/>
                <w:b/>
                <w:i/>
                <w:sz w:val="24"/>
                <w:szCs w:val="24"/>
              </w:rPr>
              <w:t>44,2</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b/>
                <w:i/>
                <w:sz w:val="24"/>
                <w:szCs w:val="24"/>
              </w:rPr>
            </w:pPr>
            <w:r w:rsidRPr="00FB2B8E">
              <w:rPr>
                <w:rFonts w:ascii="Times New Roman" w:hAnsi="Times New Roman" w:cs="Times New Roman"/>
                <w:b/>
                <w:i/>
                <w:sz w:val="24"/>
                <w:szCs w:val="24"/>
              </w:rPr>
              <w:t>45,5</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b/>
                <w:i/>
                <w:sz w:val="24"/>
                <w:szCs w:val="24"/>
              </w:rPr>
            </w:pPr>
            <w:r w:rsidRPr="00FB2B8E">
              <w:rPr>
                <w:rFonts w:ascii="Times New Roman" w:hAnsi="Times New Roman" w:cs="Times New Roman"/>
                <w:b/>
                <w:i/>
                <w:sz w:val="24"/>
                <w:szCs w:val="24"/>
              </w:rPr>
              <w:t>45,4</w:t>
            </w:r>
          </w:p>
        </w:tc>
        <w:tc>
          <w:tcPr>
            <w:tcW w:w="594" w:type="pct"/>
            <w:noWrap/>
            <w:vAlign w:val="bottom"/>
          </w:tcPr>
          <w:p w:rsidR="00D211C5" w:rsidRPr="00FB2B8E" w:rsidRDefault="00D211C5" w:rsidP="00FB2B8E">
            <w:pPr>
              <w:spacing w:after="0" w:line="276" w:lineRule="auto"/>
              <w:jc w:val="right"/>
              <w:rPr>
                <w:rFonts w:ascii="Times New Roman" w:hAnsi="Times New Roman" w:cs="Times New Roman"/>
                <w:b/>
                <w:i/>
                <w:sz w:val="24"/>
                <w:szCs w:val="24"/>
              </w:rPr>
            </w:pPr>
            <w:r w:rsidRPr="00FB2B8E">
              <w:rPr>
                <w:rFonts w:ascii="Times New Roman" w:hAnsi="Times New Roman" w:cs="Times New Roman"/>
                <w:b/>
                <w:i/>
                <w:sz w:val="24"/>
                <w:szCs w:val="24"/>
              </w:rPr>
              <w:t>45,8</w:t>
            </w:r>
          </w:p>
        </w:tc>
      </w:tr>
      <w:tr w:rsidR="00D211C5" w:rsidRPr="007A55A5"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17,2</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17,5</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18,6</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19,3</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19,4</w:t>
            </w:r>
          </w:p>
        </w:tc>
        <w:tc>
          <w:tcPr>
            <w:tcW w:w="594"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21,7</w:t>
            </w:r>
          </w:p>
        </w:tc>
      </w:tr>
      <w:tr w:rsidR="00D211C5" w:rsidRPr="007A55A5"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18,0</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18,7</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19,5</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19,7</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20,1</w:t>
            </w:r>
          </w:p>
        </w:tc>
        <w:tc>
          <w:tcPr>
            <w:tcW w:w="594"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21,8</w:t>
            </w:r>
          </w:p>
        </w:tc>
      </w:tr>
      <w:tr w:rsidR="00D211C5" w:rsidRPr="007A55A5"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20,8</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23,7</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23,5</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26,3</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24,2</w:t>
            </w:r>
          </w:p>
        </w:tc>
        <w:tc>
          <w:tcPr>
            <w:tcW w:w="594"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24,9</w:t>
            </w:r>
          </w:p>
        </w:tc>
      </w:tr>
      <w:tr w:rsidR="00D211C5" w:rsidRPr="007A55A5"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20,6</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21,4</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21,0</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21,1</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21,7</w:t>
            </w:r>
          </w:p>
        </w:tc>
        <w:tc>
          <w:tcPr>
            <w:tcW w:w="594"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23,9</w:t>
            </w:r>
          </w:p>
        </w:tc>
      </w:tr>
      <w:tr w:rsidR="00D211C5" w:rsidRPr="007A55A5"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22,9</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20,3</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17,8</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20,0</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18,2</w:t>
            </w:r>
          </w:p>
        </w:tc>
        <w:tc>
          <w:tcPr>
            <w:tcW w:w="594"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19,8</w:t>
            </w:r>
          </w:p>
        </w:tc>
      </w:tr>
      <w:tr w:rsidR="00D211C5" w:rsidRPr="007A55A5"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24,0</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24,2</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24,2</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25,3</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25,3</w:t>
            </w:r>
          </w:p>
        </w:tc>
        <w:tc>
          <w:tcPr>
            <w:tcW w:w="594"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25,0</w:t>
            </w:r>
          </w:p>
        </w:tc>
      </w:tr>
      <w:tr w:rsidR="00D211C5" w:rsidRPr="007A55A5"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20,9</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22,0</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21,7</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22,8</w:t>
            </w:r>
          </w:p>
        </w:tc>
        <w:tc>
          <w:tcPr>
            <w:tcW w:w="593"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22,1</w:t>
            </w:r>
          </w:p>
        </w:tc>
        <w:tc>
          <w:tcPr>
            <w:tcW w:w="594" w:type="pct"/>
            <w:shd w:val="clear" w:color="auto" w:fill="DBE5F1"/>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22,8</w:t>
            </w:r>
          </w:p>
        </w:tc>
      </w:tr>
      <w:tr w:rsidR="00D211C5" w:rsidRPr="007A55A5"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19,6</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33,0</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26,9</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27,2</w:t>
            </w:r>
          </w:p>
        </w:tc>
        <w:tc>
          <w:tcPr>
            <w:tcW w:w="593"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28,6</w:t>
            </w:r>
          </w:p>
        </w:tc>
        <w:tc>
          <w:tcPr>
            <w:tcW w:w="594" w:type="pct"/>
            <w:noWrap/>
            <w:vAlign w:val="bottom"/>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30,8</w:t>
            </w:r>
          </w:p>
        </w:tc>
      </w:tr>
    </w:tbl>
    <w:p w:rsidR="00D211C5" w:rsidRPr="007A55A5" w:rsidRDefault="00D211C5" w:rsidP="00AE01E4">
      <w:pPr>
        <w:pStyle w:val="BodyText2"/>
        <w:widowControl w:val="0"/>
        <w:spacing w:line="276" w:lineRule="auto"/>
        <w:ind w:firstLine="720"/>
        <w:jc w:val="both"/>
        <w:rPr>
          <w:rFonts w:ascii="Times New Roman" w:hAnsi="Times New Roman"/>
          <w:b/>
          <w:bCs/>
          <w:spacing w:val="-2"/>
          <w:szCs w:val="24"/>
        </w:rPr>
      </w:pPr>
    </w:p>
    <w:p w:rsidR="00D211C5" w:rsidRPr="00805C69" w:rsidRDefault="00D211C5" w:rsidP="00AE01E4">
      <w:pPr>
        <w:pStyle w:val="BodyText2"/>
        <w:widowControl w:val="0"/>
        <w:spacing w:line="276" w:lineRule="auto"/>
        <w:ind w:firstLine="720"/>
        <w:jc w:val="both"/>
        <w:rPr>
          <w:rFonts w:ascii="Times New Roman" w:hAnsi="Times New Roman"/>
          <w:b/>
          <w:bCs/>
          <w:spacing w:val="-2"/>
          <w:szCs w:val="24"/>
        </w:rPr>
      </w:pPr>
      <w:r w:rsidRPr="00805C69">
        <w:rPr>
          <w:rFonts w:ascii="Times New Roman" w:hAnsi="Times New Roman"/>
          <w:spacing w:val="-2"/>
          <w:szCs w:val="24"/>
        </w:rPr>
        <w:t>По данному показателю район уступает только г. Краснодар (92,0 врачей на 10 000 человек населения).</w:t>
      </w:r>
    </w:p>
    <w:p w:rsidR="00D211C5" w:rsidRPr="00805C69" w:rsidRDefault="00D211C5" w:rsidP="00AE01E4">
      <w:pPr>
        <w:pStyle w:val="BodyText2"/>
        <w:widowControl w:val="0"/>
        <w:spacing w:line="276" w:lineRule="auto"/>
        <w:ind w:firstLine="720"/>
        <w:jc w:val="both"/>
        <w:rPr>
          <w:rFonts w:ascii="Times New Roman" w:hAnsi="Times New Roman"/>
          <w:b/>
          <w:bCs/>
          <w:spacing w:val="-2"/>
          <w:szCs w:val="24"/>
        </w:rPr>
      </w:pPr>
      <w:r w:rsidRPr="00805C69">
        <w:rPr>
          <w:rFonts w:ascii="Times New Roman" w:hAnsi="Times New Roman"/>
          <w:spacing w:val="-2"/>
          <w:szCs w:val="24"/>
        </w:rPr>
        <w:t>На фоне</w:t>
      </w:r>
      <w:r w:rsidRPr="007A55A5">
        <w:rPr>
          <w:rFonts w:ascii="Times New Roman" w:hAnsi="Times New Roman"/>
          <w:spacing w:val="-2"/>
          <w:szCs w:val="24"/>
        </w:rPr>
        <w:t xml:space="preserve"> увеличения количества врачей происходит сокращение численности среднего медицинского персонала. С 2010 года численность среднего медперсонала в </w:t>
      </w:r>
      <w:r w:rsidRPr="00805C69">
        <w:rPr>
          <w:rFonts w:ascii="Times New Roman" w:hAnsi="Times New Roman"/>
          <w:spacing w:val="-2"/>
          <w:szCs w:val="24"/>
        </w:rPr>
        <w:t>Выселковском районе сократилось на 6,3%.</w:t>
      </w:r>
    </w:p>
    <w:p w:rsidR="00D211C5" w:rsidRPr="00805C69" w:rsidRDefault="00D211C5" w:rsidP="00AE01E4">
      <w:pPr>
        <w:pStyle w:val="BodyText2"/>
        <w:widowControl w:val="0"/>
        <w:spacing w:line="276" w:lineRule="auto"/>
        <w:ind w:firstLine="720"/>
        <w:jc w:val="both"/>
        <w:rPr>
          <w:rFonts w:ascii="Times New Roman" w:hAnsi="Times New Roman"/>
          <w:b/>
          <w:bCs/>
          <w:spacing w:val="-2"/>
          <w:szCs w:val="24"/>
        </w:rPr>
      </w:pPr>
    </w:p>
    <w:p w:rsidR="00D211C5" w:rsidRPr="00805C69" w:rsidRDefault="00D211C5" w:rsidP="00AE01E4">
      <w:pPr>
        <w:pStyle w:val="BodyText2"/>
        <w:keepNext/>
        <w:widowControl w:val="0"/>
        <w:spacing w:line="276" w:lineRule="auto"/>
        <w:jc w:val="both"/>
      </w:pPr>
      <w:r w:rsidRPr="00FB2B8E">
        <w:rPr>
          <w:rFonts w:ascii="Times New Roman" w:hAnsi="Times New Roman"/>
          <w:b/>
          <w:noProof/>
          <w:spacing w:val="-2"/>
          <w:szCs w:val="24"/>
          <w:lang w:eastAsia="ru-RU"/>
        </w:rPr>
        <w:object w:dxaOrig="9370" w:dyaOrig="3591">
          <v:shape id="Объект 36" o:spid="_x0000_i1073" type="#_x0000_t75" style="width:468.75pt;height:180pt;visibility:visible" o:ole="">
            <v:imagedata r:id="rId94" o:title="" cropbottom="-73f"/>
            <o:lock v:ext="edit" aspectratio="f"/>
          </v:shape>
          <o:OLEObject Type="Embed" ProgID="Excel.Chart.8" ShapeID="Объект 36" DrawAspect="Content" ObjectID="_1637678148" r:id="rId95"/>
        </w:object>
      </w:r>
    </w:p>
    <w:p w:rsidR="00D211C5" w:rsidRPr="00805C69" w:rsidRDefault="00D211C5" w:rsidP="006555A3">
      <w:pPr>
        <w:pStyle w:val="Caption"/>
      </w:pPr>
      <w:r w:rsidRPr="00805C69">
        <w:t xml:space="preserve">Диаграмма </w:t>
      </w:r>
      <w:fldSimple w:instr=" SEQ Диаграмма \* ARABIC ">
        <w:r w:rsidRPr="00805C69">
          <w:rPr>
            <w:noProof/>
          </w:rPr>
          <w:t>41</w:t>
        </w:r>
      </w:fldSimple>
      <w:r w:rsidRPr="00805C69">
        <w:t xml:space="preserve"> – Численность среднего медицинского персонала в Выселковском районе, чел.</w:t>
      </w:r>
    </w:p>
    <w:p w:rsidR="00D211C5" w:rsidRPr="00805C69" w:rsidRDefault="00D211C5" w:rsidP="00AE01E4">
      <w:pPr>
        <w:pStyle w:val="BodyText2"/>
        <w:widowControl w:val="0"/>
        <w:spacing w:line="276" w:lineRule="auto"/>
        <w:ind w:firstLine="720"/>
        <w:jc w:val="both"/>
        <w:rPr>
          <w:rFonts w:ascii="Times New Roman" w:hAnsi="Times New Roman"/>
          <w:b/>
          <w:bCs/>
          <w:spacing w:val="-2"/>
          <w:szCs w:val="24"/>
        </w:rPr>
      </w:pPr>
    </w:p>
    <w:p w:rsidR="00D211C5" w:rsidRDefault="00D211C5" w:rsidP="00AE01E4">
      <w:pPr>
        <w:pStyle w:val="BodyText2"/>
        <w:widowControl w:val="0"/>
        <w:spacing w:line="276" w:lineRule="auto"/>
        <w:ind w:firstLine="720"/>
        <w:jc w:val="both"/>
        <w:rPr>
          <w:rFonts w:ascii="Times New Roman" w:hAnsi="Times New Roman"/>
          <w:b/>
          <w:bCs/>
          <w:spacing w:val="-2"/>
          <w:szCs w:val="24"/>
        </w:rPr>
      </w:pPr>
      <w:r w:rsidRPr="00805C69">
        <w:rPr>
          <w:rFonts w:ascii="Times New Roman" w:hAnsi="Times New Roman"/>
          <w:spacing w:val="-2"/>
          <w:szCs w:val="24"/>
        </w:rPr>
        <w:t>Численность среднего медицинского пе</w:t>
      </w:r>
      <w:r>
        <w:rPr>
          <w:rFonts w:ascii="Times New Roman" w:hAnsi="Times New Roman"/>
          <w:spacing w:val="-2"/>
          <w:szCs w:val="24"/>
        </w:rPr>
        <w:t xml:space="preserve">рсонала характеризуется как нестабильная. </w:t>
      </w:r>
      <w:r w:rsidRPr="007A55A5">
        <w:rPr>
          <w:rFonts w:ascii="Times New Roman" w:hAnsi="Times New Roman"/>
          <w:spacing w:val="-2"/>
          <w:szCs w:val="24"/>
        </w:rPr>
        <w:t xml:space="preserve">При этом </w:t>
      </w:r>
      <w:r>
        <w:rPr>
          <w:rFonts w:ascii="Times New Roman" w:hAnsi="Times New Roman"/>
          <w:spacing w:val="-2"/>
          <w:szCs w:val="24"/>
        </w:rPr>
        <w:t>даже в периоды спада значение существенно превышает среднекраевые значения за аналогичные периоды.</w:t>
      </w:r>
    </w:p>
    <w:p w:rsidR="00D211C5" w:rsidRDefault="00D211C5" w:rsidP="00AE01E4">
      <w:pPr>
        <w:pStyle w:val="BodyText2"/>
        <w:widowControl w:val="0"/>
        <w:spacing w:line="276" w:lineRule="auto"/>
        <w:ind w:firstLine="720"/>
        <w:jc w:val="both"/>
        <w:rPr>
          <w:rFonts w:ascii="Times New Roman" w:hAnsi="Times New Roman"/>
          <w:b/>
          <w:bCs/>
          <w:spacing w:val="-2"/>
          <w:szCs w:val="24"/>
        </w:rPr>
      </w:pPr>
    </w:p>
    <w:p w:rsidR="00D211C5" w:rsidRPr="001C48B6" w:rsidRDefault="00D211C5" w:rsidP="006555A3">
      <w:pPr>
        <w:pStyle w:val="Caption"/>
      </w:pPr>
      <w:r w:rsidRPr="00805C69">
        <w:t xml:space="preserve">Таблица </w:t>
      </w:r>
      <w:fldSimple w:instr=" SEQ Таблица \* ARABIC ">
        <w:r w:rsidRPr="00805C69">
          <w:rPr>
            <w:noProof/>
          </w:rPr>
          <w:t>36</w:t>
        </w:r>
      </w:fldSimple>
      <w:r w:rsidRPr="00805C69">
        <w:t>. Численность среднего медицинского персонала на 10 000 человек населения.</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2757"/>
        <w:gridCol w:w="1136"/>
        <w:gridCol w:w="1135"/>
        <w:gridCol w:w="1135"/>
        <w:gridCol w:w="1135"/>
        <w:gridCol w:w="1135"/>
        <w:gridCol w:w="1137"/>
      </w:tblGrid>
      <w:tr w:rsidR="00D211C5" w:rsidRPr="007A55A5" w:rsidTr="00FB2B8E">
        <w:trPr>
          <w:trHeight w:val="300"/>
        </w:trPr>
        <w:tc>
          <w:tcPr>
            <w:tcW w:w="1440" w:type="pct"/>
            <w:tcBorders>
              <w:top w:val="single" w:sz="4" w:space="0" w:color="4F81BD"/>
              <w:left w:val="single" w:sz="4" w:space="0" w:color="4F81BD"/>
              <w:bottom w:val="single" w:sz="4" w:space="0" w:color="4F81BD"/>
              <w:right w:val="single" w:sz="4" w:space="0" w:color="FFFFFF"/>
            </w:tcBorders>
            <w:shd w:val="clear" w:color="auto" w:fill="4F81BD"/>
            <w:noWrap/>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 xml:space="preserve">Показатель </w:t>
            </w:r>
          </w:p>
        </w:tc>
        <w:tc>
          <w:tcPr>
            <w:tcW w:w="59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2010</w:t>
            </w:r>
          </w:p>
        </w:tc>
        <w:tc>
          <w:tcPr>
            <w:tcW w:w="59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2013</w:t>
            </w:r>
          </w:p>
        </w:tc>
        <w:tc>
          <w:tcPr>
            <w:tcW w:w="59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2014</w:t>
            </w:r>
          </w:p>
        </w:tc>
        <w:tc>
          <w:tcPr>
            <w:tcW w:w="59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2015</w:t>
            </w:r>
          </w:p>
        </w:tc>
        <w:tc>
          <w:tcPr>
            <w:tcW w:w="59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2016</w:t>
            </w:r>
          </w:p>
        </w:tc>
        <w:tc>
          <w:tcPr>
            <w:tcW w:w="594"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2017</w:t>
            </w:r>
          </w:p>
        </w:tc>
      </w:tr>
      <w:tr w:rsidR="00D211C5" w:rsidRPr="007A55A5"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sz w:val="24"/>
                <w:szCs w:val="24"/>
                <w:vertAlign w:val="superscript"/>
              </w:rPr>
            </w:pPr>
            <w:r w:rsidRPr="00FB2B8E">
              <w:rPr>
                <w:rFonts w:ascii="Times New Roman" w:hAnsi="Times New Roman" w:cs="Times New Roman"/>
                <w:b/>
                <w:bCs/>
                <w:sz w:val="24"/>
                <w:szCs w:val="24"/>
              </w:rPr>
              <w:t>Всего по краю</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b/>
                <w:sz w:val="24"/>
                <w:szCs w:val="24"/>
              </w:rPr>
            </w:pPr>
            <w:r w:rsidRPr="00FB2B8E">
              <w:rPr>
                <w:rFonts w:ascii="Times New Roman" w:hAnsi="Times New Roman" w:cs="Times New Roman"/>
                <w:b/>
                <w:sz w:val="24"/>
                <w:szCs w:val="24"/>
              </w:rPr>
              <w:t>90,8</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b/>
                <w:color w:val="000000"/>
                <w:sz w:val="24"/>
                <w:szCs w:val="24"/>
              </w:rPr>
            </w:pPr>
            <w:r w:rsidRPr="00FB2B8E">
              <w:rPr>
                <w:rFonts w:ascii="Times New Roman" w:hAnsi="Times New Roman" w:cs="Times New Roman"/>
                <w:b/>
                <w:color w:val="000000"/>
                <w:sz w:val="24"/>
                <w:szCs w:val="24"/>
              </w:rPr>
              <w:t>88,1</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b/>
                <w:color w:val="000000"/>
                <w:sz w:val="24"/>
                <w:szCs w:val="24"/>
                <w:lang w:val="en-US"/>
              </w:rPr>
            </w:pPr>
            <w:r w:rsidRPr="00FB2B8E">
              <w:rPr>
                <w:rFonts w:ascii="Times New Roman" w:hAnsi="Times New Roman" w:cs="Times New Roman"/>
                <w:b/>
                <w:color w:val="000000"/>
                <w:sz w:val="24"/>
                <w:szCs w:val="24"/>
                <w:lang w:val="en-US"/>
              </w:rPr>
              <w:t>85,6</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b/>
                <w:color w:val="000000"/>
                <w:sz w:val="24"/>
                <w:szCs w:val="24"/>
                <w:lang w:val="en-US"/>
              </w:rPr>
            </w:pPr>
            <w:r w:rsidRPr="00FB2B8E">
              <w:rPr>
                <w:rFonts w:ascii="Times New Roman" w:hAnsi="Times New Roman" w:cs="Times New Roman"/>
                <w:b/>
                <w:color w:val="000000"/>
                <w:sz w:val="24"/>
                <w:szCs w:val="24"/>
                <w:lang w:val="en-US"/>
              </w:rPr>
              <w:t>90,4</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b/>
                <w:color w:val="000000"/>
                <w:sz w:val="24"/>
                <w:szCs w:val="24"/>
                <w:lang w:val="en-US"/>
              </w:rPr>
            </w:pPr>
            <w:r w:rsidRPr="00FB2B8E">
              <w:rPr>
                <w:rFonts w:ascii="Times New Roman" w:hAnsi="Times New Roman" w:cs="Times New Roman"/>
                <w:b/>
                <w:color w:val="000000"/>
                <w:sz w:val="24"/>
                <w:szCs w:val="24"/>
                <w:lang w:val="en-US"/>
              </w:rPr>
              <w:t>90,0</w:t>
            </w:r>
          </w:p>
        </w:tc>
        <w:tc>
          <w:tcPr>
            <w:tcW w:w="594"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b/>
                <w:color w:val="000000"/>
                <w:sz w:val="24"/>
                <w:szCs w:val="24"/>
                <w:highlight w:val="yellow"/>
                <w:lang w:val="en-US"/>
              </w:rPr>
            </w:pPr>
            <w:r w:rsidRPr="00FB2B8E">
              <w:rPr>
                <w:rFonts w:ascii="Times New Roman" w:hAnsi="Times New Roman" w:cs="Times New Roman"/>
                <w:b/>
                <w:color w:val="000000"/>
                <w:sz w:val="24"/>
                <w:szCs w:val="24"/>
                <w:lang w:val="en-US"/>
              </w:rPr>
              <w:t>91,9</w:t>
            </w:r>
          </w:p>
        </w:tc>
      </w:tr>
      <w:tr w:rsidR="00D211C5" w:rsidRPr="007A55A5"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65,6</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60,4</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59,9</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62,6</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61,5</w:t>
            </w:r>
          </w:p>
        </w:tc>
        <w:tc>
          <w:tcPr>
            <w:tcW w:w="594"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60,7</w:t>
            </w:r>
          </w:p>
        </w:tc>
      </w:tr>
      <w:tr w:rsidR="00D211C5" w:rsidRPr="007A55A5"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73,5</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74,3</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74,5</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69,9</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68,8</w:t>
            </w:r>
          </w:p>
        </w:tc>
        <w:tc>
          <w:tcPr>
            <w:tcW w:w="594"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70,3</w:t>
            </w:r>
          </w:p>
        </w:tc>
      </w:tr>
      <w:tr w:rsidR="00D211C5" w:rsidRPr="007A55A5"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110,8</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113,7</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105,6</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121,2</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112,3</w:t>
            </w:r>
          </w:p>
        </w:tc>
        <w:tc>
          <w:tcPr>
            <w:tcW w:w="594" w:type="pct"/>
            <w:noWrap/>
            <w:vAlign w:val="bottom"/>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117,0</w:t>
            </w:r>
          </w:p>
        </w:tc>
      </w:tr>
      <w:tr w:rsidR="00D211C5" w:rsidRPr="007A55A5"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60,8</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57,2</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48,3</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lang w:val="en-US"/>
              </w:rPr>
            </w:pPr>
            <w:r w:rsidRPr="00FB2B8E">
              <w:rPr>
                <w:rFonts w:ascii="Times New Roman" w:hAnsi="Times New Roman" w:cs="Times New Roman"/>
                <w:color w:val="000000"/>
                <w:sz w:val="24"/>
                <w:szCs w:val="24"/>
              </w:rPr>
              <w:t>50</w:t>
            </w:r>
            <w:r w:rsidRPr="00FB2B8E">
              <w:rPr>
                <w:rFonts w:ascii="Times New Roman" w:hAnsi="Times New Roman" w:cs="Times New Roman"/>
                <w:color w:val="000000"/>
                <w:sz w:val="24"/>
                <w:szCs w:val="24"/>
                <w:lang w:val="en-US"/>
              </w:rPr>
              <w:t>,0</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lang w:val="en-US"/>
              </w:rPr>
            </w:pPr>
            <w:r w:rsidRPr="00FB2B8E">
              <w:rPr>
                <w:rFonts w:ascii="Times New Roman" w:hAnsi="Times New Roman" w:cs="Times New Roman"/>
                <w:color w:val="000000"/>
                <w:sz w:val="24"/>
                <w:szCs w:val="24"/>
              </w:rPr>
              <w:t>52</w:t>
            </w:r>
            <w:r w:rsidRPr="00FB2B8E">
              <w:rPr>
                <w:rFonts w:ascii="Times New Roman" w:hAnsi="Times New Roman" w:cs="Times New Roman"/>
                <w:color w:val="000000"/>
                <w:sz w:val="24"/>
                <w:szCs w:val="24"/>
                <w:lang w:val="en-US"/>
              </w:rPr>
              <w:t>,0</w:t>
            </w:r>
          </w:p>
        </w:tc>
        <w:tc>
          <w:tcPr>
            <w:tcW w:w="594"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50,6</w:t>
            </w:r>
          </w:p>
        </w:tc>
      </w:tr>
      <w:tr w:rsidR="00D211C5" w:rsidRPr="007A55A5"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54,2</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52,9</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51,4</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59,9</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58,9</w:t>
            </w:r>
          </w:p>
        </w:tc>
        <w:tc>
          <w:tcPr>
            <w:tcW w:w="594"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56,8</w:t>
            </w:r>
          </w:p>
        </w:tc>
      </w:tr>
      <w:tr w:rsidR="00D211C5" w:rsidRPr="007A55A5"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61,9</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60,6</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56,6</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64,8</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54,7</w:t>
            </w:r>
          </w:p>
        </w:tc>
        <w:tc>
          <w:tcPr>
            <w:tcW w:w="594"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53,6</w:t>
            </w:r>
          </w:p>
        </w:tc>
      </w:tr>
      <w:tr w:rsidR="00D211C5" w:rsidRPr="007A55A5"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52,7</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48,4</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54,9</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58,2</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56,9</w:t>
            </w:r>
          </w:p>
        </w:tc>
        <w:tc>
          <w:tcPr>
            <w:tcW w:w="594"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57,8</w:t>
            </w:r>
          </w:p>
        </w:tc>
      </w:tr>
      <w:tr w:rsidR="00D211C5" w:rsidRPr="007A55A5"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81,0</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81,6</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73,0</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78,1</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74,7</w:t>
            </w:r>
          </w:p>
        </w:tc>
        <w:tc>
          <w:tcPr>
            <w:tcW w:w="594"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72,3</w:t>
            </w:r>
          </w:p>
        </w:tc>
      </w:tr>
      <w:tr w:rsidR="00D211C5" w:rsidRPr="007A55A5"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66,6</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63,9</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64,0</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68,2</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68,9</w:t>
            </w:r>
          </w:p>
        </w:tc>
        <w:tc>
          <w:tcPr>
            <w:tcW w:w="594"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67,2</w:t>
            </w:r>
          </w:p>
        </w:tc>
      </w:tr>
      <w:tr w:rsidR="00D211C5" w:rsidRPr="007A55A5"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55,5</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52,9</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47,7</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57,2</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56,5</w:t>
            </w:r>
          </w:p>
        </w:tc>
        <w:tc>
          <w:tcPr>
            <w:tcW w:w="594"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60,5</w:t>
            </w:r>
          </w:p>
        </w:tc>
      </w:tr>
      <w:tr w:rsidR="00D211C5" w:rsidRPr="007A55A5"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65,2</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88,5</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80,9</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74,4</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75,3</w:t>
            </w:r>
          </w:p>
        </w:tc>
        <w:tc>
          <w:tcPr>
            <w:tcW w:w="594"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74,5</w:t>
            </w:r>
          </w:p>
        </w:tc>
      </w:tr>
    </w:tbl>
    <w:p w:rsidR="00D211C5" w:rsidRDefault="00D211C5" w:rsidP="00AE01E4">
      <w:pPr>
        <w:pStyle w:val="BodyText2"/>
        <w:widowControl w:val="0"/>
        <w:spacing w:line="276" w:lineRule="auto"/>
        <w:ind w:firstLine="720"/>
        <w:jc w:val="both"/>
        <w:rPr>
          <w:rFonts w:ascii="Times New Roman" w:hAnsi="Times New Roman"/>
          <w:b/>
          <w:bCs/>
          <w:spacing w:val="-2"/>
          <w:szCs w:val="24"/>
        </w:rPr>
      </w:pPr>
    </w:p>
    <w:p w:rsidR="00D211C5" w:rsidRDefault="00D211C5" w:rsidP="00F91254">
      <w:pPr>
        <w:pStyle w:val="BodyText2"/>
        <w:widowControl w:val="0"/>
        <w:spacing w:line="276" w:lineRule="auto"/>
        <w:ind w:firstLine="720"/>
        <w:jc w:val="both"/>
        <w:rPr>
          <w:rFonts w:ascii="Times New Roman" w:hAnsi="Times New Roman"/>
          <w:b/>
          <w:bCs/>
          <w:spacing w:val="-2"/>
          <w:szCs w:val="24"/>
        </w:rPr>
      </w:pPr>
      <w:r w:rsidRPr="00805C69">
        <w:rPr>
          <w:rFonts w:ascii="Times New Roman" w:hAnsi="Times New Roman"/>
          <w:spacing w:val="-2"/>
          <w:szCs w:val="24"/>
        </w:rPr>
        <w:t>По данному показателю район также уступает только г. Краснодар.</w:t>
      </w:r>
    </w:p>
    <w:p w:rsidR="00D211C5" w:rsidRPr="006F4FBC" w:rsidRDefault="00D211C5" w:rsidP="00F91254">
      <w:pPr>
        <w:pStyle w:val="IntenseQuote"/>
        <w:ind w:left="0" w:right="140"/>
        <w:rPr>
          <w:rFonts w:ascii="Calibri" w:hAnsi="Calibri"/>
          <w:sz w:val="28"/>
          <w:szCs w:val="28"/>
        </w:rPr>
      </w:pPr>
      <w:r>
        <w:rPr>
          <w:sz w:val="28"/>
          <w:szCs w:val="28"/>
        </w:rPr>
        <w:t>Физическая культура и спорт</w:t>
      </w:r>
    </w:p>
    <w:p w:rsidR="00D211C5" w:rsidRDefault="00D211C5" w:rsidP="00F91254">
      <w:pPr>
        <w:pStyle w:val="BodyText2"/>
        <w:widowControl w:val="0"/>
        <w:spacing w:line="276" w:lineRule="auto"/>
        <w:ind w:firstLine="720"/>
        <w:jc w:val="both"/>
        <w:rPr>
          <w:rFonts w:ascii="Times New Roman" w:hAnsi="Times New Roman"/>
          <w:b/>
          <w:bCs/>
          <w:spacing w:val="-2"/>
          <w:szCs w:val="24"/>
        </w:rPr>
      </w:pPr>
      <w:r w:rsidRPr="00B72CDD">
        <w:rPr>
          <w:rFonts w:ascii="Times New Roman" w:hAnsi="Times New Roman"/>
          <w:spacing w:val="-2"/>
          <w:szCs w:val="24"/>
        </w:rPr>
        <w:t xml:space="preserve">Физическая культура и спорт служат укреплению здоровья людей, ими занимающихся, и получению эмоциональных переживаний зрителями спортивных состязаний. В </w:t>
      </w:r>
      <w:r>
        <w:rPr>
          <w:rFonts w:ascii="Times New Roman" w:hAnsi="Times New Roman"/>
          <w:spacing w:val="-2"/>
          <w:szCs w:val="24"/>
        </w:rPr>
        <w:t>Выселковском</w:t>
      </w:r>
      <w:r w:rsidRPr="00B72CDD">
        <w:rPr>
          <w:rFonts w:ascii="Times New Roman" w:hAnsi="Times New Roman"/>
          <w:spacing w:val="-2"/>
          <w:szCs w:val="24"/>
        </w:rPr>
        <w:t xml:space="preserve"> районе</w:t>
      </w:r>
      <w:r w:rsidRPr="007A55A5">
        <w:rPr>
          <w:rFonts w:ascii="Times New Roman" w:hAnsi="Times New Roman"/>
          <w:spacing w:val="-2"/>
          <w:szCs w:val="24"/>
        </w:rPr>
        <w:t xml:space="preserve"> </w:t>
      </w:r>
      <w:r>
        <w:rPr>
          <w:rFonts w:ascii="Times New Roman" w:hAnsi="Times New Roman"/>
          <w:spacing w:val="-2"/>
          <w:szCs w:val="24"/>
        </w:rPr>
        <w:t>96</w:t>
      </w:r>
      <w:r w:rsidRPr="007A55A5">
        <w:rPr>
          <w:rFonts w:ascii="Times New Roman" w:hAnsi="Times New Roman"/>
          <w:spacing w:val="-2"/>
          <w:szCs w:val="24"/>
        </w:rPr>
        <w:t xml:space="preserve"> спортивных сооружени</w:t>
      </w:r>
      <w:r>
        <w:rPr>
          <w:rFonts w:ascii="Times New Roman" w:hAnsi="Times New Roman"/>
          <w:spacing w:val="-2"/>
          <w:szCs w:val="24"/>
        </w:rPr>
        <w:t>й (90 муниципальных)</w:t>
      </w:r>
      <w:r w:rsidRPr="007A55A5">
        <w:rPr>
          <w:rFonts w:ascii="Times New Roman" w:hAnsi="Times New Roman"/>
          <w:spacing w:val="-2"/>
          <w:szCs w:val="24"/>
        </w:rPr>
        <w:t xml:space="preserve">, есть стадион с трибунами, </w:t>
      </w:r>
      <w:r>
        <w:rPr>
          <w:rFonts w:ascii="Times New Roman" w:hAnsi="Times New Roman"/>
          <w:spacing w:val="-2"/>
          <w:szCs w:val="24"/>
        </w:rPr>
        <w:t>63</w:t>
      </w:r>
      <w:r w:rsidRPr="007A55A5">
        <w:rPr>
          <w:rFonts w:ascii="Times New Roman" w:hAnsi="Times New Roman"/>
          <w:spacing w:val="-2"/>
          <w:szCs w:val="24"/>
        </w:rPr>
        <w:t xml:space="preserve"> плоскостных спортивных сооружения</w:t>
      </w:r>
      <w:r>
        <w:rPr>
          <w:rFonts w:ascii="Times New Roman" w:hAnsi="Times New Roman"/>
          <w:spacing w:val="-2"/>
          <w:szCs w:val="24"/>
        </w:rPr>
        <w:t xml:space="preserve"> (59 муниципальных)</w:t>
      </w:r>
      <w:r w:rsidRPr="007A55A5">
        <w:rPr>
          <w:rFonts w:ascii="Times New Roman" w:hAnsi="Times New Roman"/>
          <w:spacing w:val="-2"/>
          <w:szCs w:val="24"/>
        </w:rPr>
        <w:t xml:space="preserve">, </w:t>
      </w:r>
      <w:r>
        <w:rPr>
          <w:rFonts w:ascii="Times New Roman" w:hAnsi="Times New Roman"/>
          <w:spacing w:val="-2"/>
          <w:szCs w:val="24"/>
        </w:rPr>
        <w:t>30</w:t>
      </w:r>
      <w:r w:rsidRPr="007A55A5">
        <w:rPr>
          <w:rFonts w:ascii="Times New Roman" w:hAnsi="Times New Roman"/>
          <w:spacing w:val="-2"/>
          <w:szCs w:val="24"/>
        </w:rPr>
        <w:t xml:space="preserve"> спортивных зал</w:t>
      </w:r>
      <w:r>
        <w:rPr>
          <w:rFonts w:ascii="Times New Roman" w:hAnsi="Times New Roman"/>
          <w:spacing w:val="-2"/>
          <w:szCs w:val="24"/>
        </w:rPr>
        <w:t xml:space="preserve">ов (28 муниципальных), </w:t>
      </w:r>
      <w:r w:rsidRPr="007A55A5">
        <w:rPr>
          <w:rFonts w:ascii="Times New Roman" w:hAnsi="Times New Roman"/>
          <w:spacing w:val="-2"/>
          <w:szCs w:val="24"/>
        </w:rPr>
        <w:t>а также</w:t>
      </w:r>
      <w:r>
        <w:rPr>
          <w:rFonts w:ascii="Times New Roman" w:hAnsi="Times New Roman"/>
          <w:spacing w:val="-2"/>
          <w:szCs w:val="24"/>
        </w:rPr>
        <w:t xml:space="preserve"> 2 </w:t>
      </w:r>
      <w:r w:rsidRPr="00865D4D">
        <w:rPr>
          <w:rFonts w:ascii="Times New Roman" w:hAnsi="Times New Roman"/>
          <w:spacing w:val="-2"/>
          <w:szCs w:val="24"/>
        </w:rPr>
        <w:t>плавательны</w:t>
      </w:r>
      <w:r>
        <w:rPr>
          <w:rFonts w:ascii="Times New Roman" w:hAnsi="Times New Roman"/>
          <w:spacing w:val="-2"/>
          <w:szCs w:val="24"/>
        </w:rPr>
        <w:t>х</w:t>
      </w:r>
      <w:r w:rsidRPr="00865D4D">
        <w:rPr>
          <w:rFonts w:ascii="Times New Roman" w:hAnsi="Times New Roman"/>
          <w:spacing w:val="-2"/>
          <w:szCs w:val="24"/>
        </w:rPr>
        <w:t xml:space="preserve"> бассейн</w:t>
      </w:r>
      <w:r>
        <w:rPr>
          <w:rFonts w:ascii="Times New Roman" w:hAnsi="Times New Roman"/>
          <w:spacing w:val="-2"/>
          <w:szCs w:val="24"/>
        </w:rPr>
        <w:t>а.</w:t>
      </w:r>
    </w:p>
    <w:p w:rsidR="00D211C5" w:rsidRPr="007A55A5" w:rsidRDefault="00D211C5" w:rsidP="00F91254">
      <w:pPr>
        <w:pStyle w:val="BodyText2"/>
        <w:widowControl w:val="0"/>
        <w:spacing w:line="276" w:lineRule="auto"/>
        <w:ind w:firstLine="720"/>
        <w:jc w:val="both"/>
        <w:rPr>
          <w:rFonts w:ascii="Times New Roman" w:hAnsi="Times New Roman"/>
          <w:b/>
          <w:bCs/>
          <w:spacing w:val="-2"/>
          <w:szCs w:val="24"/>
        </w:rPr>
      </w:pPr>
      <w:r w:rsidRPr="00C80B54">
        <w:rPr>
          <w:rFonts w:ascii="Times New Roman" w:hAnsi="Times New Roman"/>
          <w:spacing w:val="-2"/>
          <w:szCs w:val="24"/>
        </w:rPr>
        <w:t>Уровень обеспеченности граждан спортивными сооружениями исходя из единовременной пропускной способности объектов спорта (%) по состоянию на 31.12.2018 г. составляет 58,2%.</w:t>
      </w:r>
    </w:p>
    <w:p w:rsidR="00D211C5" w:rsidRDefault="00D211C5" w:rsidP="00F91254">
      <w:pPr>
        <w:pStyle w:val="BodyText2"/>
        <w:widowControl w:val="0"/>
        <w:spacing w:line="276" w:lineRule="auto"/>
        <w:ind w:firstLine="720"/>
        <w:jc w:val="both"/>
        <w:rPr>
          <w:rFonts w:ascii="Times New Roman" w:hAnsi="Times New Roman"/>
          <w:b/>
          <w:bCs/>
          <w:spacing w:val="-2"/>
          <w:szCs w:val="24"/>
        </w:rPr>
      </w:pPr>
      <w:r w:rsidRPr="007A55A5">
        <w:rPr>
          <w:rFonts w:ascii="Times New Roman" w:hAnsi="Times New Roman"/>
          <w:spacing w:val="-2"/>
          <w:szCs w:val="24"/>
        </w:rPr>
        <w:t>В районе сегод</w:t>
      </w:r>
      <w:r>
        <w:rPr>
          <w:rFonts w:ascii="Times New Roman" w:hAnsi="Times New Roman"/>
          <w:spacing w:val="-2"/>
          <w:szCs w:val="24"/>
        </w:rPr>
        <w:t>ня 2 самостоятельных детско-юношеских спортивных</w:t>
      </w:r>
      <w:r w:rsidRPr="007A55A5">
        <w:rPr>
          <w:rFonts w:ascii="Times New Roman" w:hAnsi="Times New Roman"/>
          <w:spacing w:val="-2"/>
          <w:szCs w:val="24"/>
        </w:rPr>
        <w:t xml:space="preserve"> школ</w:t>
      </w:r>
      <w:r>
        <w:rPr>
          <w:rFonts w:ascii="Times New Roman" w:hAnsi="Times New Roman"/>
          <w:spacing w:val="-2"/>
          <w:szCs w:val="24"/>
        </w:rPr>
        <w:t>ы</w:t>
      </w:r>
      <w:r w:rsidRPr="007A55A5">
        <w:rPr>
          <w:rFonts w:ascii="Times New Roman" w:hAnsi="Times New Roman"/>
          <w:spacing w:val="-2"/>
          <w:szCs w:val="24"/>
        </w:rPr>
        <w:t>.</w:t>
      </w:r>
    </w:p>
    <w:p w:rsidR="00D211C5" w:rsidRDefault="00D211C5" w:rsidP="00F91254">
      <w:pPr>
        <w:pStyle w:val="BodyText2"/>
        <w:widowControl w:val="0"/>
        <w:spacing w:line="276" w:lineRule="auto"/>
        <w:ind w:firstLine="720"/>
        <w:jc w:val="both"/>
        <w:rPr>
          <w:rFonts w:ascii="Times New Roman" w:hAnsi="Times New Roman"/>
          <w:b/>
          <w:bCs/>
          <w:spacing w:val="-2"/>
          <w:szCs w:val="24"/>
        </w:rPr>
      </w:pPr>
      <w:r w:rsidRPr="007B4B17">
        <w:rPr>
          <w:rFonts w:ascii="Times New Roman" w:hAnsi="Times New Roman"/>
          <w:spacing w:val="-2"/>
          <w:szCs w:val="24"/>
        </w:rPr>
        <w:t>Численность занимающихся в детско-юношеских спортивных школах</w:t>
      </w:r>
      <w:r>
        <w:rPr>
          <w:rFonts w:ascii="Times New Roman" w:hAnsi="Times New Roman"/>
          <w:spacing w:val="-2"/>
          <w:szCs w:val="24"/>
        </w:rPr>
        <w:t xml:space="preserve"> – 2 148 </w:t>
      </w:r>
      <w:r w:rsidRPr="007B4B17">
        <w:rPr>
          <w:rFonts w:ascii="Times New Roman" w:hAnsi="Times New Roman"/>
          <w:spacing w:val="-2"/>
          <w:szCs w:val="24"/>
        </w:rPr>
        <w:t>человек</w:t>
      </w:r>
      <w:r>
        <w:rPr>
          <w:rFonts w:ascii="Times New Roman" w:hAnsi="Times New Roman"/>
          <w:spacing w:val="-2"/>
          <w:szCs w:val="24"/>
        </w:rPr>
        <w:t>, что на 73 человека больше, чем годом ранее (+3,5%).</w:t>
      </w:r>
    </w:p>
    <w:p w:rsidR="00D211C5" w:rsidRDefault="00D211C5" w:rsidP="00F91254">
      <w:pPr>
        <w:pStyle w:val="BodyText2"/>
        <w:widowControl w:val="0"/>
        <w:spacing w:line="276" w:lineRule="auto"/>
        <w:ind w:firstLine="720"/>
        <w:jc w:val="both"/>
        <w:rPr>
          <w:rFonts w:ascii="Times New Roman" w:hAnsi="Times New Roman"/>
          <w:b/>
          <w:bCs/>
          <w:spacing w:val="-2"/>
          <w:szCs w:val="24"/>
        </w:rPr>
      </w:pPr>
    </w:p>
    <w:p w:rsidR="00D211C5" w:rsidRDefault="00D211C5" w:rsidP="00AA0035">
      <w:pPr>
        <w:pStyle w:val="BodyText2"/>
        <w:keepNext/>
        <w:widowControl w:val="0"/>
        <w:spacing w:line="276" w:lineRule="auto"/>
        <w:jc w:val="both"/>
      </w:pPr>
      <w:r w:rsidRPr="00FB2B8E">
        <w:rPr>
          <w:rFonts w:ascii="Times New Roman" w:hAnsi="Times New Roman"/>
          <w:b/>
          <w:noProof/>
          <w:spacing w:val="-2"/>
          <w:szCs w:val="24"/>
          <w:lang w:eastAsia="ru-RU"/>
        </w:rPr>
        <w:object w:dxaOrig="9438" w:dyaOrig="3264">
          <v:shape id="Диаграмма 85" o:spid="_x0000_i1074" type="#_x0000_t75" style="width:471.75pt;height:163.5pt;visibility:visible" o:ole="">
            <v:imagedata r:id="rId96" o:title="" cropbottom="-20f"/>
            <o:lock v:ext="edit" aspectratio="f"/>
          </v:shape>
          <o:OLEObject Type="Embed" ProgID="Excel.Chart.8" ShapeID="Диаграмма 85" DrawAspect="Content" ObjectID="_1637678149" r:id="rId97"/>
        </w:object>
      </w:r>
    </w:p>
    <w:p w:rsidR="00D211C5" w:rsidRPr="00AA0035" w:rsidRDefault="00D211C5" w:rsidP="006555A3">
      <w:pPr>
        <w:pStyle w:val="Caption"/>
      </w:pPr>
      <w:r w:rsidRPr="00AA0035">
        <w:t xml:space="preserve">Диаграмма </w:t>
      </w:r>
      <w:fldSimple w:instr=" SEQ Диаграмма \* ARABIC ">
        <w:r>
          <w:rPr>
            <w:noProof/>
          </w:rPr>
          <w:t>42</w:t>
        </w:r>
      </w:fldSimple>
      <w:r w:rsidRPr="00AA0035">
        <w:t xml:space="preserve"> – Доля граждан, систематически занимающихся физической культурой и спортом в общей численности граждан соответствующей группы.</w:t>
      </w:r>
    </w:p>
    <w:p w:rsidR="00D211C5" w:rsidRDefault="00D211C5" w:rsidP="00F91254">
      <w:pPr>
        <w:pStyle w:val="BodyText2"/>
        <w:widowControl w:val="0"/>
        <w:spacing w:line="276" w:lineRule="auto"/>
        <w:ind w:firstLine="720"/>
        <w:jc w:val="both"/>
        <w:rPr>
          <w:rFonts w:ascii="Times New Roman" w:hAnsi="Times New Roman"/>
          <w:b/>
          <w:bCs/>
          <w:spacing w:val="-2"/>
          <w:szCs w:val="24"/>
        </w:rPr>
      </w:pPr>
    </w:p>
    <w:p w:rsidR="00D211C5" w:rsidRPr="00AA0035" w:rsidRDefault="00D211C5" w:rsidP="00AA0035">
      <w:pPr>
        <w:pStyle w:val="BodyText2"/>
        <w:widowControl w:val="0"/>
        <w:spacing w:line="276" w:lineRule="auto"/>
        <w:ind w:firstLine="720"/>
        <w:jc w:val="both"/>
        <w:rPr>
          <w:rFonts w:ascii="Times New Roman" w:hAnsi="Times New Roman"/>
          <w:b/>
          <w:bCs/>
          <w:spacing w:val="-2"/>
          <w:szCs w:val="24"/>
        </w:rPr>
      </w:pPr>
      <w:r w:rsidRPr="00AA0035">
        <w:rPr>
          <w:rFonts w:ascii="Times New Roman" w:hAnsi="Times New Roman"/>
          <w:spacing w:val="-2"/>
          <w:szCs w:val="24"/>
        </w:rPr>
        <w:t>Согласно Федеральному проекту «Спорт – норма жизни» до 2020 года, планируется строительство спортивного зала шаговой доступности в муниципальном бюджетном общеобразовательном учреждении средней общеобразовательной школы № 9 ст. Крупской.</w:t>
      </w:r>
    </w:p>
    <w:p w:rsidR="00D211C5" w:rsidRPr="00AA0035" w:rsidRDefault="00D211C5" w:rsidP="00AA0035">
      <w:pPr>
        <w:pStyle w:val="BodyText2"/>
        <w:widowControl w:val="0"/>
        <w:spacing w:line="276" w:lineRule="auto"/>
        <w:ind w:firstLine="720"/>
        <w:jc w:val="both"/>
        <w:rPr>
          <w:rFonts w:ascii="Times New Roman" w:hAnsi="Times New Roman"/>
          <w:b/>
          <w:bCs/>
          <w:spacing w:val="-2"/>
          <w:szCs w:val="24"/>
        </w:rPr>
      </w:pPr>
      <w:r w:rsidRPr="00AA0035">
        <w:rPr>
          <w:rFonts w:ascii="Times New Roman" w:hAnsi="Times New Roman"/>
          <w:spacing w:val="-2"/>
          <w:szCs w:val="24"/>
        </w:rPr>
        <w:t>В 2020 году 3 человека пройдут повышение квалификации судей «Готов к труду и обороне» (ГТО) в Кубанском государственном университете физической культуры, спорта и туризма.</w:t>
      </w:r>
    </w:p>
    <w:p w:rsidR="00D211C5" w:rsidRPr="00AA0035" w:rsidRDefault="00D211C5" w:rsidP="00AA0035">
      <w:pPr>
        <w:pStyle w:val="BodyText2"/>
        <w:widowControl w:val="0"/>
        <w:spacing w:line="276" w:lineRule="auto"/>
        <w:ind w:firstLine="720"/>
        <w:jc w:val="both"/>
        <w:rPr>
          <w:rFonts w:ascii="Times New Roman" w:hAnsi="Times New Roman"/>
          <w:b/>
          <w:bCs/>
          <w:spacing w:val="-2"/>
          <w:szCs w:val="24"/>
        </w:rPr>
      </w:pPr>
      <w:r w:rsidRPr="00AA0035">
        <w:rPr>
          <w:rFonts w:ascii="Times New Roman" w:hAnsi="Times New Roman"/>
          <w:spacing w:val="-2"/>
          <w:szCs w:val="24"/>
        </w:rPr>
        <w:t>В прошедшем году проведено 154 районных соревнований, наиболее масштабные: Кубок Губернатора Краснодарского края по футболу, Кубок Губернатора по уличному баскетболу, районные и краевые соревнования. Всего приняло участие: 9 620 человек.</w:t>
      </w:r>
    </w:p>
    <w:p w:rsidR="00D211C5" w:rsidRPr="00AA0035" w:rsidRDefault="00D211C5" w:rsidP="00AA0035">
      <w:pPr>
        <w:pStyle w:val="BodyText2"/>
        <w:widowControl w:val="0"/>
        <w:spacing w:line="276" w:lineRule="auto"/>
        <w:ind w:firstLine="720"/>
        <w:jc w:val="both"/>
        <w:rPr>
          <w:rFonts w:ascii="Times New Roman" w:hAnsi="Times New Roman"/>
          <w:b/>
          <w:bCs/>
          <w:spacing w:val="-2"/>
          <w:szCs w:val="24"/>
        </w:rPr>
      </w:pPr>
      <w:r w:rsidRPr="00AA0035">
        <w:rPr>
          <w:rFonts w:ascii="Times New Roman" w:hAnsi="Times New Roman"/>
          <w:spacing w:val="-2"/>
          <w:szCs w:val="24"/>
        </w:rPr>
        <w:t>В 2020 году запланированы наиболее масштабные районные соревнования, наиболее масштабные: Кубок Губернатора Краснодарского края по футболу, Кубок Губернатора по уличному баскетболу, Спартакиада трудящихся Кубани, Сельские игры Кубани, Фестиваль «ГТО» районные и краевые соревнования.</w:t>
      </w:r>
    </w:p>
    <w:p w:rsidR="00D211C5" w:rsidRPr="00AA0035" w:rsidRDefault="00D211C5" w:rsidP="00AA0035">
      <w:pPr>
        <w:pStyle w:val="BodyText2"/>
        <w:widowControl w:val="0"/>
        <w:spacing w:line="276" w:lineRule="auto"/>
        <w:ind w:firstLine="720"/>
        <w:jc w:val="both"/>
        <w:rPr>
          <w:rFonts w:ascii="Times New Roman" w:hAnsi="Times New Roman"/>
          <w:b/>
          <w:bCs/>
          <w:spacing w:val="-2"/>
          <w:szCs w:val="24"/>
        </w:rPr>
      </w:pPr>
      <w:r w:rsidRPr="00AA0035">
        <w:rPr>
          <w:rFonts w:ascii="Times New Roman" w:hAnsi="Times New Roman"/>
          <w:spacing w:val="-2"/>
          <w:szCs w:val="24"/>
        </w:rPr>
        <w:t>Численность детей школьного возраста вовлеченных в физическую культуру и спорт, находящихся в трудной жизненной ситуации, охваченных отдыхом, оздоровлением и детско-юношеским туризмом – 4 625, в том числе:</w:t>
      </w:r>
    </w:p>
    <w:p w:rsidR="00D211C5" w:rsidRPr="00AA0035" w:rsidRDefault="00D211C5" w:rsidP="00AA0035">
      <w:pPr>
        <w:pStyle w:val="BodyText"/>
        <w:widowControl w:val="0"/>
        <w:numPr>
          <w:ilvl w:val="0"/>
          <w:numId w:val="10"/>
        </w:numPr>
        <w:tabs>
          <w:tab w:val="left" w:pos="1134"/>
        </w:tabs>
        <w:spacing w:line="276" w:lineRule="auto"/>
        <w:ind w:left="0" w:firstLine="709"/>
      </w:pPr>
      <w:r w:rsidRPr="00AA0035">
        <w:t>детей-сирот и детей, оставшихся без попечения родителей – 300 чел.;</w:t>
      </w:r>
    </w:p>
    <w:p w:rsidR="00D211C5" w:rsidRPr="00AA0035" w:rsidRDefault="00D211C5" w:rsidP="00AA0035">
      <w:pPr>
        <w:pStyle w:val="BodyText"/>
        <w:widowControl w:val="0"/>
        <w:numPr>
          <w:ilvl w:val="0"/>
          <w:numId w:val="10"/>
        </w:numPr>
        <w:tabs>
          <w:tab w:val="left" w:pos="1134"/>
        </w:tabs>
        <w:spacing w:line="276" w:lineRule="auto"/>
        <w:ind w:left="0" w:firstLine="709"/>
      </w:pPr>
      <w:r w:rsidRPr="00AA0035">
        <w:t>детей из малообеспеченных семей – 150 чел.;</w:t>
      </w:r>
    </w:p>
    <w:p w:rsidR="00D211C5" w:rsidRPr="00AA0035" w:rsidRDefault="00D211C5" w:rsidP="00AA0035">
      <w:pPr>
        <w:pStyle w:val="BodyText"/>
        <w:widowControl w:val="0"/>
        <w:numPr>
          <w:ilvl w:val="0"/>
          <w:numId w:val="10"/>
        </w:numPr>
        <w:tabs>
          <w:tab w:val="left" w:pos="1134"/>
        </w:tabs>
        <w:spacing w:line="276" w:lineRule="auto"/>
        <w:ind w:left="0" w:firstLine="709"/>
      </w:pPr>
      <w:r w:rsidRPr="00AA0035">
        <w:t>детей, состоящих на учетах органов системы профилактики – 60 чел.;</w:t>
      </w:r>
    </w:p>
    <w:p w:rsidR="00D211C5" w:rsidRPr="00AA0035" w:rsidRDefault="00D211C5" w:rsidP="00AA0035">
      <w:pPr>
        <w:pStyle w:val="BodyText"/>
        <w:widowControl w:val="0"/>
        <w:numPr>
          <w:ilvl w:val="0"/>
          <w:numId w:val="10"/>
        </w:numPr>
        <w:tabs>
          <w:tab w:val="left" w:pos="1134"/>
        </w:tabs>
        <w:spacing w:line="276" w:lineRule="auto"/>
        <w:ind w:left="0" w:firstLine="709"/>
      </w:pPr>
      <w:r w:rsidRPr="00AA0035">
        <w:t>дети-инвалиды – 50 чел.;</w:t>
      </w:r>
    </w:p>
    <w:p w:rsidR="00D211C5" w:rsidRPr="005D0DD5" w:rsidRDefault="00D211C5" w:rsidP="00AA0035">
      <w:pPr>
        <w:pStyle w:val="BodyText"/>
        <w:widowControl w:val="0"/>
        <w:numPr>
          <w:ilvl w:val="0"/>
          <w:numId w:val="10"/>
        </w:numPr>
        <w:tabs>
          <w:tab w:val="left" w:pos="1134"/>
        </w:tabs>
        <w:spacing w:line="276" w:lineRule="auto"/>
        <w:ind w:left="0" w:firstLine="709"/>
      </w:pPr>
      <w:r w:rsidRPr="00AA0035">
        <w:t>дети, относящиеся</w:t>
      </w:r>
      <w:r w:rsidRPr="005D0DD5">
        <w:t xml:space="preserve"> к иным категориям – 4 065 чел.</w:t>
      </w:r>
    </w:p>
    <w:p w:rsidR="00D211C5" w:rsidRDefault="00D211C5" w:rsidP="00AA0035">
      <w:pPr>
        <w:pStyle w:val="BodyText2"/>
        <w:widowControl w:val="0"/>
        <w:spacing w:line="276" w:lineRule="auto"/>
        <w:ind w:firstLine="720"/>
        <w:jc w:val="both"/>
        <w:rPr>
          <w:rFonts w:ascii="Times New Roman" w:hAnsi="Times New Roman"/>
          <w:b/>
          <w:bCs/>
          <w:spacing w:val="-2"/>
          <w:szCs w:val="24"/>
        </w:rPr>
      </w:pPr>
      <w:r w:rsidRPr="00AA0035">
        <w:rPr>
          <w:rFonts w:ascii="Times New Roman" w:hAnsi="Times New Roman"/>
          <w:spacing w:val="-2"/>
          <w:szCs w:val="24"/>
        </w:rPr>
        <w:t>На территории муниципального образования Выселковский район реализуется Всероссийский физкультурно-спортивный комплекс «Готов к труду и обороне» (ГТО) – выполнение нормативов среди всех возрастных групп населения (от 6-ти лет и старше). В районе действует один центр тестирования по выполнению видов испытаний (тестов), нормативов, требований к оценке уровня знаний и умений в области физической культуры и спорта.</w:t>
      </w:r>
    </w:p>
    <w:p w:rsidR="00D211C5" w:rsidRPr="008E6536" w:rsidRDefault="00D211C5" w:rsidP="00AB7793">
      <w:pPr>
        <w:pStyle w:val="IntenseQuote"/>
        <w:ind w:left="0" w:right="140"/>
        <w:rPr>
          <w:sz w:val="28"/>
          <w:szCs w:val="28"/>
        </w:rPr>
      </w:pPr>
      <w:r>
        <w:rPr>
          <w:sz w:val="28"/>
          <w:szCs w:val="28"/>
        </w:rPr>
        <w:t>Образование</w:t>
      </w:r>
    </w:p>
    <w:p w:rsidR="00D211C5" w:rsidRDefault="00D211C5" w:rsidP="00AB7793">
      <w:pPr>
        <w:pStyle w:val="BodyText2"/>
        <w:widowControl w:val="0"/>
        <w:spacing w:line="276" w:lineRule="auto"/>
        <w:ind w:firstLine="720"/>
        <w:jc w:val="both"/>
        <w:rPr>
          <w:rFonts w:ascii="Times New Roman" w:hAnsi="Times New Roman"/>
          <w:b/>
          <w:bCs/>
          <w:spacing w:val="-2"/>
          <w:szCs w:val="24"/>
        </w:rPr>
      </w:pPr>
      <w:r w:rsidRPr="007A55A5">
        <w:rPr>
          <w:rFonts w:ascii="Times New Roman" w:hAnsi="Times New Roman"/>
          <w:spacing w:val="-2"/>
          <w:szCs w:val="24"/>
        </w:rPr>
        <w:t>Сфера образования обеспечивает освоение людьми знаний и умений. Всеобщая грамотность дает огромный эффект для функционирования всего общества и развития экономики.</w:t>
      </w:r>
    </w:p>
    <w:p w:rsidR="00D211C5" w:rsidRDefault="00D211C5" w:rsidP="002B675F">
      <w:pPr>
        <w:pStyle w:val="BodyText2"/>
        <w:widowControl w:val="0"/>
        <w:spacing w:line="276" w:lineRule="auto"/>
        <w:ind w:firstLine="720"/>
        <w:jc w:val="both"/>
        <w:rPr>
          <w:rFonts w:ascii="Times New Roman" w:hAnsi="Times New Roman"/>
          <w:b/>
          <w:bCs/>
          <w:spacing w:val="-2"/>
          <w:szCs w:val="24"/>
        </w:rPr>
      </w:pPr>
      <w:r w:rsidRPr="007A55A5">
        <w:rPr>
          <w:rFonts w:ascii="Times New Roman" w:hAnsi="Times New Roman"/>
          <w:spacing w:val="-2"/>
          <w:szCs w:val="24"/>
        </w:rPr>
        <w:t xml:space="preserve">В </w:t>
      </w:r>
      <w:r>
        <w:rPr>
          <w:rFonts w:ascii="Times New Roman" w:hAnsi="Times New Roman"/>
          <w:spacing w:val="-2"/>
          <w:szCs w:val="24"/>
        </w:rPr>
        <w:t>Выселковском</w:t>
      </w:r>
      <w:r w:rsidRPr="007A55A5">
        <w:rPr>
          <w:rFonts w:ascii="Times New Roman" w:hAnsi="Times New Roman"/>
          <w:spacing w:val="-2"/>
          <w:szCs w:val="24"/>
        </w:rPr>
        <w:t xml:space="preserve"> район</w:t>
      </w:r>
      <w:r>
        <w:rPr>
          <w:rFonts w:ascii="Times New Roman" w:hAnsi="Times New Roman"/>
          <w:spacing w:val="-2"/>
          <w:szCs w:val="24"/>
        </w:rPr>
        <w:t xml:space="preserve">е насчитывается 25 </w:t>
      </w:r>
      <w:r w:rsidRPr="00AB7793">
        <w:rPr>
          <w:rFonts w:ascii="Times New Roman" w:hAnsi="Times New Roman"/>
          <w:spacing w:val="-2"/>
          <w:szCs w:val="24"/>
        </w:rPr>
        <w:t xml:space="preserve">организаций, осуществляющих образовательную деятельность по образовательным программам </w:t>
      </w:r>
      <w:r w:rsidRPr="00CF2544">
        <w:rPr>
          <w:rFonts w:ascii="Times New Roman" w:hAnsi="Times New Roman"/>
          <w:i/>
          <w:spacing w:val="-2"/>
          <w:szCs w:val="24"/>
        </w:rPr>
        <w:t>дошкольного образования</w:t>
      </w:r>
      <w:r w:rsidRPr="007A55A5">
        <w:rPr>
          <w:rFonts w:ascii="Times New Roman" w:hAnsi="Times New Roman"/>
          <w:spacing w:val="-2"/>
          <w:szCs w:val="24"/>
        </w:rPr>
        <w:t>.</w:t>
      </w:r>
    </w:p>
    <w:p w:rsidR="00D211C5" w:rsidRPr="007A55A5" w:rsidRDefault="00D211C5" w:rsidP="00AB7793">
      <w:pPr>
        <w:pStyle w:val="BodyText2"/>
        <w:widowControl w:val="0"/>
        <w:spacing w:line="276" w:lineRule="auto"/>
        <w:ind w:firstLine="720"/>
        <w:jc w:val="both"/>
        <w:rPr>
          <w:rFonts w:ascii="Times New Roman" w:hAnsi="Times New Roman"/>
          <w:b/>
          <w:bCs/>
          <w:spacing w:val="-2"/>
          <w:szCs w:val="24"/>
        </w:rPr>
      </w:pPr>
      <w:r w:rsidRPr="007A55A5">
        <w:rPr>
          <w:rFonts w:ascii="Times New Roman" w:hAnsi="Times New Roman"/>
          <w:spacing w:val="-2"/>
          <w:szCs w:val="24"/>
        </w:rPr>
        <w:t xml:space="preserve">Число мест в организациях, осуществляющих образовательную деятельность по образовательным программам дошкольного образования, </w:t>
      </w:r>
      <w:r>
        <w:rPr>
          <w:rFonts w:ascii="Times New Roman" w:hAnsi="Times New Roman"/>
          <w:spacing w:val="-2"/>
          <w:szCs w:val="24"/>
        </w:rPr>
        <w:t xml:space="preserve">стабильно </w:t>
      </w:r>
      <w:r w:rsidRPr="007A55A5">
        <w:rPr>
          <w:rFonts w:ascii="Times New Roman" w:hAnsi="Times New Roman"/>
          <w:spacing w:val="-2"/>
          <w:szCs w:val="24"/>
        </w:rPr>
        <w:t>с</w:t>
      </w:r>
      <w:r>
        <w:rPr>
          <w:rFonts w:ascii="Times New Roman" w:hAnsi="Times New Roman"/>
          <w:spacing w:val="-2"/>
          <w:szCs w:val="24"/>
        </w:rPr>
        <w:t xml:space="preserve"> тенденцией к росту</w:t>
      </w:r>
      <w:r w:rsidRPr="007A55A5">
        <w:rPr>
          <w:rFonts w:ascii="Times New Roman" w:hAnsi="Times New Roman"/>
          <w:spacing w:val="-2"/>
          <w:szCs w:val="24"/>
        </w:rPr>
        <w:t>. С 201</w:t>
      </w:r>
      <w:r>
        <w:rPr>
          <w:rFonts w:ascii="Times New Roman" w:hAnsi="Times New Roman"/>
          <w:spacing w:val="-2"/>
          <w:szCs w:val="24"/>
        </w:rPr>
        <w:t>4</w:t>
      </w:r>
      <w:r w:rsidRPr="007A55A5">
        <w:rPr>
          <w:rFonts w:ascii="Times New Roman" w:hAnsi="Times New Roman"/>
          <w:spacing w:val="-2"/>
          <w:szCs w:val="24"/>
        </w:rPr>
        <w:t xml:space="preserve"> года число мест увеличилось на </w:t>
      </w:r>
      <w:r>
        <w:rPr>
          <w:rFonts w:ascii="Times New Roman" w:hAnsi="Times New Roman"/>
          <w:spacing w:val="-2"/>
          <w:szCs w:val="24"/>
        </w:rPr>
        <w:t>13</w:t>
      </w:r>
      <w:r w:rsidRPr="007A55A5">
        <w:rPr>
          <w:rFonts w:ascii="Times New Roman" w:hAnsi="Times New Roman"/>
          <w:spacing w:val="-2"/>
          <w:szCs w:val="24"/>
        </w:rPr>
        <w:t>,</w:t>
      </w:r>
      <w:r>
        <w:rPr>
          <w:rFonts w:ascii="Times New Roman" w:hAnsi="Times New Roman"/>
          <w:spacing w:val="-2"/>
          <w:szCs w:val="24"/>
        </w:rPr>
        <w:t>8</w:t>
      </w:r>
      <w:r w:rsidRPr="007A55A5">
        <w:rPr>
          <w:rFonts w:ascii="Times New Roman" w:hAnsi="Times New Roman"/>
          <w:spacing w:val="-2"/>
          <w:szCs w:val="24"/>
        </w:rPr>
        <w:t>%.</w:t>
      </w:r>
    </w:p>
    <w:p w:rsidR="00D211C5" w:rsidRPr="007A55A5" w:rsidRDefault="00D211C5" w:rsidP="00AB7793">
      <w:pPr>
        <w:pStyle w:val="BodyText2"/>
        <w:widowControl w:val="0"/>
        <w:spacing w:line="276" w:lineRule="auto"/>
        <w:ind w:firstLine="720"/>
        <w:jc w:val="both"/>
        <w:rPr>
          <w:rFonts w:ascii="Times New Roman" w:hAnsi="Times New Roman"/>
          <w:b/>
          <w:bCs/>
          <w:spacing w:val="-2"/>
          <w:szCs w:val="24"/>
        </w:rPr>
      </w:pPr>
    </w:p>
    <w:p w:rsidR="00D211C5" w:rsidRDefault="00D211C5" w:rsidP="00AB7793">
      <w:pPr>
        <w:pStyle w:val="BodyText2"/>
        <w:keepNext/>
        <w:widowControl w:val="0"/>
        <w:spacing w:line="276" w:lineRule="auto"/>
        <w:jc w:val="both"/>
      </w:pPr>
      <w:r w:rsidRPr="00FB2B8E">
        <w:rPr>
          <w:rFonts w:ascii="Times New Roman" w:hAnsi="Times New Roman"/>
          <w:b/>
          <w:noProof/>
          <w:spacing w:val="-2"/>
          <w:szCs w:val="24"/>
          <w:lang w:eastAsia="ru-RU"/>
        </w:rPr>
        <w:object w:dxaOrig="9370" w:dyaOrig="3264">
          <v:shape id="Объект 38" o:spid="_x0000_i1075" type="#_x0000_t75" style="width:468.75pt;height:163.5pt;visibility:visible" o:ole="">
            <v:imagedata r:id="rId98" o:title="" cropbottom="-20f"/>
            <o:lock v:ext="edit" aspectratio="f"/>
          </v:shape>
          <o:OLEObject Type="Embed" ProgID="Excel.Chart.8" ShapeID="Объект 38" DrawAspect="Content" ObjectID="_1637678150" r:id="rId99"/>
        </w:object>
      </w:r>
    </w:p>
    <w:p w:rsidR="00D211C5" w:rsidRPr="00F44E4C" w:rsidRDefault="00D211C5" w:rsidP="006555A3">
      <w:pPr>
        <w:pStyle w:val="Caption"/>
      </w:pPr>
      <w:r w:rsidRPr="00F44E4C">
        <w:t xml:space="preserve">Диаграмма </w:t>
      </w:r>
      <w:fldSimple w:instr=" SEQ Диаграмма \* ARABIC ">
        <w:r>
          <w:rPr>
            <w:noProof/>
          </w:rPr>
          <w:t>43</w:t>
        </w:r>
      </w:fldSimple>
      <w:r w:rsidRPr="00F44E4C">
        <w:t xml:space="preserve"> – Число мест в организациях, осуществляющих образовательную деятельность по образовательным программам дошкольного образования.</w:t>
      </w:r>
    </w:p>
    <w:p w:rsidR="00D211C5" w:rsidRPr="00F44E4C" w:rsidRDefault="00D211C5" w:rsidP="00AB7793">
      <w:pPr>
        <w:pStyle w:val="BodyText2"/>
        <w:widowControl w:val="0"/>
        <w:spacing w:line="276" w:lineRule="auto"/>
        <w:ind w:firstLine="720"/>
        <w:jc w:val="both"/>
        <w:rPr>
          <w:rFonts w:ascii="Times New Roman" w:hAnsi="Times New Roman"/>
          <w:b/>
          <w:bCs/>
          <w:spacing w:val="-2"/>
          <w:szCs w:val="24"/>
        </w:rPr>
      </w:pPr>
    </w:p>
    <w:p w:rsidR="00D211C5" w:rsidRDefault="00D211C5" w:rsidP="00AB7793">
      <w:pPr>
        <w:pStyle w:val="BodyText2"/>
        <w:widowControl w:val="0"/>
        <w:spacing w:line="276" w:lineRule="auto"/>
        <w:ind w:firstLine="720"/>
        <w:jc w:val="both"/>
        <w:rPr>
          <w:rFonts w:ascii="Times New Roman" w:hAnsi="Times New Roman"/>
          <w:b/>
          <w:bCs/>
          <w:spacing w:val="-2"/>
          <w:szCs w:val="24"/>
        </w:rPr>
      </w:pPr>
      <w:r w:rsidRPr="006B7F3B">
        <w:rPr>
          <w:rFonts w:ascii="Times New Roman" w:hAnsi="Times New Roman"/>
          <w:spacing w:val="-2"/>
          <w:szCs w:val="24"/>
        </w:rPr>
        <w:t>Численность педагогических работников в организациях, осуществляющих образовательную деятельность по образовательным программам дошкольного образования</w:t>
      </w:r>
      <w:r>
        <w:rPr>
          <w:rFonts w:ascii="Times New Roman" w:hAnsi="Times New Roman"/>
          <w:spacing w:val="-2"/>
          <w:szCs w:val="24"/>
        </w:rPr>
        <w:t xml:space="preserve"> </w:t>
      </w:r>
      <w:r w:rsidRPr="006B7F3B">
        <w:rPr>
          <w:rFonts w:ascii="Times New Roman" w:hAnsi="Times New Roman"/>
          <w:spacing w:val="-2"/>
          <w:szCs w:val="24"/>
        </w:rPr>
        <w:t>– 300 человек.</w:t>
      </w:r>
    </w:p>
    <w:p w:rsidR="00D211C5" w:rsidRDefault="00D211C5" w:rsidP="00AB7793">
      <w:pPr>
        <w:pStyle w:val="BodyText2"/>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 xml:space="preserve">Также позитивная тенденция наблюдается в </w:t>
      </w:r>
      <w:r w:rsidRPr="00F44E4C">
        <w:rPr>
          <w:rFonts w:ascii="Times New Roman" w:hAnsi="Times New Roman"/>
          <w:spacing w:val="-2"/>
          <w:szCs w:val="24"/>
        </w:rPr>
        <w:t>численности воспитанников в организациях, осуществляющих образовательную деятельность по образовательным программам дошкольного образования.</w:t>
      </w:r>
    </w:p>
    <w:p w:rsidR="00D211C5" w:rsidRDefault="00D211C5" w:rsidP="00AB7793">
      <w:pPr>
        <w:pStyle w:val="BodyText2"/>
        <w:widowControl w:val="0"/>
        <w:spacing w:line="276" w:lineRule="auto"/>
        <w:ind w:firstLine="720"/>
        <w:jc w:val="both"/>
        <w:rPr>
          <w:rFonts w:ascii="Times New Roman" w:hAnsi="Times New Roman"/>
          <w:b/>
          <w:bCs/>
          <w:spacing w:val="-2"/>
          <w:szCs w:val="24"/>
        </w:rPr>
      </w:pPr>
    </w:p>
    <w:p w:rsidR="00D211C5" w:rsidRDefault="00D211C5" w:rsidP="00F815E9">
      <w:pPr>
        <w:pStyle w:val="BodyText2"/>
        <w:keepNext/>
        <w:widowControl w:val="0"/>
        <w:spacing w:line="276" w:lineRule="auto"/>
        <w:jc w:val="both"/>
      </w:pPr>
      <w:r w:rsidRPr="00FB2B8E">
        <w:rPr>
          <w:rFonts w:ascii="Times New Roman" w:hAnsi="Times New Roman"/>
          <w:b/>
          <w:noProof/>
          <w:spacing w:val="-2"/>
          <w:szCs w:val="24"/>
          <w:lang w:eastAsia="ru-RU"/>
        </w:rPr>
        <w:object w:dxaOrig="9370" w:dyaOrig="4148">
          <v:shape id="_x0000_i1076" type="#_x0000_t75" style="width:468.75pt;height:207.75pt;visibility:visible" o:ole="">
            <v:imagedata r:id="rId100" o:title="" cropbottom="-32f"/>
            <o:lock v:ext="edit" aspectratio="f"/>
          </v:shape>
          <o:OLEObject Type="Embed" ProgID="Excel.Chart.8" ShapeID="_x0000_i1076" DrawAspect="Content" ObjectID="_1637678151" r:id="rId101"/>
        </w:object>
      </w:r>
    </w:p>
    <w:p w:rsidR="00D211C5" w:rsidRPr="00F815E9" w:rsidRDefault="00D211C5" w:rsidP="006555A3">
      <w:pPr>
        <w:pStyle w:val="Caption"/>
      </w:pPr>
      <w:r w:rsidRPr="00F815E9">
        <w:t xml:space="preserve">Диаграмма </w:t>
      </w:r>
      <w:fldSimple w:instr=" SEQ Диаграмма \* ARABIC ">
        <w:r>
          <w:rPr>
            <w:noProof/>
          </w:rPr>
          <w:t>44</w:t>
        </w:r>
      </w:fldSimple>
      <w:r w:rsidRPr="00F815E9">
        <w:t xml:space="preserve"> – Численность воспитанников, посещающих организации, осуществляющие образовательную деятельность по образовательным программам дошкольного образования, человек.</w:t>
      </w:r>
    </w:p>
    <w:p w:rsidR="00D211C5" w:rsidRDefault="00D211C5" w:rsidP="00AB7793">
      <w:pPr>
        <w:pStyle w:val="BodyText2"/>
        <w:widowControl w:val="0"/>
        <w:spacing w:line="276" w:lineRule="auto"/>
        <w:ind w:firstLine="720"/>
        <w:jc w:val="both"/>
        <w:rPr>
          <w:rFonts w:ascii="Times New Roman" w:hAnsi="Times New Roman"/>
          <w:b/>
          <w:bCs/>
          <w:spacing w:val="-2"/>
          <w:szCs w:val="24"/>
        </w:rPr>
      </w:pPr>
    </w:p>
    <w:p w:rsidR="00D211C5" w:rsidRDefault="00D211C5" w:rsidP="00AB7793">
      <w:pPr>
        <w:pStyle w:val="BodyText2"/>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На момент разработки Стратегии продолжается комплектование воспитанников в дошкольные образовательные организации</w:t>
      </w:r>
    </w:p>
    <w:p w:rsidR="00D211C5" w:rsidRDefault="00D211C5" w:rsidP="00AB7793">
      <w:pPr>
        <w:pStyle w:val="BodyText2"/>
        <w:widowControl w:val="0"/>
        <w:spacing w:line="276" w:lineRule="auto"/>
        <w:ind w:firstLine="720"/>
        <w:jc w:val="both"/>
        <w:rPr>
          <w:rFonts w:ascii="Times New Roman" w:hAnsi="Times New Roman"/>
          <w:b/>
          <w:bCs/>
          <w:spacing w:val="-2"/>
          <w:szCs w:val="24"/>
        </w:rPr>
      </w:pPr>
    </w:p>
    <w:p w:rsidR="00D211C5" w:rsidRDefault="00D211C5" w:rsidP="00E20482">
      <w:pPr>
        <w:pStyle w:val="BodyText2"/>
        <w:keepNext/>
        <w:widowControl w:val="0"/>
        <w:spacing w:line="276" w:lineRule="auto"/>
      </w:pPr>
      <w:r w:rsidRPr="00FB2B8E">
        <w:rPr>
          <w:rFonts w:ascii="Times New Roman" w:hAnsi="Times New Roman"/>
          <w:b/>
          <w:noProof/>
          <w:spacing w:val="-2"/>
          <w:szCs w:val="24"/>
          <w:lang w:eastAsia="ru-RU"/>
        </w:rPr>
        <w:object w:dxaOrig="9476" w:dyaOrig="5050">
          <v:shape id="Диаграмма 43" o:spid="_x0000_i1077" type="#_x0000_t75" style="width:474pt;height:252.75pt;visibility:visible" o:ole="">
            <v:imagedata r:id="rId102" o:title=""/>
            <o:lock v:ext="edit" aspectratio="f"/>
          </v:shape>
          <o:OLEObject Type="Embed" ProgID="Excel.Chart.8" ShapeID="Диаграмма 43" DrawAspect="Content" ObjectID="_1637678152" r:id="rId103"/>
        </w:object>
      </w:r>
    </w:p>
    <w:p w:rsidR="00D211C5" w:rsidRPr="00E20482" w:rsidRDefault="00D211C5" w:rsidP="006555A3">
      <w:pPr>
        <w:pStyle w:val="Caption"/>
      </w:pPr>
      <w:r w:rsidRPr="00E20482">
        <w:t xml:space="preserve">Диаграмма </w:t>
      </w:r>
      <w:fldSimple w:instr=" SEQ Диаграмма \* ARABIC ">
        <w:r>
          <w:rPr>
            <w:noProof/>
          </w:rPr>
          <w:t>45</w:t>
        </w:r>
      </w:fldSimple>
      <w:r w:rsidRPr="00E20482">
        <w:t xml:space="preserve"> – Темп </w:t>
      </w:r>
      <w:r w:rsidRPr="009C099F">
        <w:t>роста численности воспитанников, посещающих организации, осуществляющие образовательную деятельность по образовательным программам</w:t>
      </w:r>
      <w:r w:rsidRPr="00F815E9">
        <w:t xml:space="preserve"> дошкольного образования, присмотр и уход за детьми</w:t>
      </w:r>
      <w:r>
        <w:t>.</w:t>
      </w:r>
    </w:p>
    <w:p w:rsidR="00D211C5" w:rsidRDefault="00D211C5" w:rsidP="00AB7793">
      <w:pPr>
        <w:pStyle w:val="BodyText2"/>
        <w:widowControl w:val="0"/>
        <w:spacing w:line="276" w:lineRule="auto"/>
        <w:ind w:firstLine="720"/>
        <w:jc w:val="both"/>
        <w:rPr>
          <w:rFonts w:ascii="Times New Roman" w:hAnsi="Times New Roman"/>
          <w:b/>
          <w:bCs/>
          <w:spacing w:val="-2"/>
          <w:szCs w:val="24"/>
        </w:rPr>
      </w:pPr>
    </w:p>
    <w:p w:rsidR="00D211C5" w:rsidRDefault="00D211C5" w:rsidP="00AB7793">
      <w:pPr>
        <w:pStyle w:val="BodyText2"/>
        <w:widowControl w:val="0"/>
        <w:spacing w:line="276" w:lineRule="auto"/>
        <w:ind w:firstLine="720"/>
        <w:jc w:val="both"/>
        <w:rPr>
          <w:rFonts w:ascii="Times New Roman" w:hAnsi="Times New Roman"/>
          <w:b/>
          <w:bCs/>
          <w:spacing w:val="-2"/>
          <w:szCs w:val="24"/>
        </w:rPr>
      </w:pPr>
      <w:r w:rsidRPr="00F44E4C">
        <w:rPr>
          <w:rFonts w:ascii="Times New Roman" w:hAnsi="Times New Roman"/>
          <w:spacing w:val="-2"/>
          <w:szCs w:val="24"/>
        </w:rPr>
        <w:t>В период 201</w:t>
      </w:r>
      <w:r>
        <w:rPr>
          <w:rFonts w:ascii="Times New Roman" w:hAnsi="Times New Roman"/>
          <w:spacing w:val="-2"/>
          <w:szCs w:val="24"/>
        </w:rPr>
        <w:t>4</w:t>
      </w:r>
      <w:r w:rsidRPr="00F44E4C">
        <w:rPr>
          <w:rFonts w:ascii="Times New Roman" w:hAnsi="Times New Roman"/>
          <w:spacing w:val="-2"/>
          <w:szCs w:val="24"/>
        </w:rPr>
        <w:t>-201</w:t>
      </w:r>
      <w:r>
        <w:rPr>
          <w:rFonts w:ascii="Times New Roman" w:hAnsi="Times New Roman"/>
          <w:spacing w:val="-2"/>
          <w:szCs w:val="24"/>
        </w:rPr>
        <w:t>8</w:t>
      </w:r>
      <w:r w:rsidRPr="00F44E4C">
        <w:rPr>
          <w:rFonts w:ascii="Times New Roman" w:hAnsi="Times New Roman"/>
          <w:spacing w:val="-2"/>
          <w:szCs w:val="24"/>
        </w:rPr>
        <w:t xml:space="preserve"> год в </w:t>
      </w:r>
      <w:r>
        <w:rPr>
          <w:rFonts w:ascii="Times New Roman" w:hAnsi="Times New Roman"/>
          <w:spacing w:val="-2"/>
          <w:szCs w:val="24"/>
        </w:rPr>
        <w:t>Выселковском</w:t>
      </w:r>
      <w:r w:rsidRPr="00F44E4C">
        <w:rPr>
          <w:rFonts w:ascii="Times New Roman" w:hAnsi="Times New Roman"/>
          <w:spacing w:val="-2"/>
          <w:szCs w:val="24"/>
        </w:rPr>
        <w:t xml:space="preserve"> районе наблюдался стремительный рост численности воспитанников в организациях, осуществляющих образовательную деятельность по образовательным программам дошкольного образования. </w:t>
      </w:r>
      <w:r>
        <w:rPr>
          <w:rFonts w:ascii="Times New Roman" w:hAnsi="Times New Roman"/>
          <w:spacing w:val="-2"/>
          <w:szCs w:val="24"/>
        </w:rPr>
        <w:t>По темпу роста данного показателя район занимает лидирующие позиции в группе сравнения.</w:t>
      </w:r>
    </w:p>
    <w:p w:rsidR="00D211C5" w:rsidRDefault="00D211C5" w:rsidP="00AB7793">
      <w:pPr>
        <w:pStyle w:val="BodyText2"/>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В районе имеется запас по количеству мест в дошкольных учреждениях.</w:t>
      </w:r>
    </w:p>
    <w:p w:rsidR="00D211C5" w:rsidRDefault="00D211C5" w:rsidP="00AB7793">
      <w:pPr>
        <w:pStyle w:val="BodyText2"/>
        <w:widowControl w:val="0"/>
        <w:spacing w:line="276" w:lineRule="auto"/>
        <w:ind w:firstLine="720"/>
        <w:jc w:val="both"/>
        <w:rPr>
          <w:rFonts w:ascii="Times New Roman" w:hAnsi="Times New Roman"/>
          <w:b/>
          <w:bCs/>
          <w:spacing w:val="-2"/>
          <w:szCs w:val="24"/>
        </w:rPr>
      </w:pPr>
    </w:p>
    <w:p w:rsidR="00D211C5" w:rsidRPr="00E20482" w:rsidRDefault="00D211C5" w:rsidP="006555A3">
      <w:pPr>
        <w:pStyle w:val="Caption"/>
      </w:pPr>
      <w:r w:rsidRPr="00E20482">
        <w:t xml:space="preserve">Таблица </w:t>
      </w:r>
      <w:fldSimple w:instr=" SEQ Таблица \* ARABIC ">
        <w:r>
          <w:rPr>
            <w:noProof/>
          </w:rPr>
          <w:t>37</w:t>
        </w:r>
      </w:fldSimple>
      <w:r w:rsidRPr="00E20482">
        <w:t xml:space="preserve">. </w:t>
      </w:r>
      <w:r w:rsidRPr="00A73CBE">
        <w:t>Численность воспитанников, приходящихся на 100 мест в организациях, осуществляющих образовательную деятельность по образовательным программам дошкольного образования, присмотр и уход за детьми, человек.</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2757"/>
        <w:gridCol w:w="1136"/>
        <w:gridCol w:w="1135"/>
        <w:gridCol w:w="1135"/>
        <w:gridCol w:w="1135"/>
        <w:gridCol w:w="1135"/>
        <w:gridCol w:w="1137"/>
      </w:tblGrid>
      <w:tr w:rsidR="00D211C5" w:rsidRPr="007A55A5" w:rsidTr="00FB2B8E">
        <w:trPr>
          <w:trHeight w:val="300"/>
        </w:trPr>
        <w:tc>
          <w:tcPr>
            <w:tcW w:w="1440" w:type="pct"/>
            <w:tcBorders>
              <w:top w:val="single" w:sz="4" w:space="0" w:color="4F81BD"/>
              <w:left w:val="single" w:sz="4" w:space="0" w:color="4F81BD"/>
              <w:bottom w:val="single" w:sz="4" w:space="0" w:color="4F81BD"/>
              <w:right w:val="single" w:sz="4" w:space="0" w:color="FFFFFF"/>
            </w:tcBorders>
            <w:shd w:val="clear" w:color="auto" w:fill="4F81BD"/>
            <w:noWrap/>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 xml:space="preserve">Показатель </w:t>
            </w:r>
          </w:p>
        </w:tc>
        <w:tc>
          <w:tcPr>
            <w:tcW w:w="59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2010</w:t>
            </w:r>
          </w:p>
        </w:tc>
        <w:tc>
          <w:tcPr>
            <w:tcW w:w="59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2013</w:t>
            </w:r>
          </w:p>
        </w:tc>
        <w:tc>
          <w:tcPr>
            <w:tcW w:w="59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2014</w:t>
            </w:r>
          </w:p>
        </w:tc>
        <w:tc>
          <w:tcPr>
            <w:tcW w:w="59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2015</w:t>
            </w:r>
          </w:p>
        </w:tc>
        <w:tc>
          <w:tcPr>
            <w:tcW w:w="59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2016</w:t>
            </w:r>
          </w:p>
        </w:tc>
        <w:tc>
          <w:tcPr>
            <w:tcW w:w="594"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2017</w:t>
            </w:r>
          </w:p>
        </w:tc>
      </w:tr>
      <w:tr w:rsidR="00D211C5" w:rsidRPr="007A55A5"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sz w:val="24"/>
                <w:szCs w:val="24"/>
                <w:vertAlign w:val="superscript"/>
              </w:rPr>
            </w:pPr>
            <w:r w:rsidRPr="00FB2B8E">
              <w:rPr>
                <w:rFonts w:ascii="Times New Roman" w:hAnsi="Times New Roman" w:cs="Times New Roman"/>
                <w:b/>
                <w:bCs/>
                <w:sz w:val="24"/>
                <w:szCs w:val="24"/>
              </w:rPr>
              <w:t>Всего по краю</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b/>
                <w:sz w:val="24"/>
                <w:szCs w:val="24"/>
                <w:lang w:val="en-US"/>
              </w:rPr>
            </w:pPr>
            <w:r w:rsidRPr="00FB2B8E">
              <w:rPr>
                <w:rFonts w:ascii="Times New Roman" w:hAnsi="Times New Roman" w:cs="Times New Roman"/>
                <w:b/>
                <w:sz w:val="24"/>
                <w:szCs w:val="24"/>
                <w:lang w:val="en-US"/>
              </w:rPr>
              <w:t>120</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b/>
                <w:sz w:val="24"/>
                <w:szCs w:val="24"/>
              </w:rPr>
            </w:pPr>
            <w:r w:rsidRPr="00FB2B8E">
              <w:rPr>
                <w:rFonts w:ascii="Times New Roman" w:hAnsi="Times New Roman" w:cs="Times New Roman"/>
                <w:b/>
                <w:sz w:val="24"/>
                <w:szCs w:val="24"/>
              </w:rPr>
              <w:t>124</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b/>
                <w:color w:val="000000"/>
                <w:sz w:val="24"/>
                <w:szCs w:val="24"/>
              </w:rPr>
            </w:pPr>
            <w:r w:rsidRPr="00FB2B8E">
              <w:rPr>
                <w:rFonts w:ascii="Times New Roman" w:hAnsi="Times New Roman" w:cs="Times New Roman"/>
                <w:b/>
                <w:color w:val="000000"/>
                <w:sz w:val="24"/>
                <w:szCs w:val="24"/>
              </w:rPr>
              <w:t>126</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b/>
                <w:color w:val="000000"/>
                <w:sz w:val="24"/>
                <w:szCs w:val="24"/>
              </w:rPr>
            </w:pPr>
            <w:r w:rsidRPr="00FB2B8E">
              <w:rPr>
                <w:rFonts w:ascii="Times New Roman" w:hAnsi="Times New Roman" w:cs="Times New Roman"/>
                <w:b/>
                <w:color w:val="000000"/>
                <w:sz w:val="24"/>
                <w:szCs w:val="24"/>
              </w:rPr>
              <w:t>122</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b/>
                <w:sz w:val="24"/>
                <w:szCs w:val="24"/>
              </w:rPr>
            </w:pPr>
            <w:r w:rsidRPr="00FB2B8E">
              <w:rPr>
                <w:rFonts w:ascii="Times New Roman" w:hAnsi="Times New Roman" w:cs="Times New Roman"/>
                <w:b/>
                <w:sz w:val="24"/>
                <w:szCs w:val="24"/>
              </w:rPr>
              <w:t>110</w:t>
            </w:r>
          </w:p>
        </w:tc>
        <w:tc>
          <w:tcPr>
            <w:tcW w:w="594"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b/>
                <w:sz w:val="24"/>
                <w:szCs w:val="24"/>
              </w:rPr>
            </w:pPr>
            <w:r w:rsidRPr="00FB2B8E">
              <w:rPr>
                <w:rFonts w:ascii="Times New Roman" w:hAnsi="Times New Roman" w:cs="Times New Roman"/>
                <w:b/>
                <w:sz w:val="24"/>
                <w:szCs w:val="24"/>
              </w:rPr>
              <w:t>109</w:t>
            </w:r>
          </w:p>
        </w:tc>
      </w:tr>
      <w:tr w:rsidR="00D211C5" w:rsidRPr="007A55A5"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102</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108</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106</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104</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102</w:t>
            </w:r>
          </w:p>
        </w:tc>
        <w:tc>
          <w:tcPr>
            <w:tcW w:w="594"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101</w:t>
            </w:r>
          </w:p>
        </w:tc>
      </w:tr>
      <w:tr w:rsidR="00D211C5" w:rsidRPr="007A55A5"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76</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83</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81</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84</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82</w:t>
            </w:r>
          </w:p>
        </w:tc>
        <w:tc>
          <w:tcPr>
            <w:tcW w:w="594"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81</w:t>
            </w:r>
          </w:p>
        </w:tc>
      </w:tr>
      <w:tr w:rsidR="00D211C5" w:rsidRPr="007A55A5"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b/>
                <w:i/>
                <w:sz w:val="24"/>
                <w:szCs w:val="24"/>
                <w:lang w:val="en-US"/>
              </w:rPr>
            </w:pPr>
            <w:r w:rsidRPr="00FB2B8E">
              <w:rPr>
                <w:rFonts w:ascii="Times New Roman" w:hAnsi="Times New Roman" w:cs="Times New Roman"/>
                <w:b/>
                <w:i/>
                <w:sz w:val="24"/>
                <w:szCs w:val="24"/>
                <w:lang w:val="en-US"/>
              </w:rPr>
              <w:t>112</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b/>
                <w:i/>
                <w:sz w:val="24"/>
                <w:szCs w:val="24"/>
              </w:rPr>
            </w:pPr>
            <w:r w:rsidRPr="00FB2B8E">
              <w:rPr>
                <w:rFonts w:ascii="Times New Roman" w:hAnsi="Times New Roman" w:cs="Times New Roman"/>
                <w:b/>
                <w:i/>
                <w:sz w:val="24"/>
                <w:szCs w:val="24"/>
              </w:rPr>
              <w:t>101</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99</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b/>
                <w:i/>
                <w:color w:val="000000"/>
                <w:sz w:val="24"/>
                <w:szCs w:val="24"/>
              </w:rPr>
            </w:pPr>
            <w:r w:rsidRPr="00FB2B8E">
              <w:rPr>
                <w:rFonts w:ascii="Times New Roman" w:hAnsi="Times New Roman" w:cs="Times New Roman"/>
                <w:b/>
                <w:i/>
                <w:color w:val="000000"/>
                <w:sz w:val="24"/>
                <w:szCs w:val="24"/>
              </w:rPr>
              <w:t>92</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92</w:t>
            </w:r>
          </w:p>
        </w:tc>
        <w:tc>
          <w:tcPr>
            <w:tcW w:w="594" w:type="pct"/>
            <w:noWrap/>
            <w:vAlign w:val="bottom"/>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94</w:t>
            </w:r>
          </w:p>
        </w:tc>
      </w:tr>
      <w:tr w:rsidR="00D211C5" w:rsidRPr="007A55A5"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132</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128</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130</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132</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133</w:t>
            </w:r>
          </w:p>
        </w:tc>
        <w:tc>
          <w:tcPr>
            <w:tcW w:w="594"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130</w:t>
            </w:r>
          </w:p>
        </w:tc>
      </w:tr>
      <w:tr w:rsidR="00D211C5" w:rsidRPr="007A55A5"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99</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122</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126</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121</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120</w:t>
            </w:r>
          </w:p>
        </w:tc>
        <w:tc>
          <w:tcPr>
            <w:tcW w:w="594"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119</w:t>
            </w:r>
          </w:p>
        </w:tc>
      </w:tr>
      <w:tr w:rsidR="00D211C5" w:rsidRPr="007A55A5"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159</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143</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141</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130</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124</w:t>
            </w:r>
          </w:p>
        </w:tc>
        <w:tc>
          <w:tcPr>
            <w:tcW w:w="594"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122</w:t>
            </w:r>
          </w:p>
        </w:tc>
      </w:tr>
      <w:tr w:rsidR="00D211C5" w:rsidRPr="007A55A5"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118</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116</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122</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118</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114</w:t>
            </w:r>
          </w:p>
        </w:tc>
        <w:tc>
          <w:tcPr>
            <w:tcW w:w="594"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108</w:t>
            </w:r>
          </w:p>
        </w:tc>
      </w:tr>
      <w:tr w:rsidR="00D211C5" w:rsidRPr="007A55A5"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117</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123</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121</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101</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102</w:t>
            </w:r>
          </w:p>
        </w:tc>
        <w:tc>
          <w:tcPr>
            <w:tcW w:w="594"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95</w:t>
            </w:r>
          </w:p>
        </w:tc>
      </w:tr>
      <w:tr w:rsidR="00D211C5" w:rsidRPr="007A55A5"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91</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99</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104</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102</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101</w:t>
            </w:r>
          </w:p>
        </w:tc>
        <w:tc>
          <w:tcPr>
            <w:tcW w:w="594"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103</w:t>
            </w:r>
          </w:p>
        </w:tc>
      </w:tr>
      <w:tr w:rsidR="00D211C5" w:rsidRPr="007A55A5" w:rsidTr="00FB2B8E">
        <w:trPr>
          <w:trHeight w:val="300"/>
        </w:trPr>
        <w:tc>
          <w:tcPr>
            <w:tcW w:w="1440"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127</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131</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127</w:t>
            </w:r>
          </w:p>
        </w:tc>
        <w:tc>
          <w:tcPr>
            <w:tcW w:w="593" w:type="pct"/>
            <w:shd w:val="clear" w:color="auto" w:fill="DBE5F1"/>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129</w:t>
            </w:r>
          </w:p>
        </w:tc>
        <w:tc>
          <w:tcPr>
            <w:tcW w:w="593"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129</w:t>
            </w:r>
          </w:p>
        </w:tc>
        <w:tc>
          <w:tcPr>
            <w:tcW w:w="594" w:type="pct"/>
            <w:shd w:val="clear" w:color="auto" w:fill="DBE5F1"/>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125</w:t>
            </w:r>
          </w:p>
        </w:tc>
      </w:tr>
      <w:tr w:rsidR="00D211C5" w:rsidRPr="007A55A5" w:rsidTr="00FB2B8E">
        <w:trPr>
          <w:trHeight w:val="300"/>
        </w:trPr>
        <w:tc>
          <w:tcPr>
            <w:tcW w:w="1440"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135</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102</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107</w:t>
            </w:r>
          </w:p>
        </w:tc>
        <w:tc>
          <w:tcPr>
            <w:tcW w:w="593" w:type="pct"/>
            <w:noWrap/>
            <w:vAlign w:val="bottom"/>
          </w:tcPr>
          <w:p w:rsidR="00D211C5" w:rsidRPr="00FB2B8E" w:rsidRDefault="00D211C5" w:rsidP="00FB2B8E">
            <w:pPr>
              <w:spacing w:after="0" w:line="276" w:lineRule="auto"/>
              <w:ind w:right="113"/>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110</w:t>
            </w:r>
          </w:p>
        </w:tc>
        <w:tc>
          <w:tcPr>
            <w:tcW w:w="593"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109</w:t>
            </w:r>
          </w:p>
        </w:tc>
        <w:tc>
          <w:tcPr>
            <w:tcW w:w="594" w:type="pct"/>
            <w:noWrap/>
            <w:vAlign w:val="bottom"/>
          </w:tcPr>
          <w:p w:rsidR="00D211C5" w:rsidRPr="00FB2B8E" w:rsidRDefault="00D211C5" w:rsidP="00FB2B8E">
            <w:pPr>
              <w:spacing w:after="0" w:line="276" w:lineRule="auto"/>
              <w:ind w:right="57"/>
              <w:jc w:val="right"/>
              <w:rPr>
                <w:rFonts w:ascii="Times New Roman" w:hAnsi="Times New Roman" w:cs="Times New Roman"/>
                <w:sz w:val="24"/>
                <w:szCs w:val="24"/>
                <w:lang w:val="en-US"/>
              </w:rPr>
            </w:pPr>
            <w:r w:rsidRPr="00FB2B8E">
              <w:rPr>
                <w:rFonts w:ascii="Times New Roman" w:hAnsi="Times New Roman" w:cs="Times New Roman"/>
                <w:sz w:val="24"/>
                <w:szCs w:val="24"/>
                <w:lang w:val="en-US"/>
              </w:rPr>
              <w:t>107</w:t>
            </w:r>
          </w:p>
        </w:tc>
      </w:tr>
    </w:tbl>
    <w:p w:rsidR="00D211C5" w:rsidRDefault="00D211C5" w:rsidP="00AB7793">
      <w:pPr>
        <w:pStyle w:val="BodyText2"/>
        <w:widowControl w:val="0"/>
        <w:spacing w:line="276" w:lineRule="auto"/>
        <w:ind w:firstLine="720"/>
        <w:jc w:val="both"/>
        <w:rPr>
          <w:rFonts w:ascii="Times New Roman" w:hAnsi="Times New Roman"/>
          <w:b/>
          <w:bCs/>
          <w:spacing w:val="-2"/>
          <w:szCs w:val="24"/>
        </w:rPr>
      </w:pPr>
    </w:p>
    <w:p w:rsidR="00D211C5" w:rsidRDefault="00D211C5" w:rsidP="00AB7793">
      <w:pPr>
        <w:pStyle w:val="BodyText2"/>
        <w:widowControl w:val="0"/>
        <w:spacing w:line="276" w:lineRule="auto"/>
        <w:ind w:firstLine="720"/>
        <w:jc w:val="both"/>
        <w:rPr>
          <w:rFonts w:ascii="Times New Roman" w:hAnsi="Times New Roman"/>
          <w:b/>
          <w:bCs/>
          <w:spacing w:val="-2"/>
          <w:szCs w:val="24"/>
        </w:rPr>
      </w:pPr>
      <w:r w:rsidRPr="00F44E4C">
        <w:rPr>
          <w:rFonts w:ascii="Times New Roman" w:hAnsi="Times New Roman"/>
          <w:spacing w:val="-2"/>
          <w:szCs w:val="24"/>
        </w:rPr>
        <w:t>Создание условий для получения жителями района общего образования осуществляется с учетом демографической ситуации и территориальной доступности.</w:t>
      </w:r>
    </w:p>
    <w:p w:rsidR="00D211C5" w:rsidRPr="00F44E4C" w:rsidRDefault="00D211C5" w:rsidP="00AB7793">
      <w:pPr>
        <w:pStyle w:val="BodyText2"/>
        <w:widowControl w:val="0"/>
        <w:spacing w:line="276" w:lineRule="auto"/>
        <w:ind w:firstLine="720"/>
        <w:jc w:val="both"/>
        <w:rPr>
          <w:rFonts w:ascii="Times New Roman" w:hAnsi="Times New Roman"/>
          <w:b/>
          <w:bCs/>
          <w:spacing w:val="-2"/>
          <w:szCs w:val="24"/>
        </w:rPr>
      </w:pPr>
      <w:r w:rsidRPr="00F44E4C">
        <w:rPr>
          <w:rFonts w:ascii="Times New Roman" w:hAnsi="Times New Roman"/>
          <w:spacing w:val="-2"/>
          <w:szCs w:val="24"/>
        </w:rPr>
        <w:t>Обеспечение доступности всех видов образовательных услуг подразумевает, в первую очередь, создание разветвленной сети образовательных организаций, удовлетворяющих запросы разных слоев населения.</w:t>
      </w:r>
    </w:p>
    <w:p w:rsidR="00D211C5" w:rsidRDefault="00D211C5" w:rsidP="00AB7793">
      <w:pPr>
        <w:pStyle w:val="BodyText2"/>
        <w:widowControl w:val="0"/>
        <w:spacing w:line="276" w:lineRule="auto"/>
        <w:ind w:firstLine="720"/>
        <w:jc w:val="both"/>
        <w:rPr>
          <w:rFonts w:ascii="Times New Roman" w:hAnsi="Times New Roman"/>
          <w:b/>
          <w:bCs/>
          <w:spacing w:val="-2"/>
          <w:szCs w:val="24"/>
        </w:rPr>
      </w:pPr>
      <w:r w:rsidRPr="007A55A5">
        <w:rPr>
          <w:rFonts w:ascii="Times New Roman" w:hAnsi="Times New Roman"/>
          <w:spacing w:val="-2"/>
          <w:szCs w:val="24"/>
        </w:rPr>
        <w:t xml:space="preserve">В </w:t>
      </w:r>
      <w:r>
        <w:rPr>
          <w:rFonts w:ascii="Times New Roman" w:hAnsi="Times New Roman"/>
          <w:spacing w:val="-2"/>
          <w:szCs w:val="24"/>
        </w:rPr>
        <w:t>Выселковском</w:t>
      </w:r>
      <w:r w:rsidRPr="007A55A5">
        <w:rPr>
          <w:rFonts w:ascii="Times New Roman" w:hAnsi="Times New Roman"/>
          <w:spacing w:val="-2"/>
          <w:szCs w:val="24"/>
        </w:rPr>
        <w:t xml:space="preserve"> район</w:t>
      </w:r>
      <w:r>
        <w:rPr>
          <w:rFonts w:ascii="Times New Roman" w:hAnsi="Times New Roman"/>
          <w:spacing w:val="-2"/>
          <w:szCs w:val="24"/>
        </w:rPr>
        <w:t xml:space="preserve">е </w:t>
      </w:r>
      <w:r w:rsidRPr="00AB7793">
        <w:rPr>
          <w:rFonts w:ascii="Times New Roman" w:hAnsi="Times New Roman"/>
          <w:spacing w:val="-2"/>
          <w:szCs w:val="24"/>
        </w:rPr>
        <w:t>образовательн</w:t>
      </w:r>
      <w:r>
        <w:rPr>
          <w:rFonts w:ascii="Times New Roman" w:hAnsi="Times New Roman"/>
          <w:spacing w:val="-2"/>
          <w:szCs w:val="24"/>
        </w:rPr>
        <w:t xml:space="preserve">ую деятельность </w:t>
      </w:r>
      <w:r w:rsidRPr="00AB7793">
        <w:rPr>
          <w:rFonts w:ascii="Times New Roman" w:hAnsi="Times New Roman"/>
          <w:spacing w:val="-2"/>
          <w:szCs w:val="24"/>
        </w:rPr>
        <w:t>осуществля</w:t>
      </w:r>
      <w:r>
        <w:rPr>
          <w:rFonts w:ascii="Times New Roman" w:hAnsi="Times New Roman"/>
          <w:spacing w:val="-2"/>
          <w:szCs w:val="24"/>
        </w:rPr>
        <w:t xml:space="preserve">ет 21 </w:t>
      </w:r>
      <w:r w:rsidRPr="00CF2544">
        <w:rPr>
          <w:rFonts w:ascii="Times New Roman" w:hAnsi="Times New Roman"/>
          <w:i/>
          <w:spacing w:val="-2"/>
          <w:szCs w:val="24"/>
        </w:rPr>
        <w:t>общеобразовательная</w:t>
      </w:r>
      <w:r>
        <w:rPr>
          <w:rFonts w:ascii="Times New Roman" w:hAnsi="Times New Roman"/>
          <w:spacing w:val="-2"/>
          <w:szCs w:val="24"/>
        </w:rPr>
        <w:t xml:space="preserve"> организация: 2 основные, 18 средних, 1 вечерняя школы.</w:t>
      </w:r>
    </w:p>
    <w:p w:rsidR="00D211C5" w:rsidRDefault="00D211C5" w:rsidP="00AB7793">
      <w:pPr>
        <w:pStyle w:val="BodyText2"/>
        <w:widowControl w:val="0"/>
        <w:spacing w:line="276" w:lineRule="auto"/>
        <w:ind w:firstLine="720"/>
        <w:jc w:val="both"/>
        <w:rPr>
          <w:rFonts w:ascii="Times New Roman" w:hAnsi="Times New Roman"/>
          <w:b/>
          <w:bCs/>
          <w:spacing w:val="-2"/>
          <w:szCs w:val="24"/>
        </w:rPr>
      </w:pPr>
    </w:p>
    <w:p w:rsidR="00D211C5" w:rsidRDefault="00D211C5" w:rsidP="00A60FB1">
      <w:pPr>
        <w:pStyle w:val="BodyText2"/>
        <w:keepNext/>
        <w:widowControl w:val="0"/>
        <w:spacing w:line="276" w:lineRule="auto"/>
        <w:jc w:val="both"/>
      </w:pPr>
      <w:r w:rsidRPr="00FB2B8E">
        <w:rPr>
          <w:rFonts w:ascii="Times New Roman" w:hAnsi="Times New Roman"/>
          <w:b/>
          <w:noProof/>
          <w:spacing w:val="-2"/>
          <w:szCs w:val="24"/>
          <w:lang w:eastAsia="ru-RU"/>
        </w:rPr>
        <w:object w:dxaOrig="9370" w:dyaOrig="3850">
          <v:shape id="_x0000_i1078" type="#_x0000_t75" style="width:468.75pt;height:192.75pt;visibility:visible" o:ole="">
            <v:imagedata r:id="rId104" o:title=""/>
            <o:lock v:ext="edit" aspectratio="f"/>
          </v:shape>
          <o:OLEObject Type="Embed" ProgID="Excel.Chart.8" ShapeID="_x0000_i1078" DrawAspect="Content" ObjectID="_1637678153" r:id="rId105"/>
        </w:object>
      </w:r>
    </w:p>
    <w:p w:rsidR="00D211C5" w:rsidRPr="00A60FB1" w:rsidRDefault="00D211C5" w:rsidP="006555A3">
      <w:pPr>
        <w:pStyle w:val="Caption"/>
      </w:pPr>
      <w:r w:rsidRPr="00A60FB1">
        <w:t xml:space="preserve">Диаграмма </w:t>
      </w:r>
      <w:fldSimple w:instr=" SEQ Диаграмма \* ARABIC ">
        <w:r>
          <w:rPr>
            <w:noProof/>
          </w:rPr>
          <w:t>46</w:t>
        </w:r>
      </w:fldSimple>
      <w:r w:rsidRPr="00A60FB1">
        <w:t xml:space="preserve"> – Численность обучающихся в общеобразовательных организациях.</w:t>
      </w:r>
    </w:p>
    <w:p w:rsidR="00D211C5" w:rsidRDefault="00D211C5" w:rsidP="00AB7793">
      <w:pPr>
        <w:pStyle w:val="BodyText2"/>
        <w:widowControl w:val="0"/>
        <w:spacing w:line="276" w:lineRule="auto"/>
        <w:ind w:firstLine="720"/>
        <w:jc w:val="both"/>
        <w:rPr>
          <w:rFonts w:ascii="Times New Roman" w:hAnsi="Times New Roman"/>
          <w:b/>
          <w:bCs/>
          <w:spacing w:val="-2"/>
          <w:szCs w:val="24"/>
        </w:rPr>
      </w:pPr>
    </w:p>
    <w:p w:rsidR="00D211C5" w:rsidRDefault="00D211C5" w:rsidP="00021785">
      <w:pPr>
        <w:pStyle w:val="BodyText2"/>
        <w:keepNext/>
        <w:widowControl w:val="0"/>
        <w:spacing w:line="276" w:lineRule="auto"/>
        <w:jc w:val="both"/>
      </w:pPr>
      <w:r w:rsidRPr="00FB2B8E">
        <w:rPr>
          <w:rFonts w:ascii="Times New Roman" w:hAnsi="Times New Roman"/>
          <w:b/>
          <w:noProof/>
          <w:szCs w:val="24"/>
          <w:lang w:eastAsia="ru-RU"/>
        </w:rPr>
        <w:object w:dxaOrig="9284" w:dyaOrig="4512">
          <v:shape id="Диаграмма 81" o:spid="_x0000_i1079" type="#_x0000_t75" style="width:464.25pt;height:225.75pt;visibility:visible" o:ole="">
            <v:imagedata r:id="rId106" o:title=""/>
            <o:lock v:ext="edit" aspectratio="f"/>
          </v:shape>
          <o:OLEObject Type="Embed" ProgID="Excel.Chart.8" ShapeID="Диаграмма 81" DrawAspect="Content" ObjectID="_1637678154" r:id="rId107"/>
        </w:object>
      </w:r>
    </w:p>
    <w:p w:rsidR="00D211C5" w:rsidRPr="00021785" w:rsidRDefault="00D211C5" w:rsidP="006555A3">
      <w:pPr>
        <w:pStyle w:val="Caption"/>
      </w:pPr>
      <w:r w:rsidRPr="00021785">
        <w:t xml:space="preserve">Диаграмма </w:t>
      </w:r>
      <w:fldSimple w:instr=" SEQ Диаграмма \* ARABIC ">
        <w:r>
          <w:rPr>
            <w:noProof/>
          </w:rPr>
          <w:t>47</w:t>
        </w:r>
      </w:fldSimple>
      <w:r w:rsidRPr="00021785">
        <w:t xml:space="preserve"> – Численность обучающихся общеобразовательных организаций, занимающихся во вторую смену.</w:t>
      </w:r>
    </w:p>
    <w:p w:rsidR="00D211C5" w:rsidRDefault="00D211C5" w:rsidP="00AB7793">
      <w:pPr>
        <w:pStyle w:val="BodyText2"/>
        <w:widowControl w:val="0"/>
        <w:spacing w:line="276" w:lineRule="auto"/>
        <w:ind w:firstLine="720"/>
        <w:jc w:val="both"/>
        <w:rPr>
          <w:rFonts w:ascii="Times New Roman" w:hAnsi="Times New Roman"/>
          <w:b/>
          <w:bCs/>
          <w:spacing w:val="-2"/>
          <w:szCs w:val="24"/>
        </w:rPr>
      </w:pPr>
    </w:p>
    <w:p w:rsidR="00D211C5" w:rsidRDefault="00D211C5" w:rsidP="00AB7793">
      <w:pPr>
        <w:pStyle w:val="BodyText2"/>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Общеобразовательные организации предоставляют возможность получения образования не только в традиционной очной форме, но и в форме семейного образования, самообразования.</w:t>
      </w:r>
    </w:p>
    <w:p w:rsidR="00D211C5" w:rsidRPr="0082226C" w:rsidRDefault="00D211C5" w:rsidP="00AB7793">
      <w:pPr>
        <w:pStyle w:val="BodyText2"/>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 xml:space="preserve">В соответствии с Концепцией развития </w:t>
      </w:r>
      <w:r w:rsidRPr="00CF2544">
        <w:rPr>
          <w:rFonts w:ascii="Times New Roman" w:hAnsi="Times New Roman"/>
          <w:i/>
          <w:spacing w:val="-2"/>
          <w:szCs w:val="24"/>
        </w:rPr>
        <w:t>дополнительного образования</w:t>
      </w:r>
      <w:r w:rsidRPr="0082226C">
        <w:rPr>
          <w:rFonts w:ascii="Times New Roman" w:hAnsi="Times New Roman"/>
          <w:spacing w:val="-2"/>
          <w:szCs w:val="24"/>
        </w:rPr>
        <w:t xml:space="preserve"> детей, утвержденной Распоряжением Правительства РФ от 04.09.2014 г. № 1726-р. и Федеральной целевой программой «Развитие дополнительного образования детей в Российской Федерации до 2020 года» в районе проводятся мероприятия по дополнительному образованию и воспитанию детей и подростков.</w:t>
      </w:r>
    </w:p>
    <w:p w:rsidR="00D211C5" w:rsidRDefault="00D211C5" w:rsidP="00AB7793">
      <w:pPr>
        <w:pStyle w:val="BodyText2"/>
        <w:widowControl w:val="0"/>
        <w:spacing w:line="276" w:lineRule="auto"/>
        <w:ind w:firstLine="720"/>
        <w:jc w:val="both"/>
        <w:rPr>
          <w:rFonts w:ascii="Times New Roman" w:hAnsi="Times New Roman"/>
          <w:b/>
          <w:bCs/>
          <w:spacing w:val="-2"/>
          <w:szCs w:val="24"/>
        </w:rPr>
      </w:pPr>
      <w:r w:rsidRPr="0082226C">
        <w:rPr>
          <w:rFonts w:ascii="Times New Roman" w:hAnsi="Times New Roman"/>
          <w:spacing w:val="-2"/>
          <w:szCs w:val="24"/>
        </w:rPr>
        <w:t xml:space="preserve">Приоритетные направления: </w:t>
      </w:r>
      <w:r>
        <w:rPr>
          <w:rFonts w:ascii="Times New Roman" w:hAnsi="Times New Roman"/>
          <w:spacing w:val="-2"/>
          <w:szCs w:val="24"/>
        </w:rPr>
        <w:t>экологическое и трудовое воспитание, поддержка талантливой молодежи, повышение математического образования, в том числе через проект «Шахматы в школу», увеличение количества детей, занятых в дополнительном образовании, развитие сети казачьих классов и повышение качества преподавания казачьего компонента через изучение истории Кубанского казачьего войска, основ православной культуры, традиций кубанского казачества.</w:t>
      </w:r>
    </w:p>
    <w:p w:rsidR="00D211C5" w:rsidRDefault="00D211C5" w:rsidP="00AB7793">
      <w:pPr>
        <w:pStyle w:val="BodyText2"/>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В муниципальном образовании Выселковский район реализацию общеобразовательных дополнительных программ осуществляют 3 учреждения дополнительного образования: центр детского творчества, детско-юношеская спортивная школа станицы Выселки, детско-юношеская спортивная школа «Виктория» станицы Выселки по 3 направлениям: художественному, социально-педагогическому, физкультурно-спортивному.</w:t>
      </w:r>
    </w:p>
    <w:p w:rsidR="00D211C5" w:rsidRDefault="00D211C5" w:rsidP="00AB7793">
      <w:pPr>
        <w:pStyle w:val="BodyText2"/>
        <w:widowControl w:val="0"/>
        <w:spacing w:line="276" w:lineRule="auto"/>
        <w:ind w:firstLine="720"/>
        <w:jc w:val="both"/>
        <w:rPr>
          <w:rFonts w:ascii="Times New Roman" w:hAnsi="Times New Roman"/>
          <w:b/>
          <w:bCs/>
          <w:spacing w:val="-2"/>
          <w:szCs w:val="24"/>
        </w:rPr>
      </w:pPr>
    </w:p>
    <w:p w:rsidR="00D211C5" w:rsidRDefault="00D211C5" w:rsidP="00284FF7">
      <w:pPr>
        <w:pStyle w:val="BodyText2"/>
        <w:keepNext/>
        <w:widowControl w:val="0"/>
        <w:spacing w:line="276" w:lineRule="auto"/>
        <w:jc w:val="both"/>
      </w:pPr>
      <w:r w:rsidRPr="00FB2B8E">
        <w:rPr>
          <w:rFonts w:ascii="Times New Roman" w:hAnsi="Times New Roman"/>
          <w:b/>
          <w:noProof/>
          <w:spacing w:val="-2"/>
          <w:szCs w:val="24"/>
          <w:lang w:eastAsia="ru-RU"/>
        </w:rPr>
        <w:object w:dxaOrig="9390" w:dyaOrig="5050">
          <v:shape id="Диаграмма 84" o:spid="_x0000_i1080" type="#_x0000_t75" style="width:469.5pt;height:252.75pt;visibility:visible" o:ole="">
            <v:imagedata r:id="rId108" o:title=""/>
            <o:lock v:ext="edit" aspectratio="f"/>
          </v:shape>
          <o:OLEObject Type="Embed" ProgID="Excel.Chart.8" ShapeID="Диаграмма 84" DrawAspect="Content" ObjectID="_1637678155" r:id="rId109"/>
        </w:object>
      </w:r>
    </w:p>
    <w:p w:rsidR="00D211C5" w:rsidRPr="00284FF7" w:rsidRDefault="00D211C5" w:rsidP="006555A3">
      <w:pPr>
        <w:pStyle w:val="Caption"/>
      </w:pPr>
      <w:r w:rsidRPr="00284FF7">
        <w:t xml:space="preserve">Диаграмма </w:t>
      </w:r>
      <w:fldSimple w:instr=" SEQ Диаграмма \* ARABIC ">
        <w:r>
          <w:rPr>
            <w:noProof/>
          </w:rPr>
          <w:t>48</w:t>
        </w:r>
      </w:fldSimple>
      <w:r w:rsidRPr="00284FF7">
        <w:t xml:space="preserve"> – Численность обучающихся, посещающих учреждения дополнительного образования.</w:t>
      </w:r>
    </w:p>
    <w:p w:rsidR="00D211C5" w:rsidRDefault="00D211C5" w:rsidP="00AB7793">
      <w:pPr>
        <w:pStyle w:val="BodyText2"/>
        <w:widowControl w:val="0"/>
        <w:spacing w:line="276" w:lineRule="auto"/>
        <w:ind w:firstLine="720"/>
        <w:jc w:val="both"/>
        <w:rPr>
          <w:rFonts w:ascii="Times New Roman" w:hAnsi="Times New Roman"/>
          <w:b/>
          <w:bCs/>
          <w:spacing w:val="-2"/>
          <w:szCs w:val="24"/>
        </w:rPr>
      </w:pPr>
    </w:p>
    <w:p w:rsidR="00D211C5" w:rsidRPr="00F44D65" w:rsidRDefault="00D211C5" w:rsidP="00AB7793">
      <w:pPr>
        <w:pStyle w:val="BodyText2"/>
        <w:widowControl w:val="0"/>
        <w:spacing w:line="276" w:lineRule="auto"/>
        <w:ind w:firstLine="720"/>
        <w:jc w:val="both"/>
        <w:rPr>
          <w:rFonts w:ascii="Times New Roman" w:hAnsi="Times New Roman"/>
          <w:bCs/>
          <w:i/>
          <w:spacing w:val="-2"/>
          <w:szCs w:val="24"/>
        </w:rPr>
      </w:pPr>
      <w:r w:rsidRPr="00F44D65">
        <w:rPr>
          <w:rFonts w:ascii="Times New Roman" w:hAnsi="Times New Roman"/>
          <w:i/>
          <w:spacing w:val="-2"/>
          <w:szCs w:val="24"/>
        </w:rPr>
        <w:t>Реализация национального проекта «Образование»</w:t>
      </w:r>
    </w:p>
    <w:p w:rsidR="00D211C5" w:rsidRDefault="00D211C5" w:rsidP="00AB7793">
      <w:pPr>
        <w:pStyle w:val="BodyText2"/>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В соответствии с приказом министерства образования, науки и молодежной политики Краснодарского края от 28.10.2018 г. № 3840 «Об утверждении Комплекса мер, Концепции по реализации мероприятий планом федерального проекта «Современная школа» по обновлению материально-технической базы для формирования у обучающихся современных технологических и гуманитарного профилей «Точка роста» в муниципальном образовании Выселковский район определены 11 центров.</w:t>
      </w:r>
    </w:p>
    <w:p w:rsidR="00D211C5" w:rsidRDefault="00D211C5" w:rsidP="00AB7793">
      <w:pPr>
        <w:pStyle w:val="BodyText2"/>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В рамках реализации регионального проекта «Современная школа» нацпроекта «Образование» Центры образования цифрового и гуманитарного профилей «Точка роста» откроются в следующих школах района:</w:t>
      </w:r>
    </w:p>
    <w:p w:rsidR="00D211C5" w:rsidRDefault="00D211C5" w:rsidP="00273E9C">
      <w:pPr>
        <w:pStyle w:val="BodyText"/>
        <w:widowControl w:val="0"/>
        <w:numPr>
          <w:ilvl w:val="0"/>
          <w:numId w:val="10"/>
        </w:numPr>
        <w:tabs>
          <w:tab w:val="left" w:pos="1134"/>
        </w:tabs>
        <w:spacing w:line="276" w:lineRule="auto"/>
        <w:ind w:left="0" w:firstLine="709"/>
      </w:pPr>
      <w:r w:rsidRPr="00273E9C">
        <w:t>МБОУ СОШ № </w:t>
      </w:r>
      <w:r>
        <w:t xml:space="preserve">2 </w:t>
      </w:r>
      <w:r w:rsidRPr="00DD0B33">
        <w:t>имени И.И.Тарасенко</w:t>
      </w:r>
      <w:r w:rsidRPr="00273E9C">
        <w:t xml:space="preserve"> ст. </w:t>
      </w:r>
      <w:r>
        <w:t>Выселки (2020 год)</w:t>
      </w:r>
      <w:r w:rsidRPr="00273E9C">
        <w:t>;</w:t>
      </w:r>
    </w:p>
    <w:p w:rsidR="00D211C5" w:rsidRDefault="00D211C5" w:rsidP="00273E9C">
      <w:pPr>
        <w:pStyle w:val="BodyText"/>
        <w:widowControl w:val="0"/>
        <w:numPr>
          <w:ilvl w:val="0"/>
          <w:numId w:val="10"/>
        </w:numPr>
        <w:tabs>
          <w:tab w:val="left" w:pos="1134"/>
        </w:tabs>
        <w:spacing w:line="276" w:lineRule="auto"/>
        <w:ind w:left="0" w:firstLine="709"/>
      </w:pPr>
      <w:r w:rsidRPr="00273E9C">
        <w:t>МБОУ СОШ № </w:t>
      </w:r>
      <w:r>
        <w:t>25</w:t>
      </w:r>
      <w:r w:rsidRPr="00273E9C">
        <w:t xml:space="preserve"> ст. </w:t>
      </w:r>
      <w:r w:rsidRPr="00DD0B33">
        <w:t>Новомалороссийск</w:t>
      </w:r>
      <w:r>
        <w:t>ой (2021 год)</w:t>
      </w:r>
      <w:r w:rsidRPr="00273E9C">
        <w:t>;</w:t>
      </w:r>
    </w:p>
    <w:p w:rsidR="00D211C5" w:rsidRDefault="00D211C5" w:rsidP="00273E9C">
      <w:pPr>
        <w:pStyle w:val="BodyText"/>
        <w:widowControl w:val="0"/>
        <w:numPr>
          <w:ilvl w:val="0"/>
          <w:numId w:val="10"/>
        </w:numPr>
        <w:tabs>
          <w:tab w:val="left" w:pos="1134"/>
        </w:tabs>
        <w:spacing w:line="276" w:lineRule="auto"/>
        <w:ind w:left="0" w:firstLine="709"/>
      </w:pPr>
      <w:r w:rsidRPr="00273E9C">
        <w:t>МБОУ СОШ № </w:t>
      </w:r>
      <w:r>
        <w:t>5</w:t>
      </w:r>
      <w:r w:rsidRPr="00273E9C">
        <w:t xml:space="preserve"> ст. </w:t>
      </w:r>
      <w:r w:rsidRPr="00DD0B33">
        <w:t>Ирклиевской</w:t>
      </w:r>
      <w:r>
        <w:t xml:space="preserve"> (2021 год)</w:t>
      </w:r>
      <w:r w:rsidRPr="00273E9C">
        <w:t>;</w:t>
      </w:r>
    </w:p>
    <w:p w:rsidR="00D211C5" w:rsidRDefault="00D211C5" w:rsidP="00273E9C">
      <w:pPr>
        <w:pStyle w:val="BodyText"/>
        <w:widowControl w:val="0"/>
        <w:numPr>
          <w:ilvl w:val="0"/>
          <w:numId w:val="10"/>
        </w:numPr>
        <w:tabs>
          <w:tab w:val="left" w:pos="1134"/>
        </w:tabs>
        <w:spacing w:line="276" w:lineRule="auto"/>
        <w:ind w:left="0" w:firstLine="709"/>
      </w:pPr>
      <w:r w:rsidRPr="00273E9C">
        <w:t>МБОУ СОШ № </w:t>
      </w:r>
      <w:r>
        <w:t>6</w:t>
      </w:r>
      <w:r w:rsidRPr="00273E9C">
        <w:t xml:space="preserve"> </w:t>
      </w:r>
      <w:r>
        <w:t>пос</w:t>
      </w:r>
      <w:r w:rsidRPr="00273E9C">
        <w:t>. </w:t>
      </w:r>
      <w:r w:rsidRPr="00DD0B33">
        <w:t>Газырь</w:t>
      </w:r>
      <w:r>
        <w:t xml:space="preserve"> (2021 год)</w:t>
      </w:r>
      <w:r w:rsidRPr="00273E9C">
        <w:t>;</w:t>
      </w:r>
    </w:p>
    <w:p w:rsidR="00D211C5" w:rsidRDefault="00D211C5" w:rsidP="00273E9C">
      <w:pPr>
        <w:pStyle w:val="BodyText"/>
        <w:widowControl w:val="0"/>
        <w:numPr>
          <w:ilvl w:val="0"/>
          <w:numId w:val="10"/>
        </w:numPr>
        <w:tabs>
          <w:tab w:val="left" w:pos="1134"/>
        </w:tabs>
        <w:spacing w:line="276" w:lineRule="auto"/>
        <w:ind w:left="0" w:firstLine="709"/>
      </w:pPr>
      <w:r w:rsidRPr="00273E9C">
        <w:t>МБОУ СОШ № </w:t>
      </w:r>
      <w:r>
        <w:t>14</w:t>
      </w:r>
      <w:r w:rsidRPr="00273E9C">
        <w:t xml:space="preserve"> </w:t>
      </w:r>
      <w:r w:rsidRPr="00DD0B33">
        <w:t>имени Героя Советского Союза С.Е.Белого х</w:t>
      </w:r>
      <w:r>
        <w:t>.</w:t>
      </w:r>
      <w:r w:rsidRPr="00DD0B33">
        <w:t xml:space="preserve"> Бейсужек Второй</w:t>
      </w:r>
      <w:r>
        <w:t xml:space="preserve"> (2022 год)</w:t>
      </w:r>
      <w:r w:rsidRPr="00273E9C">
        <w:t>;</w:t>
      </w:r>
    </w:p>
    <w:p w:rsidR="00D211C5" w:rsidRDefault="00D211C5" w:rsidP="00273E9C">
      <w:pPr>
        <w:pStyle w:val="BodyText"/>
        <w:widowControl w:val="0"/>
        <w:numPr>
          <w:ilvl w:val="0"/>
          <w:numId w:val="10"/>
        </w:numPr>
        <w:tabs>
          <w:tab w:val="left" w:pos="1134"/>
        </w:tabs>
        <w:spacing w:line="276" w:lineRule="auto"/>
        <w:ind w:left="0" w:firstLine="709"/>
      </w:pPr>
      <w:r w:rsidRPr="00273E9C">
        <w:t>МБОУ СОШ № </w:t>
      </w:r>
      <w:r>
        <w:t>9</w:t>
      </w:r>
      <w:r w:rsidRPr="00273E9C">
        <w:t xml:space="preserve"> </w:t>
      </w:r>
      <w:r>
        <w:t>ст</w:t>
      </w:r>
      <w:r w:rsidRPr="00273E9C">
        <w:t>. </w:t>
      </w:r>
      <w:r w:rsidRPr="00DD0B33">
        <w:t>Крупской</w:t>
      </w:r>
      <w:r>
        <w:t xml:space="preserve"> (2022 год)</w:t>
      </w:r>
      <w:r w:rsidRPr="00273E9C">
        <w:t>;</w:t>
      </w:r>
    </w:p>
    <w:p w:rsidR="00D211C5" w:rsidRDefault="00D211C5" w:rsidP="00273E9C">
      <w:pPr>
        <w:pStyle w:val="BodyText"/>
        <w:widowControl w:val="0"/>
        <w:numPr>
          <w:ilvl w:val="0"/>
          <w:numId w:val="10"/>
        </w:numPr>
        <w:tabs>
          <w:tab w:val="left" w:pos="1134"/>
        </w:tabs>
        <w:spacing w:line="276" w:lineRule="auto"/>
        <w:ind w:left="0" w:firstLine="709"/>
      </w:pPr>
      <w:r w:rsidRPr="00273E9C">
        <w:t>МБОУ СОШ № </w:t>
      </w:r>
      <w:r>
        <w:t>7</w:t>
      </w:r>
      <w:r w:rsidRPr="00273E9C">
        <w:t xml:space="preserve"> </w:t>
      </w:r>
      <w:r>
        <w:t>ст</w:t>
      </w:r>
      <w:r w:rsidRPr="00273E9C">
        <w:t>. </w:t>
      </w:r>
      <w:r w:rsidRPr="00DD0B33">
        <w:t>Новодонецкой</w:t>
      </w:r>
      <w:r>
        <w:t xml:space="preserve"> (2022 год)</w:t>
      </w:r>
      <w:r w:rsidRPr="00273E9C">
        <w:t>;</w:t>
      </w:r>
    </w:p>
    <w:p w:rsidR="00D211C5" w:rsidRDefault="00D211C5" w:rsidP="00273E9C">
      <w:pPr>
        <w:pStyle w:val="BodyText"/>
        <w:widowControl w:val="0"/>
        <w:numPr>
          <w:ilvl w:val="0"/>
          <w:numId w:val="10"/>
        </w:numPr>
        <w:tabs>
          <w:tab w:val="left" w:pos="1134"/>
        </w:tabs>
        <w:spacing w:line="276" w:lineRule="auto"/>
        <w:ind w:left="0" w:firstLine="709"/>
      </w:pPr>
      <w:r w:rsidRPr="00273E9C">
        <w:t>МБОУ СОШ № </w:t>
      </w:r>
      <w:r>
        <w:t>11</w:t>
      </w:r>
      <w:r w:rsidRPr="00273E9C">
        <w:t xml:space="preserve"> </w:t>
      </w:r>
      <w:r>
        <w:t>ст</w:t>
      </w:r>
      <w:r w:rsidRPr="00273E9C">
        <w:t>. </w:t>
      </w:r>
      <w:r w:rsidRPr="00DD0B33">
        <w:t>Новогражданской</w:t>
      </w:r>
      <w:r>
        <w:t xml:space="preserve"> (2023 год)</w:t>
      </w:r>
      <w:r w:rsidRPr="00273E9C">
        <w:t>;</w:t>
      </w:r>
    </w:p>
    <w:p w:rsidR="00D211C5" w:rsidRDefault="00D211C5" w:rsidP="00273E9C">
      <w:pPr>
        <w:pStyle w:val="BodyText"/>
        <w:widowControl w:val="0"/>
        <w:numPr>
          <w:ilvl w:val="0"/>
          <w:numId w:val="10"/>
        </w:numPr>
        <w:tabs>
          <w:tab w:val="left" w:pos="1134"/>
        </w:tabs>
        <w:spacing w:line="276" w:lineRule="auto"/>
        <w:ind w:left="0" w:firstLine="709"/>
      </w:pPr>
      <w:r w:rsidRPr="00273E9C">
        <w:t>МБОУ СОШ № </w:t>
      </w:r>
      <w:r>
        <w:t>19</w:t>
      </w:r>
      <w:r w:rsidRPr="00273E9C">
        <w:t xml:space="preserve"> </w:t>
      </w:r>
      <w:r>
        <w:t>ст</w:t>
      </w:r>
      <w:r w:rsidRPr="00273E9C">
        <w:t>. </w:t>
      </w:r>
      <w:r w:rsidRPr="00DD0B33">
        <w:t>Александроневской</w:t>
      </w:r>
      <w:r>
        <w:t xml:space="preserve"> (2023 год)</w:t>
      </w:r>
      <w:r w:rsidRPr="00273E9C">
        <w:t>;</w:t>
      </w:r>
    </w:p>
    <w:p w:rsidR="00D211C5" w:rsidRDefault="00D211C5" w:rsidP="00273E9C">
      <w:pPr>
        <w:pStyle w:val="BodyText"/>
        <w:widowControl w:val="0"/>
        <w:numPr>
          <w:ilvl w:val="0"/>
          <w:numId w:val="10"/>
        </w:numPr>
        <w:tabs>
          <w:tab w:val="left" w:pos="1134"/>
        </w:tabs>
        <w:spacing w:line="276" w:lineRule="auto"/>
        <w:ind w:left="0" w:firstLine="709"/>
      </w:pPr>
      <w:r w:rsidRPr="00273E9C">
        <w:t>МБОУ СОШ № </w:t>
      </w:r>
      <w:r>
        <w:t>15</w:t>
      </w:r>
      <w:r w:rsidRPr="00273E9C">
        <w:t xml:space="preserve"> </w:t>
      </w:r>
      <w:r>
        <w:t>ст</w:t>
      </w:r>
      <w:r w:rsidRPr="00273E9C">
        <w:t>. </w:t>
      </w:r>
      <w:r w:rsidRPr="00DD0B33">
        <w:t>Бузиновской</w:t>
      </w:r>
      <w:r>
        <w:t xml:space="preserve"> (2024 год)</w:t>
      </w:r>
      <w:r w:rsidRPr="00273E9C">
        <w:t>;</w:t>
      </w:r>
    </w:p>
    <w:p w:rsidR="00D211C5" w:rsidRDefault="00D211C5" w:rsidP="00273E9C">
      <w:pPr>
        <w:pStyle w:val="BodyText"/>
        <w:widowControl w:val="0"/>
        <w:numPr>
          <w:ilvl w:val="0"/>
          <w:numId w:val="10"/>
        </w:numPr>
        <w:tabs>
          <w:tab w:val="left" w:pos="1134"/>
        </w:tabs>
        <w:spacing w:line="276" w:lineRule="auto"/>
        <w:ind w:left="0" w:firstLine="709"/>
      </w:pPr>
      <w:r w:rsidRPr="00273E9C">
        <w:t>МБОУ СОШ № </w:t>
      </w:r>
      <w:r>
        <w:t>13</w:t>
      </w:r>
      <w:r w:rsidRPr="00273E9C">
        <w:t xml:space="preserve"> </w:t>
      </w:r>
      <w:r>
        <w:t>пос</w:t>
      </w:r>
      <w:r w:rsidRPr="00273E9C">
        <w:t>. </w:t>
      </w:r>
      <w:r w:rsidRPr="00DD0B33">
        <w:t>Гражданского</w:t>
      </w:r>
      <w:r>
        <w:t xml:space="preserve"> (2024 год).</w:t>
      </w:r>
    </w:p>
    <w:p w:rsidR="00D211C5" w:rsidRDefault="00D211C5" w:rsidP="00AB7793">
      <w:pPr>
        <w:pStyle w:val="BodyText2"/>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Планируемый охват детей в Центрах образования Цифрового и гуманитарного профилей «Точка роста» в 2019 году – 2 880 человек.</w:t>
      </w:r>
    </w:p>
    <w:p w:rsidR="00D211C5" w:rsidRDefault="00D211C5" w:rsidP="00AB7793">
      <w:pPr>
        <w:pStyle w:val="BodyText2"/>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В 2019 году обновлена материально-техническая база для формирования у обучающихся современных навыков в предметных областях «Химия» (школа № 1 ст. Выселки) и «Биология» (школа № 2 ст. Выселки). Запланировано в 2020 году обновление материально-технической базы для формирования у обучающихся современных навыков в предметных областях «Физика» (школа № 18 ст. Новомалороссийской) и «Естествознание» (школа № 11 ст. Новогражданской).</w:t>
      </w:r>
    </w:p>
    <w:p w:rsidR="00D211C5" w:rsidRDefault="00D211C5" w:rsidP="00AB7793">
      <w:pPr>
        <w:pStyle w:val="BodyText2"/>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В мероприятиях, на портале «ПроеКТОриЯ», в соответствии с программами «Стратегия научно-технического развития Российской Федерации» и «Цифровая экономика», в рамках проекта «Успех каждого ребенка», принимают участие обучающиеся 8-11 классов всех общеобразовательных организаций района, охват 1 714 человек.</w:t>
      </w:r>
    </w:p>
    <w:p w:rsidR="00D211C5" w:rsidRDefault="00D211C5" w:rsidP="00AB7793">
      <w:pPr>
        <w:pStyle w:val="BodyText2"/>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В школах № 3 ст. Березанской, № 8 пос. Бейсуг, № 12 ст. Новобейсугской, № 17 ст. Выселки, № 18 ст. Новомалороссиской, № 9 ст. Крупской реализуются мероприятия по ранней профориентации для обучающихся 6-11 классов, которые направлены на формирование у молодых людей способности строить свою образовательную и карьерную траекторию в рамках проекта «Билет в будущее», охват 1 218 человек.</w:t>
      </w:r>
    </w:p>
    <w:p w:rsidR="00D211C5" w:rsidRDefault="00D211C5" w:rsidP="00AB7793">
      <w:pPr>
        <w:pStyle w:val="BodyText2"/>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В рамках реализации федерального проекта «Успех каждого ребенка» создана система сбора информационных сведений «Навигатор дополнительного образования Краснодарского края». В настоящее время в системе «Навигатор дополнительного образования Краснодарского края» зарегистрированы все 3 учреждения дополнительного образования, опубликованы 83 дополнительные общеобразовательные и предпрофессиональные программы.</w:t>
      </w:r>
    </w:p>
    <w:p w:rsidR="00D211C5" w:rsidRPr="00315ED6" w:rsidRDefault="00D211C5" w:rsidP="0042737B">
      <w:pPr>
        <w:pStyle w:val="IntenseQuote"/>
        <w:ind w:left="0" w:right="140"/>
        <w:rPr>
          <w:sz w:val="28"/>
          <w:szCs w:val="28"/>
        </w:rPr>
      </w:pPr>
      <w:r>
        <w:rPr>
          <w:sz w:val="28"/>
          <w:szCs w:val="28"/>
        </w:rPr>
        <w:t>Культура</w:t>
      </w:r>
    </w:p>
    <w:p w:rsidR="00D211C5" w:rsidRPr="00F44E4C" w:rsidRDefault="00D211C5" w:rsidP="0042737B">
      <w:pPr>
        <w:pStyle w:val="BodyText2"/>
        <w:widowControl w:val="0"/>
        <w:spacing w:line="276" w:lineRule="auto"/>
        <w:ind w:firstLine="720"/>
        <w:jc w:val="both"/>
        <w:rPr>
          <w:rFonts w:ascii="Times New Roman" w:hAnsi="Times New Roman"/>
          <w:b/>
          <w:bCs/>
          <w:spacing w:val="-2"/>
          <w:szCs w:val="24"/>
        </w:rPr>
      </w:pPr>
      <w:r w:rsidRPr="00F44E4C">
        <w:rPr>
          <w:rFonts w:ascii="Times New Roman" w:hAnsi="Times New Roman"/>
          <w:spacing w:val="-2"/>
          <w:szCs w:val="24"/>
        </w:rPr>
        <w:t xml:space="preserve">В </w:t>
      </w:r>
      <w:r>
        <w:rPr>
          <w:rFonts w:ascii="Times New Roman" w:hAnsi="Times New Roman"/>
          <w:spacing w:val="-2"/>
          <w:szCs w:val="24"/>
        </w:rPr>
        <w:t xml:space="preserve">Выселковском </w:t>
      </w:r>
      <w:r w:rsidRPr="00F44E4C">
        <w:rPr>
          <w:rFonts w:ascii="Times New Roman" w:hAnsi="Times New Roman"/>
          <w:spacing w:val="-2"/>
          <w:szCs w:val="24"/>
        </w:rPr>
        <w:t xml:space="preserve">районе </w:t>
      </w:r>
      <w:r>
        <w:rPr>
          <w:rFonts w:ascii="Times New Roman" w:hAnsi="Times New Roman"/>
          <w:spacing w:val="-2"/>
          <w:szCs w:val="24"/>
        </w:rPr>
        <w:t>расположено</w:t>
      </w:r>
      <w:r w:rsidRPr="00F44E4C">
        <w:rPr>
          <w:rFonts w:ascii="Times New Roman" w:hAnsi="Times New Roman"/>
          <w:spacing w:val="-2"/>
          <w:szCs w:val="24"/>
        </w:rPr>
        <w:t xml:space="preserve"> </w:t>
      </w:r>
      <w:r>
        <w:rPr>
          <w:rFonts w:ascii="Times New Roman" w:hAnsi="Times New Roman"/>
          <w:spacing w:val="-2"/>
          <w:szCs w:val="24"/>
        </w:rPr>
        <w:t>27</w:t>
      </w:r>
      <w:r w:rsidRPr="00F44E4C">
        <w:rPr>
          <w:rFonts w:ascii="Times New Roman" w:hAnsi="Times New Roman"/>
          <w:spacing w:val="-2"/>
          <w:szCs w:val="24"/>
        </w:rPr>
        <w:t xml:space="preserve"> учреждений культурно-досугового типа. Работает </w:t>
      </w:r>
      <w:r>
        <w:rPr>
          <w:rFonts w:ascii="Times New Roman" w:hAnsi="Times New Roman"/>
          <w:spacing w:val="-2"/>
          <w:szCs w:val="24"/>
        </w:rPr>
        <w:t>26</w:t>
      </w:r>
      <w:r w:rsidRPr="00F44E4C">
        <w:rPr>
          <w:rFonts w:ascii="Times New Roman" w:hAnsi="Times New Roman"/>
          <w:spacing w:val="-2"/>
          <w:szCs w:val="24"/>
        </w:rPr>
        <w:t xml:space="preserve"> общедоступных библиотек с библиотечным </w:t>
      </w:r>
      <w:r w:rsidRPr="000951C1">
        <w:rPr>
          <w:rFonts w:ascii="Times New Roman" w:hAnsi="Times New Roman"/>
          <w:spacing w:val="-2"/>
          <w:szCs w:val="24"/>
        </w:rPr>
        <w:t>фондом 458 тыс. экземпляров – один из лучших показателей в группе сравнения.</w:t>
      </w:r>
    </w:p>
    <w:p w:rsidR="00D211C5" w:rsidRDefault="00D211C5" w:rsidP="0042737B">
      <w:pPr>
        <w:pStyle w:val="BodyText2"/>
        <w:widowControl w:val="0"/>
        <w:spacing w:line="276" w:lineRule="auto"/>
        <w:ind w:firstLine="720"/>
        <w:jc w:val="both"/>
        <w:rPr>
          <w:rFonts w:ascii="Times New Roman" w:hAnsi="Times New Roman"/>
          <w:b/>
          <w:bCs/>
          <w:spacing w:val="-2"/>
          <w:szCs w:val="24"/>
        </w:rPr>
      </w:pPr>
    </w:p>
    <w:p w:rsidR="00D211C5" w:rsidRDefault="00D211C5" w:rsidP="00A75635">
      <w:pPr>
        <w:pStyle w:val="BodyText2"/>
        <w:keepNext/>
        <w:widowControl w:val="0"/>
        <w:spacing w:line="276" w:lineRule="auto"/>
        <w:jc w:val="both"/>
      </w:pPr>
      <w:r w:rsidRPr="00FB2B8E">
        <w:rPr>
          <w:rFonts w:ascii="Times New Roman" w:hAnsi="Times New Roman"/>
          <w:b/>
          <w:noProof/>
          <w:spacing w:val="-2"/>
          <w:szCs w:val="24"/>
          <w:lang w:eastAsia="ru-RU"/>
        </w:rPr>
        <w:object w:dxaOrig="9476" w:dyaOrig="5050">
          <v:shape id="Диаграмма 45" o:spid="_x0000_i1081" type="#_x0000_t75" style="width:474pt;height:252.75pt;visibility:visible" o:ole="">
            <v:imagedata r:id="rId110" o:title=""/>
            <o:lock v:ext="edit" aspectratio="f"/>
          </v:shape>
          <o:OLEObject Type="Embed" ProgID="Excel.Chart.8" ShapeID="Диаграмма 45" DrawAspect="Content" ObjectID="_1637678156" r:id="rId111"/>
        </w:object>
      </w:r>
    </w:p>
    <w:p w:rsidR="00D211C5" w:rsidRPr="00A75635" w:rsidRDefault="00D211C5" w:rsidP="006555A3">
      <w:pPr>
        <w:pStyle w:val="Caption"/>
      </w:pPr>
      <w:r w:rsidRPr="00EE61B4">
        <w:t xml:space="preserve">Диаграмма </w:t>
      </w:r>
      <w:fldSimple w:instr=" SEQ Диаграмма \* ARABIC ">
        <w:r w:rsidRPr="00EE61B4">
          <w:rPr>
            <w:noProof/>
          </w:rPr>
          <w:t>49</w:t>
        </w:r>
      </w:fldSimple>
      <w:r w:rsidRPr="00EE61B4">
        <w:t xml:space="preserve"> – Обеспеченность населения библиотеками и библиотечным фондом.</w:t>
      </w:r>
    </w:p>
    <w:p w:rsidR="00D211C5" w:rsidRPr="00FC369F" w:rsidRDefault="00D211C5" w:rsidP="0042737B">
      <w:pPr>
        <w:pStyle w:val="BodyText2"/>
        <w:widowControl w:val="0"/>
        <w:spacing w:line="276" w:lineRule="auto"/>
        <w:ind w:firstLine="720"/>
        <w:jc w:val="both"/>
        <w:rPr>
          <w:rFonts w:ascii="Times New Roman" w:hAnsi="Times New Roman"/>
          <w:b/>
          <w:bCs/>
          <w:szCs w:val="24"/>
        </w:rPr>
      </w:pPr>
    </w:p>
    <w:p w:rsidR="00D211C5" w:rsidRDefault="00D211C5" w:rsidP="00FC369F">
      <w:pPr>
        <w:pStyle w:val="BodyText2"/>
        <w:widowControl w:val="0"/>
        <w:spacing w:line="276" w:lineRule="auto"/>
        <w:ind w:firstLine="720"/>
        <w:jc w:val="both"/>
        <w:rPr>
          <w:rFonts w:ascii="Times New Roman" w:hAnsi="Times New Roman"/>
          <w:b/>
          <w:bCs/>
          <w:szCs w:val="24"/>
        </w:rPr>
      </w:pPr>
      <w:r w:rsidRPr="00FC369F">
        <w:rPr>
          <w:rFonts w:ascii="Times New Roman" w:hAnsi="Times New Roman"/>
          <w:szCs w:val="24"/>
        </w:rPr>
        <w:t>В Выселковском районе осуществляют деятельность 18 детских оздоровительных учреждения и 5 гостиниц и аналогичных средств размещения на 287 мест.</w:t>
      </w:r>
    </w:p>
    <w:p w:rsidR="00D211C5" w:rsidRPr="00FC369F" w:rsidRDefault="00D211C5" w:rsidP="0088473F">
      <w:pPr>
        <w:pStyle w:val="BodyText2"/>
        <w:widowControl w:val="0"/>
        <w:spacing w:line="276" w:lineRule="auto"/>
        <w:ind w:firstLine="720"/>
        <w:jc w:val="both"/>
        <w:rPr>
          <w:rFonts w:ascii="Times New Roman" w:hAnsi="Times New Roman"/>
          <w:b/>
          <w:bCs/>
          <w:szCs w:val="24"/>
        </w:rPr>
      </w:pPr>
      <w:r w:rsidRPr="0088473F">
        <w:rPr>
          <w:rFonts w:ascii="Times New Roman" w:hAnsi="Times New Roman"/>
          <w:szCs w:val="24"/>
        </w:rPr>
        <w:t xml:space="preserve">Доходы </w:t>
      </w:r>
      <w:r>
        <w:rPr>
          <w:rFonts w:ascii="Times New Roman" w:hAnsi="Times New Roman"/>
          <w:szCs w:val="24"/>
        </w:rPr>
        <w:t xml:space="preserve">всех </w:t>
      </w:r>
      <w:r w:rsidRPr="0088473F">
        <w:rPr>
          <w:rFonts w:ascii="Times New Roman" w:hAnsi="Times New Roman"/>
          <w:szCs w:val="24"/>
        </w:rPr>
        <w:t>предприятий курортно-туристского комплекса (с учетом доходов малых предприятий и физических лиц)</w:t>
      </w:r>
      <w:r>
        <w:rPr>
          <w:rFonts w:ascii="Times New Roman" w:hAnsi="Times New Roman"/>
          <w:szCs w:val="24"/>
        </w:rPr>
        <w:t xml:space="preserve"> по итогам 2018 г. составили 19,4 млн. руб., что на 20,8% больше, чем годом ранее (в 2017 г. – 16,1 млн. руб.). Рост показателя обеспечен </w:t>
      </w:r>
      <w:r w:rsidRPr="0088473F">
        <w:rPr>
          <w:rFonts w:ascii="Times New Roman" w:hAnsi="Times New Roman"/>
          <w:szCs w:val="24"/>
        </w:rPr>
        <w:t>увеличением наполняемости гостини</w:t>
      </w:r>
      <w:r>
        <w:rPr>
          <w:rFonts w:ascii="Times New Roman" w:hAnsi="Times New Roman"/>
          <w:szCs w:val="24"/>
        </w:rPr>
        <w:t xml:space="preserve">ц, что связано с </w:t>
      </w:r>
      <w:r w:rsidRPr="0088473F">
        <w:rPr>
          <w:rFonts w:ascii="Times New Roman" w:hAnsi="Times New Roman"/>
          <w:szCs w:val="24"/>
        </w:rPr>
        <w:t>возрастающей привлекательностью района и развитием инфраструктуры муниципального образования Выселковский район</w:t>
      </w:r>
      <w:r>
        <w:rPr>
          <w:rFonts w:ascii="Times New Roman" w:hAnsi="Times New Roman"/>
          <w:szCs w:val="24"/>
        </w:rPr>
        <w:t>.</w:t>
      </w:r>
    </w:p>
    <w:p w:rsidR="00D211C5" w:rsidRPr="00A563D5" w:rsidRDefault="00D211C5" w:rsidP="00537B7A">
      <w:pPr>
        <w:pStyle w:val="IntenseQuote"/>
        <w:ind w:left="0" w:right="140"/>
        <w:rPr>
          <w:sz w:val="28"/>
          <w:szCs w:val="28"/>
        </w:rPr>
      </w:pPr>
      <w:r w:rsidRPr="00A563D5">
        <w:rPr>
          <w:sz w:val="28"/>
          <w:szCs w:val="28"/>
        </w:rPr>
        <w:t>Социальная защита</w:t>
      </w:r>
    </w:p>
    <w:p w:rsidR="00D211C5" w:rsidRPr="00F44E4C" w:rsidRDefault="00D211C5" w:rsidP="00537B7A">
      <w:pPr>
        <w:pStyle w:val="BodyText2"/>
        <w:widowControl w:val="0"/>
        <w:spacing w:line="276" w:lineRule="auto"/>
        <w:ind w:firstLine="720"/>
        <w:jc w:val="both"/>
        <w:rPr>
          <w:rFonts w:ascii="Times New Roman" w:hAnsi="Times New Roman"/>
          <w:b/>
          <w:bCs/>
          <w:spacing w:val="-2"/>
          <w:szCs w:val="24"/>
        </w:rPr>
      </w:pPr>
      <w:r w:rsidRPr="00F44E4C">
        <w:rPr>
          <w:rFonts w:ascii="Times New Roman" w:hAnsi="Times New Roman"/>
          <w:spacing w:val="-2"/>
          <w:szCs w:val="24"/>
        </w:rPr>
        <w:t>Социальное обеспечение и социальное обс</w:t>
      </w:r>
      <w:r>
        <w:rPr>
          <w:rFonts w:ascii="Times New Roman" w:hAnsi="Times New Roman"/>
          <w:spacing w:val="-2"/>
          <w:szCs w:val="24"/>
        </w:rPr>
        <w:t>луживание. Профильные учреждения путем предоставления соответствующей поддержки и помощи представителям малообеспеченных слоев</w:t>
      </w:r>
      <w:r w:rsidRPr="00F44E4C">
        <w:rPr>
          <w:rFonts w:ascii="Times New Roman" w:hAnsi="Times New Roman"/>
          <w:spacing w:val="-2"/>
          <w:szCs w:val="24"/>
        </w:rPr>
        <w:t xml:space="preserve"> общества, обеспечивают определенный уровень их удовлетворенности условиями жизни </w:t>
      </w:r>
      <w:r>
        <w:rPr>
          <w:rFonts w:ascii="Times New Roman" w:hAnsi="Times New Roman"/>
          <w:spacing w:val="-2"/>
          <w:szCs w:val="24"/>
        </w:rPr>
        <w:t xml:space="preserve">и снижают риск их антисоциального </w:t>
      </w:r>
      <w:r w:rsidRPr="00F44E4C">
        <w:rPr>
          <w:rFonts w:ascii="Times New Roman" w:hAnsi="Times New Roman"/>
          <w:spacing w:val="-2"/>
          <w:szCs w:val="24"/>
        </w:rPr>
        <w:t>поведения (участия в криминальной деятельности, в массовых беспорядках и т.п.).</w:t>
      </w:r>
    </w:p>
    <w:p w:rsidR="00D211C5" w:rsidRDefault="00D211C5" w:rsidP="00353FBA">
      <w:pPr>
        <w:pStyle w:val="BodyText2"/>
        <w:widowControl w:val="0"/>
        <w:spacing w:line="276" w:lineRule="auto"/>
        <w:ind w:firstLine="720"/>
        <w:jc w:val="both"/>
        <w:rPr>
          <w:rFonts w:ascii="Times New Roman" w:hAnsi="Times New Roman"/>
          <w:b/>
          <w:bCs/>
          <w:szCs w:val="24"/>
        </w:rPr>
      </w:pPr>
      <w:r w:rsidRPr="00710FF4">
        <w:rPr>
          <w:rFonts w:ascii="Times New Roman" w:hAnsi="Times New Roman"/>
          <w:szCs w:val="24"/>
        </w:rPr>
        <w:t>По состоянию на 1 января 2019 года все социальные обязательства перед населением района выполнены в полном объеме.</w:t>
      </w:r>
    </w:p>
    <w:p w:rsidR="00D211C5" w:rsidRPr="00710FF4" w:rsidRDefault="00D211C5" w:rsidP="00353FBA">
      <w:pPr>
        <w:pStyle w:val="BodyText2"/>
        <w:widowControl w:val="0"/>
        <w:spacing w:line="276" w:lineRule="auto"/>
        <w:ind w:firstLine="720"/>
        <w:jc w:val="both"/>
        <w:rPr>
          <w:rFonts w:ascii="Times New Roman" w:hAnsi="Times New Roman"/>
          <w:b/>
          <w:bCs/>
          <w:szCs w:val="24"/>
        </w:rPr>
      </w:pPr>
      <w:r w:rsidRPr="00710FF4">
        <w:rPr>
          <w:rFonts w:ascii="Times New Roman" w:hAnsi="Times New Roman"/>
          <w:szCs w:val="24"/>
        </w:rPr>
        <w:t>За 2018 год в Центр занятости населения Выселковского района в поисках работы обратилось около 2 тыс.</w:t>
      </w:r>
      <w:r>
        <w:rPr>
          <w:rFonts w:ascii="Times New Roman" w:hAnsi="Times New Roman"/>
          <w:szCs w:val="24"/>
        </w:rPr>
        <w:t xml:space="preserve"> человек, из которых </w:t>
      </w:r>
      <w:r w:rsidRPr="00710FF4">
        <w:rPr>
          <w:rFonts w:ascii="Times New Roman" w:hAnsi="Times New Roman"/>
          <w:szCs w:val="24"/>
        </w:rPr>
        <w:t>трудоустроено 70% (1359 чел.). В Центре занятости зарегистрировано 182 трудоспособных, незанятых трудовой деятельностью граждан, имеющих статус безработного.</w:t>
      </w:r>
    </w:p>
    <w:p w:rsidR="00D211C5" w:rsidRDefault="00D211C5" w:rsidP="00353FBA">
      <w:pPr>
        <w:pStyle w:val="BodyText2"/>
        <w:widowControl w:val="0"/>
        <w:spacing w:line="276" w:lineRule="auto"/>
        <w:ind w:firstLine="720"/>
        <w:jc w:val="both"/>
        <w:rPr>
          <w:rFonts w:ascii="Times New Roman" w:hAnsi="Times New Roman"/>
          <w:b/>
          <w:bCs/>
          <w:szCs w:val="24"/>
        </w:rPr>
      </w:pPr>
    </w:p>
    <w:p w:rsidR="00D211C5" w:rsidRPr="004E0F30" w:rsidRDefault="00D211C5" w:rsidP="006555A3">
      <w:pPr>
        <w:pStyle w:val="Caption"/>
      </w:pPr>
      <w:r w:rsidRPr="00646207">
        <w:t xml:space="preserve">Таблица </w:t>
      </w:r>
      <w:fldSimple w:instr=" SEQ Таблица \* ARABIC ">
        <w:r w:rsidRPr="00646207">
          <w:rPr>
            <w:noProof/>
          </w:rPr>
          <w:t>38</w:t>
        </w:r>
      </w:fldSimple>
      <w:r w:rsidRPr="00646207">
        <w:t>. Учреждения социального обслуживания.</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5108"/>
        <w:gridCol w:w="1114"/>
        <w:gridCol w:w="1114"/>
        <w:gridCol w:w="1114"/>
        <w:gridCol w:w="1114"/>
        <w:gridCol w:w="6"/>
      </w:tblGrid>
      <w:tr w:rsidR="00D211C5" w:rsidRPr="004E0F30" w:rsidTr="00FB2B8E">
        <w:trPr>
          <w:gridAfter w:val="1"/>
          <w:wAfter w:w="6" w:type="dxa"/>
          <w:trHeight w:val="20"/>
          <w:tblHeader/>
        </w:trPr>
        <w:tc>
          <w:tcPr>
            <w:tcW w:w="2669" w:type="pct"/>
            <w:tcBorders>
              <w:top w:val="single" w:sz="4" w:space="0" w:color="4F81BD"/>
              <w:left w:val="single" w:sz="4" w:space="0" w:color="4F81BD"/>
              <w:bottom w:val="single" w:sz="4" w:space="0" w:color="4F81BD"/>
              <w:right w:val="single" w:sz="4" w:space="0" w:color="FFFFFF"/>
            </w:tcBorders>
            <w:shd w:val="clear" w:color="auto" w:fill="4F81BD"/>
            <w:noWrap/>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Показатель</w:t>
            </w:r>
          </w:p>
        </w:tc>
        <w:tc>
          <w:tcPr>
            <w:tcW w:w="582"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2014</w:t>
            </w:r>
          </w:p>
        </w:tc>
        <w:tc>
          <w:tcPr>
            <w:tcW w:w="582"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2015</w:t>
            </w:r>
          </w:p>
        </w:tc>
        <w:tc>
          <w:tcPr>
            <w:tcW w:w="582"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2016</w:t>
            </w:r>
          </w:p>
        </w:tc>
        <w:tc>
          <w:tcPr>
            <w:tcW w:w="582"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2017</w:t>
            </w:r>
          </w:p>
        </w:tc>
      </w:tr>
      <w:tr w:rsidR="00D211C5" w:rsidRPr="004E0F30" w:rsidTr="00FB2B8E">
        <w:trPr>
          <w:trHeight w:val="20"/>
        </w:trPr>
        <w:tc>
          <w:tcPr>
            <w:tcW w:w="5000" w:type="pct"/>
            <w:gridSpan w:val="6"/>
            <w:shd w:val="clear" w:color="auto" w:fill="DBE5F1"/>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Абинский район</w:t>
            </w:r>
          </w:p>
        </w:tc>
      </w:tr>
      <w:tr w:rsidR="00D211C5" w:rsidRPr="004E0F30" w:rsidTr="00FB2B8E">
        <w:trPr>
          <w:gridAfter w:val="1"/>
          <w:wAfter w:w="6" w:type="dxa"/>
          <w:trHeight w:val="20"/>
        </w:trPr>
        <w:tc>
          <w:tcPr>
            <w:tcW w:w="2669"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стационарных учреждений социального обслуживания для граждан пожилого возраста и инвалидов (взрослых), единица</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p>
        </w:tc>
      </w:tr>
      <w:tr w:rsidR="00D211C5" w:rsidRPr="004E0F30" w:rsidTr="00FB2B8E">
        <w:trPr>
          <w:gridAfter w:val="1"/>
          <w:wAfter w:w="6" w:type="dxa"/>
          <w:trHeight w:val="20"/>
        </w:trPr>
        <w:tc>
          <w:tcPr>
            <w:tcW w:w="2669"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организаций, осуществляющих социальное обслуживание в форме социального обслуживания на дому, единица</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r>
      <w:tr w:rsidR="00D211C5" w:rsidRPr="004E0F30" w:rsidTr="00FB2B8E">
        <w:trPr>
          <w:gridAfter w:val="1"/>
          <w:wAfter w:w="6" w:type="dxa"/>
          <w:trHeight w:val="20"/>
        </w:trPr>
        <w:tc>
          <w:tcPr>
            <w:tcW w:w="4997" w:type="pct"/>
            <w:gridSpan w:val="5"/>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Брюховецкий район</w:t>
            </w:r>
          </w:p>
        </w:tc>
      </w:tr>
      <w:tr w:rsidR="00D211C5" w:rsidRPr="004E0F30" w:rsidTr="00FB2B8E">
        <w:trPr>
          <w:gridAfter w:val="1"/>
          <w:wAfter w:w="6" w:type="dxa"/>
          <w:trHeight w:val="20"/>
        </w:trPr>
        <w:tc>
          <w:tcPr>
            <w:tcW w:w="2669"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стационарных учреждений социального обслуживания для граждан пожилого возраста и инвалидов (взрослых), единица</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r>
      <w:tr w:rsidR="00D211C5" w:rsidRPr="004E0F30" w:rsidTr="00FB2B8E">
        <w:trPr>
          <w:gridAfter w:val="1"/>
          <w:wAfter w:w="6" w:type="dxa"/>
          <w:trHeight w:val="20"/>
        </w:trPr>
        <w:tc>
          <w:tcPr>
            <w:tcW w:w="2669"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организаций, осуществляющих социальное обслуживание в форме социального обслуживания на дому, единица</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r>
      <w:tr w:rsidR="00D211C5" w:rsidRPr="004E0F30" w:rsidTr="00FB2B8E">
        <w:trPr>
          <w:trHeight w:val="20"/>
        </w:trPr>
        <w:tc>
          <w:tcPr>
            <w:tcW w:w="5000" w:type="pct"/>
            <w:gridSpan w:val="6"/>
            <w:shd w:val="clear" w:color="auto" w:fill="DBE5F1"/>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Выселковский район</w:t>
            </w:r>
          </w:p>
        </w:tc>
      </w:tr>
      <w:tr w:rsidR="00D211C5" w:rsidRPr="004E0F30" w:rsidTr="00FB2B8E">
        <w:trPr>
          <w:gridAfter w:val="1"/>
          <w:wAfter w:w="6" w:type="dxa"/>
          <w:trHeight w:val="20"/>
        </w:trPr>
        <w:tc>
          <w:tcPr>
            <w:tcW w:w="2669"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стационарных учреждений социального обслуживания для граждан пожилого возраста и инвалидов (взрослых), единица</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r>
      <w:tr w:rsidR="00D211C5" w:rsidRPr="004E0F30" w:rsidTr="00FB2B8E">
        <w:trPr>
          <w:gridAfter w:val="1"/>
          <w:wAfter w:w="6" w:type="dxa"/>
          <w:trHeight w:val="20"/>
        </w:trPr>
        <w:tc>
          <w:tcPr>
            <w:tcW w:w="2669"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организаций, осуществляющих социальное обслуживание в форме социального обслуживания на дому, единица</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r>
      <w:tr w:rsidR="00D211C5" w:rsidRPr="004E0F30" w:rsidTr="00FB2B8E">
        <w:trPr>
          <w:trHeight w:val="20"/>
        </w:trPr>
        <w:tc>
          <w:tcPr>
            <w:tcW w:w="5000" w:type="pct"/>
            <w:gridSpan w:val="6"/>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Калининский район</w:t>
            </w:r>
          </w:p>
        </w:tc>
      </w:tr>
      <w:tr w:rsidR="00D211C5" w:rsidRPr="004E0F30" w:rsidTr="00FB2B8E">
        <w:trPr>
          <w:gridAfter w:val="1"/>
          <w:wAfter w:w="6" w:type="dxa"/>
          <w:trHeight w:val="20"/>
        </w:trPr>
        <w:tc>
          <w:tcPr>
            <w:tcW w:w="2669"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организаций, осуществляющих социальное обслуживание в форме социального обслуживания на дому, единица</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r>
      <w:tr w:rsidR="00D211C5" w:rsidRPr="004E0F30" w:rsidTr="00FB2B8E">
        <w:trPr>
          <w:trHeight w:val="20"/>
        </w:trPr>
        <w:tc>
          <w:tcPr>
            <w:tcW w:w="5000" w:type="pct"/>
            <w:gridSpan w:val="6"/>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Кореновский район</w:t>
            </w:r>
          </w:p>
        </w:tc>
      </w:tr>
      <w:tr w:rsidR="00D211C5" w:rsidRPr="004E0F30" w:rsidTr="00FB2B8E">
        <w:trPr>
          <w:gridAfter w:val="1"/>
          <w:wAfter w:w="6" w:type="dxa"/>
          <w:trHeight w:val="20"/>
        </w:trPr>
        <w:tc>
          <w:tcPr>
            <w:tcW w:w="2669"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стационарных учреждений социального обслуживания для граждан пожилого возраста и инвалидов (взрослых), единица</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r>
      <w:tr w:rsidR="00D211C5" w:rsidRPr="004E0F30" w:rsidTr="00FB2B8E">
        <w:trPr>
          <w:gridAfter w:val="1"/>
          <w:wAfter w:w="6" w:type="dxa"/>
          <w:trHeight w:val="20"/>
        </w:trPr>
        <w:tc>
          <w:tcPr>
            <w:tcW w:w="2669"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организаций, осуществляющих социальное обслуживание в форме социального обслуживания на дому, единица</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r>
      <w:tr w:rsidR="00D211C5" w:rsidRPr="004E0F30" w:rsidTr="00FB2B8E">
        <w:trPr>
          <w:gridAfter w:val="1"/>
          <w:wAfter w:w="6" w:type="dxa"/>
          <w:trHeight w:val="20"/>
        </w:trPr>
        <w:tc>
          <w:tcPr>
            <w:tcW w:w="2669"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оказанных услуг организациями, осуществляющими полустационарное социальное обслуживание, единица</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6506</w:t>
            </w:r>
          </w:p>
        </w:tc>
      </w:tr>
      <w:tr w:rsidR="00D211C5" w:rsidRPr="004E0F30" w:rsidTr="00FB2B8E">
        <w:trPr>
          <w:trHeight w:val="20"/>
        </w:trPr>
        <w:tc>
          <w:tcPr>
            <w:tcW w:w="5000" w:type="pct"/>
            <w:gridSpan w:val="6"/>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Красноармейский район</w:t>
            </w:r>
          </w:p>
        </w:tc>
      </w:tr>
      <w:tr w:rsidR="00D211C5" w:rsidRPr="004E0F30" w:rsidTr="00FB2B8E">
        <w:trPr>
          <w:gridAfter w:val="1"/>
          <w:wAfter w:w="6" w:type="dxa"/>
          <w:trHeight w:val="20"/>
        </w:trPr>
        <w:tc>
          <w:tcPr>
            <w:tcW w:w="2669"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стационарных учреждений социального обслуживания для граждан пожилого возраста и инвалидов (взрослых), единица</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r>
      <w:tr w:rsidR="00D211C5" w:rsidRPr="004E0F30" w:rsidTr="00FB2B8E">
        <w:trPr>
          <w:gridAfter w:val="1"/>
          <w:wAfter w:w="6" w:type="dxa"/>
          <w:trHeight w:val="20"/>
        </w:trPr>
        <w:tc>
          <w:tcPr>
            <w:tcW w:w="2669"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организаций, осуществляющих социальное обслуживание в форме социального обслуживания на дому, единица</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r>
      <w:tr w:rsidR="00D211C5" w:rsidRPr="004E0F30" w:rsidTr="00FB2B8E">
        <w:trPr>
          <w:gridAfter w:val="1"/>
          <w:wAfter w:w="6" w:type="dxa"/>
          <w:trHeight w:val="20"/>
        </w:trPr>
        <w:tc>
          <w:tcPr>
            <w:tcW w:w="4997" w:type="pct"/>
            <w:gridSpan w:val="5"/>
            <w:shd w:val="clear" w:color="auto" w:fill="DBE5F1"/>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Крымский район</w:t>
            </w:r>
          </w:p>
        </w:tc>
      </w:tr>
      <w:tr w:rsidR="00D211C5" w:rsidRPr="004E0F30" w:rsidTr="00FB2B8E">
        <w:trPr>
          <w:gridAfter w:val="1"/>
          <w:wAfter w:w="6" w:type="dxa"/>
          <w:trHeight w:val="20"/>
        </w:trPr>
        <w:tc>
          <w:tcPr>
            <w:tcW w:w="2669"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стационарных учреждений социального обслуживания для граждан пожилого возраста и инвалидов (взрослых), единица</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r>
      <w:tr w:rsidR="00D211C5" w:rsidRPr="004E0F30" w:rsidTr="00FB2B8E">
        <w:trPr>
          <w:gridAfter w:val="1"/>
          <w:wAfter w:w="6" w:type="dxa"/>
          <w:trHeight w:val="20"/>
        </w:trPr>
        <w:tc>
          <w:tcPr>
            <w:tcW w:w="2669"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организаций, осуществляющих социальное обслуживание в форме социального обслуживания на дому, единица</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r>
      <w:tr w:rsidR="00D211C5" w:rsidRPr="004E0F30" w:rsidTr="00FB2B8E">
        <w:trPr>
          <w:gridAfter w:val="1"/>
          <w:wAfter w:w="6" w:type="dxa"/>
          <w:trHeight w:val="20"/>
        </w:trPr>
        <w:tc>
          <w:tcPr>
            <w:tcW w:w="4997" w:type="pct"/>
            <w:gridSpan w:val="5"/>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Приморско-Ахтарский район</w:t>
            </w:r>
          </w:p>
        </w:tc>
      </w:tr>
      <w:tr w:rsidR="00D211C5" w:rsidRPr="004E0F30" w:rsidTr="00FB2B8E">
        <w:trPr>
          <w:gridAfter w:val="1"/>
          <w:wAfter w:w="6" w:type="dxa"/>
          <w:trHeight w:val="20"/>
        </w:trPr>
        <w:tc>
          <w:tcPr>
            <w:tcW w:w="2669"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стационарных учреждений социального обслуживания для граждан пожилого возраста и инвалидов (взрослых), единица</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p>
        </w:tc>
      </w:tr>
      <w:tr w:rsidR="00D211C5" w:rsidRPr="004E0F30" w:rsidTr="00FB2B8E">
        <w:trPr>
          <w:gridAfter w:val="1"/>
          <w:wAfter w:w="6" w:type="dxa"/>
          <w:trHeight w:val="20"/>
        </w:trPr>
        <w:tc>
          <w:tcPr>
            <w:tcW w:w="2669"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организаций, осуществляющих социальное обслуживание в форме социального обслуживания на дому, единица</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r>
      <w:tr w:rsidR="00D211C5" w:rsidRPr="004E0F30" w:rsidTr="00FB2B8E">
        <w:trPr>
          <w:gridAfter w:val="1"/>
          <w:wAfter w:w="6" w:type="dxa"/>
          <w:trHeight w:val="20"/>
        </w:trPr>
        <w:tc>
          <w:tcPr>
            <w:tcW w:w="4997" w:type="pct"/>
            <w:gridSpan w:val="5"/>
            <w:shd w:val="clear" w:color="auto" w:fill="DBE5F1"/>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Славянский район</w:t>
            </w:r>
          </w:p>
        </w:tc>
      </w:tr>
      <w:tr w:rsidR="00D211C5" w:rsidRPr="004E0F30" w:rsidTr="00FB2B8E">
        <w:trPr>
          <w:gridAfter w:val="1"/>
          <w:wAfter w:w="6" w:type="dxa"/>
          <w:trHeight w:val="20"/>
        </w:trPr>
        <w:tc>
          <w:tcPr>
            <w:tcW w:w="2669"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стационарных учреждений социального обслуживания для граждан пожилого возраста и инвалидов (взрослых), единица</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r>
      <w:tr w:rsidR="00D211C5" w:rsidRPr="004E0F30" w:rsidTr="00FB2B8E">
        <w:trPr>
          <w:gridAfter w:val="1"/>
          <w:wAfter w:w="6" w:type="dxa"/>
          <w:trHeight w:val="20"/>
        </w:trPr>
        <w:tc>
          <w:tcPr>
            <w:tcW w:w="2669"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организаций, осуществляющих социальное обслуживание в форме социального обслуживания на дому, единица</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r>
      <w:tr w:rsidR="00D211C5" w:rsidRPr="004E0F30" w:rsidTr="00FB2B8E">
        <w:trPr>
          <w:trHeight w:val="20"/>
        </w:trPr>
        <w:tc>
          <w:tcPr>
            <w:tcW w:w="5000" w:type="pct"/>
            <w:gridSpan w:val="6"/>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Тимашевский район</w:t>
            </w:r>
          </w:p>
        </w:tc>
      </w:tr>
      <w:tr w:rsidR="00D211C5" w:rsidRPr="004E0F30" w:rsidTr="00FB2B8E">
        <w:trPr>
          <w:gridAfter w:val="1"/>
          <w:wAfter w:w="6" w:type="dxa"/>
          <w:trHeight w:val="20"/>
        </w:trPr>
        <w:tc>
          <w:tcPr>
            <w:tcW w:w="2669"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стационарных учреждений социального обслуживания для граждан пожилого возраста и инвалидов (взрослых), единица</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w:t>
            </w:r>
          </w:p>
        </w:tc>
      </w:tr>
      <w:tr w:rsidR="00D211C5" w:rsidRPr="004E0F30" w:rsidTr="00FB2B8E">
        <w:trPr>
          <w:gridAfter w:val="1"/>
          <w:wAfter w:w="6" w:type="dxa"/>
          <w:trHeight w:val="20"/>
        </w:trPr>
        <w:tc>
          <w:tcPr>
            <w:tcW w:w="2669"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организаций, осуществляющих социальное обслуживание в форме социального обслуживания на дому, единица</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r>
      <w:tr w:rsidR="00D211C5" w:rsidRPr="004E0F30" w:rsidTr="00FB2B8E">
        <w:trPr>
          <w:trHeight w:val="20"/>
        </w:trPr>
        <w:tc>
          <w:tcPr>
            <w:tcW w:w="5000" w:type="pct"/>
            <w:gridSpan w:val="6"/>
            <w:shd w:val="clear" w:color="auto" w:fill="DBE5F1"/>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color w:val="000000"/>
                <w:sz w:val="24"/>
                <w:szCs w:val="24"/>
                <w:lang w:eastAsia="ru-RU"/>
              </w:rPr>
              <w:t>Усть-Лабинский район</w:t>
            </w:r>
          </w:p>
        </w:tc>
      </w:tr>
      <w:tr w:rsidR="00D211C5" w:rsidRPr="004E0F30" w:rsidTr="00FB2B8E">
        <w:trPr>
          <w:gridAfter w:val="1"/>
          <w:wAfter w:w="6" w:type="dxa"/>
          <w:trHeight w:val="20"/>
        </w:trPr>
        <w:tc>
          <w:tcPr>
            <w:tcW w:w="2669"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стационарных учреждений социального обслуживания для граждан пожилого возраста и инвалидов (взрослых), единица</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c>
          <w:tcPr>
            <w:tcW w:w="582"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w:t>
            </w:r>
          </w:p>
        </w:tc>
      </w:tr>
      <w:tr w:rsidR="00D211C5" w:rsidRPr="004E0F30" w:rsidTr="00FB2B8E">
        <w:trPr>
          <w:gridAfter w:val="1"/>
          <w:wAfter w:w="6" w:type="dxa"/>
          <w:trHeight w:val="20"/>
        </w:trPr>
        <w:tc>
          <w:tcPr>
            <w:tcW w:w="2669"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Число организаций, осуществляющих социальное обслуживание в форме социального обслуживания на дому, единица</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w:t>
            </w:r>
          </w:p>
        </w:tc>
        <w:tc>
          <w:tcPr>
            <w:tcW w:w="582"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w:t>
            </w:r>
          </w:p>
        </w:tc>
      </w:tr>
    </w:tbl>
    <w:p w:rsidR="00D211C5" w:rsidRDefault="00D211C5" w:rsidP="00353FBA">
      <w:pPr>
        <w:pStyle w:val="BodyText2"/>
        <w:widowControl w:val="0"/>
        <w:spacing w:line="276" w:lineRule="auto"/>
        <w:ind w:firstLine="720"/>
        <w:jc w:val="both"/>
        <w:rPr>
          <w:rFonts w:ascii="Times New Roman" w:hAnsi="Times New Roman"/>
          <w:b/>
          <w:bCs/>
          <w:szCs w:val="24"/>
        </w:rPr>
      </w:pPr>
    </w:p>
    <w:p w:rsidR="00D211C5" w:rsidRDefault="00D211C5" w:rsidP="00127B2A">
      <w:pPr>
        <w:pStyle w:val="BodyText2"/>
        <w:widowControl w:val="0"/>
        <w:spacing w:line="276" w:lineRule="auto"/>
        <w:ind w:firstLine="720"/>
        <w:jc w:val="both"/>
        <w:rPr>
          <w:rFonts w:ascii="Times New Roman" w:hAnsi="Times New Roman"/>
          <w:b/>
          <w:bCs/>
          <w:szCs w:val="24"/>
        </w:rPr>
      </w:pPr>
      <w:r w:rsidRPr="00710FF4">
        <w:rPr>
          <w:rFonts w:ascii="Times New Roman" w:hAnsi="Times New Roman"/>
          <w:szCs w:val="24"/>
        </w:rPr>
        <w:t>В районе оказываются 166 муниципальных услуг, на все из них разработаны и утверждены административные регламенты, информация об оказываемых услугах размещена на Портале государственных и муниципальных услуг Краснодарского края и Российской</w:t>
      </w:r>
      <w:r>
        <w:rPr>
          <w:rFonts w:ascii="Times New Roman" w:hAnsi="Times New Roman"/>
          <w:szCs w:val="24"/>
        </w:rPr>
        <w:t xml:space="preserve"> Федерации.</w:t>
      </w:r>
    </w:p>
    <w:p w:rsidR="00D211C5" w:rsidRPr="00127B2A" w:rsidRDefault="00D211C5" w:rsidP="00127B2A">
      <w:pPr>
        <w:pStyle w:val="Heading2"/>
        <w:numPr>
          <w:ilvl w:val="2"/>
          <w:numId w:val="20"/>
        </w:numPr>
        <w:shd w:val="clear" w:color="auto" w:fill="0070C0"/>
        <w:tabs>
          <w:tab w:val="left" w:pos="851"/>
        </w:tabs>
        <w:spacing w:after="120" w:line="276" w:lineRule="auto"/>
        <w:ind w:left="851" w:hanging="851"/>
        <w:jc w:val="both"/>
        <w:rPr>
          <w:bCs/>
          <w:color w:val="FFFFFF"/>
          <w:sz w:val="30"/>
          <w:szCs w:val="30"/>
        </w:rPr>
      </w:pPr>
      <w:bookmarkStart w:id="19" w:name="_Toc25856585"/>
      <w:r w:rsidRPr="00127B2A">
        <w:rPr>
          <w:bCs/>
          <w:color w:val="FFFFFF"/>
          <w:sz w:val="30"/>
          <w:szCs w:val="30"/>
        </w:rPr>
        <w:t>Жилищно-коммунальный комплекс.</w:t>
      </w:r>
      <w:bookmarkEnd w:id="19"/>
    </w:p>
    <w:p w:rsidR="00D211C5" w:rsidRPr="003A7343" w:rsidRDefault="00D211C5" w:rsidP="00C61E17">
      <w:pPr>
        <w:pStyle w:val="BodyText2"/>
        <w:widowControl w:val="0"/>
        <w:spacing w:line="276" w:lineRule="auto"/>
        <w:ind w:firstLine="720"/>
        <w:jc w:val="both"/>
        <w:rPr>
          <w:rFonts w:ascii="Times New Roman" w:hAnsi="Times New Roman"/>
          <w:b/>
          <w:bCs/>
          <w:spacing w:val="-2"/>
          <w:szCs w:val="24"/>
        </w:rPr>
      </w:pPr>
      <w:r w:rsidRPr="003A7343">
        <w:rPr>
          <w:rFonts w:ascii="Times New Roman" w:hAnsi="Times New Roman"/>
          <w:spacing w:val="-2"/>
          <w:szCs w:val="24"/>
        </w:rPr>
        <w:t>Жилищно-коммунальный комплекс (ЖКК) представляет собой сложный технический комплекс зданий, сооружений, инженерных сетей и оборудования, а также промышленного, ремонтно-строительного производства и эксплуатационного обслуживания, созданного для их содержания и сохранности.</w:t>
      </w:r>
    </w:p>
    <w:p w:rsidR="00D211C5" w:rsidRPr="003A7343" w:rsidRDefault="00D211C5" w:rsidP="00C61E17">
      <w:pPr>
        <w:pStyle w:val="BodyText2"/>
        <w:widowControl w:val="0"/>
        <w:spacing w:line="276" w:lineRule="auto"/>
        <w:ind w:firstLine="720"/>
        <w:jc w:val="both"/>
        <w:rPr>
          <w:rFonts w:ascii="Times New Roman" w:hAnsi="Times New Roman"/>
          <w:b/>
          <w:bCs/>
          <w:spacing w:val="-2"/>
          <w:szCs w:val="24"/>
        </w:rPr>
      </w:pPr>
      <w:r w:rsidRPr="003A7343">
        <w:rPr>
          <w:rFonts w:ascii="Times New Roman" w:hAnsi="Times New Roman"/>
          <w:spacing w:val="-2"/>
          <w:szCs w:val="24"/>
        </w:rPr>
        <w:t>В состав жилищно-коммунального хозяйства входят специализированные и многоотраслевые предприятия, которыми предоставляются услуги и выполняются работы по:</w:t>
      </w:r>
    </w:p>
    <w:p w:rsidR="00D211C5" w:rsidRPr="003A7343" w:rsidRDefault="00D211C5" w:rsidP="00C61E17">
      <w:pPr>
        <w:pStyle w:val="BodyText"/>
        <w:widowControl w:val="0"/>
        <w:numPr>
          <w:ilvl w:val="0"/>
          <w:numId w:val="10"/>
        </w:numPr>
        <w:tabs>
          <w:tab w:val="left" w:pos="1134"/>
        </w:tabs>
        <w:spacing w:line="276" w:lineRule="auto"/>
        <w:ind w:left="0" w:firstLine="709"/>
      </w:pPr>
      <w:r w:rsidRPr="003A7343">
        <w:t>водоснабжению;</w:t>
      </w:r>
    </w:p>
    <w:p w:rsidR="00D211C5" w:rsidRPr="003A7343" w:rsidRDefault="00D211C5" w:rsidP="00C61E17">
      <w:pPr>
        <w:pStyle w:val="BodyText"/>
        <w:widowControl w:val="0"/>
        <w:numPr>
          <w:ilvl w:val="0"/>
          <w:numId w:val="10"/>
        </w:numPr>
        <w:tabs>
          <w:tab w:val="left" w:pos="1134"/>
        </w:tabs>
        <w:spacing w:line="276" w:lineRule="auto"/>
        <w:ind w:left="0" w:firstLine="709"/>
      </w:pPr>
      <w:r w:rsidRPr="003A7343">
        <w:t>водоотведению;</w:t>
      </w:r>
    </w:p>
    <w:p w:rsidR="00D211C5" w:rsidRPr="003A7343" w:rsidRDefault="00D211C5" w:rsidP="00C61E17">
      <w:pPr>
        <w:pStyle w:val="BodyText"/>
        <w:widowControl w:val="0"/>
        <w:numPr>
          <w:ilvl w:val="0"/>
          <w:numId w:val="10"/>
        </w:numPr>
        <w:tabs>
          <w:tab w:val="left" w:pos="1134"/>
        </w:tabs>
        <w:spacing w:line="276" w:lineRule="auto"/>
        <w:ind w:left="0" w:firstLine="709"/>
      </w:pPr>
      <w:r w:rsidRPr="003A7343">
        <w:t>теплоснабжению;</w:t>
      </w:r>
    </w:p>
    <w:p w:rsidR="00D211C5" w:rsidRPr="003A7343" w:rsidRDefault="00D211C5" w:rsidP="00C61E17">
      <w:pPr>
        <w:pStyle w:val="BodyText"/>
        <w:widowControl w:val="0"/>
        <w:numPr>
          <w:ilvl w:val="0"/>
          <w:numId w:val="10"/>
        </w:numPr>
        <w:tabs>
          <w:tab w:val="left" w:pos="1134"/>
        </w:tabs>
        <w:spacing w:line="276" w:lineRule="auto"/>
        <w:ind w:left="0" w:firstLine="709"/>
      </w:pPr>
      <w:r w:rsidRPr="003A7343">
        <w:t>санитарной очистке и утилизация отходов;</w:t>
      </w:r>
    </w:p>
    <w:p w:rsidR="00D211C5" w:rsidRPr="003A7343" w:rsidRDefault="00D211C5" w:rsidP="00C61E17">
      <w:pPr>
        <w:pStyle w:val="BodyText"/>
        <w:widowControl w:val="0"/>
        <w:numPr>
          <w:ilvl w:val="0"/>
          <w:numId w:val="10"/>
        </w:numPr>
        <w:tabs>
          <w:tab w:val="left" w:pos="1134"/>
        </w:tabs>
        <w:spacing w:line="276" w:lineRule="auto"/>
        <w:ind w:left="0" w:firstLine="709"/>
      </w:pPr>
      <w:r w:rsidRPr="003A7343">
        <w:t>обслуживанию жилищного фонда;</w:t>
      </w:r>
    </w:p>
    <w:p w:rsidR="00D211C5" w:rsidRPr="003A7343" w:rsidRDefault="00D211C5" w:rsidP="00C61E17">
      <w:pPr>
        <w:pStyle w:val="BodyText"/>
        <w:widowControl w:val="0"/>
        <w:numPr>
          <w:ilvl w:val="0"/>
          <w:numId w:val="10"/>
        </w:numPr>
        <w:tabs>
          <w:tab w:val="left" w:pos="1134"/>
        </w:tabs>
        <w:spacing w:line="276" w:lineRule="auto"/>
        <w:ind w:left="0" w:firstLine="709"/>
      </w:pPr>
      <w:r w:rsidRPr="003A7343">
        <w:t>другим видам услуг (ритуальные, банно-прачечные);</w:t>
      </w:r>
    </w:p>
    <w:p w:rsidR="00D211C5" w:rsidRPr="003A7343" w:rsidRDefault="00D211C5" w:rsidP="00C61E17">
      <w:pPr>
        <w:pStyle w:val="BodyText"/>
        <w:widowControl w:val="0"/>
        <w:numPr>
          <w:ilvl w:val="0"/>
          <w:numId w:val="10"/>
        </w:numPr>
        <w:tabs>
          <w:tab w:val="left" w:pos="1134"/>
        </w:tabs>
        <w:spacing w:line="276" w:lineRule="auto"/>
        <w:ind w:left="0" w:firstLine="709"/>
      </w:pPr>
      <w:r w:rsidRPr="003A7343">
        <w:t>благоустройству территорий.</w:t>
      </w:r>
    </w:p>
    <w:p w:rsidR="00D211C5" w:rsidRPr="003A7343" w:rsidRDefault="00D211C5" w:rsidP="00C61E17">
      <w:pPr>
        <w:pStyle w:val="BodyText2"/>
        <w:widowControl w:val="0"/>
        <w:spacing w:line="276" w:lineRule="auto"/>
        <w:ind w:firstLine="720"/>
        <w:jc w:val="both"/>
        <w:rPr>
          <w:rFonts w:ascii="Times New Roman" w:hAnsi="Times New Roman"/>
          <w:b/>
          <w:bCs/>
          <w:spacing w:val="-2"/>
          <w:szCs w:val="24"/>
        </w:rPr>
      </w:pPr>
      <w:r w:rsidRPr="003A7343">
        <w:rPr>
          <w:rFonts w:ascii="Times New Roman" w:hAnsi="Times New Roman"/>
          <w:spacing w:val="-2"/>
          <w:szCs w:val="24"/>
        </w:rPr>
        <w:t xml:space="preserve">Социальная значимость – создание необходимых условий для комфортного и безопасного проживания граждан на территории сельских поселений </w:t>
      </w:r>
      <w:r>
        <w:rPr>
          <w:rFonts w:ascii="Times New Roman" w:hAnsi="Times New Roman"/>
          <w:spacing w:val="-2"/>
          <w:szCs w:val="24"/>
        </w:rPr>
        <w:t>Выселковского</w:t>
      </w:r>
      <w:r w:rsidRPr="003A7343">
        <w:rPr>
          <w:rFonts w:ascii="Times New Roman" w:hAnsi="Times New Roman"/>
          <w:spacing w:val="-2"/>
          <w:szCs w:val="24"/>
        </w:rPr>
        <w:t xml:space="preserve"> района.</w:t>
      </w:r>
    </w:p>
    <w:p w:rsidR="00D211C5" w:rsidRPr="003A7343" w:rsidRDefault="00D211C5" w:rsidP="00C61E17">
      <w:pPr>
        <w:pStyle w:val="BodyText2"/>
        <w:widowControl w:val="0"/>
        <w:spacing w:line="276" w:lineRule="auto"/>
        <w:ind w:firstLine="720"/>
        <w:jc w:val="both"/>
        <w:rPr>
          <w:rFonts w:ascii="Times New Roman" w:hAnsi="Times New Roman"/>
          <w:b/>
          <w:bCs/>
          <w:spacing w:val="-2"/>
          <w:szCs w:val="24"/>
        </w:rPr>
      </w:pPr>
      <w:r w:rsidRPr="003A7343">
        <w:rPr>
          <w:rFonts w:ascii="Times New Roman" w:hAnsi="Times New Roman"/>
          <w:spacing w:val="-2"/>
          <w:szCs w:val="24"/>
        </w:rPr>
        <w:t>Экономическая значимость – постоянный потребительский спрос на работы и услуги и высокий потенциал для развития частного бизнеса.</w:t>
      </w:r>
    </w:p>
    <w:p w:rsidR="00D211C5" w:rsidRPr="003A7343" w:rsidRDefault="00D211C5" w:rsidP="00C61E17">
      <w:pPr>
        <w:pStyle w:val="BodyText2"/>
        <w:widowControl w:val="0"/>
        <w:spacing w:line="276" w:lineRule="auto"/>
        <w:ind w:firstLine="720"/>
        <w:jc w:val="both"/>
        <w:rPr>
          <w:rFonts w:ascii="Times New Roman" w:hAnsi="Times New Roman"/>
          <w:b/>
          <w:bCs/>
          <w:spacing w:val="-2"/>
          <w:szCs w:val="24"/>
        </w:rPr>
      </w:pPr>
      <w:r w:rsidRPr="003A7343">
        <w:rPr>
          <w:rFonts w:ascii="Times New Roman" w:hAnsi="Times New Roman"/>
          <w:spacing w:val="-2"/>
          <w:szCs w:val="24"/>
        </w:rPr>
        <w:t>ЖКК представляет собой сложную систему социально-экономических отношений, интересов и взаимодействия органов государственной власти и местного самоуправления, предприятий и организаций, бизнеса и населения, как потребителя жилищно-коммунальных услуг.</w:t>
      </w:r>
    </w:p>
    <w:p w:rsidR="00D211C5" w:rsidRPr="003A7343" w:rsidRDefault="00D211C5" w:rsidP="00C61E17">
      <w:pPr>
        <w:pStyle w:val="BodyText2"/>
        <w:widowControl w:val="0"/>
        <w:spacing w:line="276" w:lineRule="auto"/>
        <w:ind w:firstLine="720"/>
        <w:jc w:val="both"/>
        <w:rPr>
          <w:rFonts w:ascii="Times New Roman" w:hAnsi="Times New Roman"/>
          <w:b/>
          <w:bCs/>
          <w:spacing w:val="-2"/>
          <w:szCs w:val="24"/>
        </w:rPr>
      </w:pPr>
      <w:r w:rsidRPr="003A7343">
        <w:rPr>
          <w:rFonts w:ascii="Times New Roman" w:hAnsi="Times New Roman"/>
          <w:spacing w:val="-2"/>
          <w:szCs w:val="24"/>
        </w:rPr>
        <w:t>ЖКК включает в себя широкий круг деятельности по управлению многоотраслевым муниципальным хозяйством и разделяется на 3 сектора:</w:t>
      </w:r>
    </w:p>
    <w:p w:rsidR="00D211C5" w:rsidRPr="003A7343" w:rsidRDefault="00D211C5" w:rsidP="00C61E17">
      <w:pPr>
        <w:pStyle w:val="BodyText2"/>
        <w:widowControl w:val="0"/>
        <w:spacing w:line="276" w:lineRule="auto"/>
        <w:ind w:firstLine="720"/>
        <w:jc w:val="both"/>
        <w:rPr>
          <w:rFonts w:ascii="Times New Roman" w:hAnsi="Times New Roman"/>
          <w:b/>
          <w:bCs/>
          <w:spacing w:val="-2"/>
          <w:szCs w:val="24"/>
        </w:rPr>
      </w:pPr>
      <w:r w:rsidRPr="003A7343">
        <w:rPr>
          <w:rFonts w:ascii="Times New Roman" w:hAnsi="Times New Roman"/>
          <w:spacing w:val="-2"/>
          <w:szCs w:val="24"/>
        </w:rPr>
        <w:t>Первый сектор: жилищный комплекс– цели и задачи – обеспечение нормальной эксплуатации объектов жилой и нежилой недвижимости (бытовое обслуживание, торговые и офисные здания, сфера досуга, образовательные учреждения, культурно-просветительные и учреждения здравоохранения и др.).</w:t>
      </w:r>
    </w:p>
    <w:p w:rsidR="00D211C5" w:rsidRPr="003A7343" w:rsidRDefault="00D211C5" w:rsidP="00C61E17">
      <w:pPr>
        <w:pStyle w:val="BodyText2"/>
        <w:widowControl w:val="0"/>
        <w:spacing w:line="276" w:lineRule="auto"/>
        <w:ind w:firstLine="720"/>
        <w:jc w:val="both"/>
        <w:rPr>
          <w:rFonts w:ascii="Times New Roman" w:hAnsi="Times New Roman"/>
          <w:b/>
          <w:bCs/>
          <w:spacing w:val="-2"/>
          <w:szCs w:val="24"/>
        </w:rPr>
      </w:pPr>
      <w:r w:rsidRPr="003A7343">
        <w:rPr>
          <w:rFonts w:ascii="Times New Roman" w:hAnsi="Times New Roman"/>
          <w:spacing w:val="-2"/>
          <w:szCs w:val="24"/>
        </w:rPr>
        <w:t>Второй сектор: коммунальный комплекс – производство и поставка необходимых ресурсов (воды тепла, электроэнергии, газа, и т.п.).</w:t>
      </w:r>
    </w:p>
    <w:p w:rsidR="00D211C5" w:rsidRPr="003A7343" w:rsidRDefault="00D211C5" w:rsidP="00C61E17">
      <w:pPr>
        <w:pStyle w:val="BodyText2"/>
        <w:widowControl w:val="0"/>
        <w:spacing w:line="276" w:lineRule="auto"/>
        <w:ind w:firstLine="720"/>
        <w:jc w:val="both"/>
        <w:rPr>
          <w:rFonts w:ascii="Times New Roman" w:hAnsi="Times New Roman"/>
          <w:b/>
          <w:bCs/>
          <w:spacing w:val="-2"/>
          <w:szCs w:val="24"/>
        </w:rPr>
      </w:pPr>
      <w:r w:rsidRPr="003A7343">
        <w:rPr>
          <w:rFonts w:ascii="Times New Roman" w:hAnsi="Times New Roman"/>
          <w:spacing w:val="-2"/>
          <w:szCs w:val="24"/>
        </w:rPr>
        <w:t>Третий сектор: комплекс благоустройства – осуществление всех видов работ по обеспечению необходимого уровня благоустройства окружающей городской среды:</w:t>
      </w:r>
    </w:p>
    <w:p w:rsidR="00D211C5" w:rsidRPr="003A7343" w:rsidRDefault="00D211C5" w:rsidP="00C61E17">
      <w:pPr>
        <w:pStyle w:val="BodyText"/>
        <w:widowControl w:val="0"/>
        <w:numPr>
          <w:ilvl w:val="0"/>
          <w:numId w:val="10"/>
        </w:numPr>
        <w:tabs>
          <w:tab w:val="left" w:pos="1134"/>
        </w:tabs>
        <w:spacing w:line="276" w:lineRule="auto"/>
        <w:ind w:left="0" w:firstLine="709"/>
      </w:pPr>
      <w:r w:rsidRPr="003A7343">
        <w:t>строительство и содержание городских магистралей и мостов;</w:t>
      </w:r>
    </w:p>
    <w:p w:rsidR="00D211C5" w:rsidRPr="003A7343" w:rsidRDefault="00D211C5" w:rsidP="00C61E17">
      <w:pPr>
        <w:pStyle w:val="BodyText"/>
        <w:widowControl w:val="0"/>
        <w:numPr>
          <w:ilvl w:val="0"/>
          <w:numId w:val="10"/>
        </w:numPr>
        <w:tabs>
          <w:tab w:val="left" w:pos="1134"/>
        </w:tabs>
        <w:spacing w:line="276" w:lineRule="auto"/>
        <w:ind w:left="0" w:firstLine="709"/>
      </w:pPr>
      <w:r w:rsidRPr="003A7343">
        <w:t>озеленение, садово-парковое обслуживание, санитарная уборка;</w:t>
      </w:r>
    </w:p>
    <w:p w:rsidR="00D211C5" w:rsidRPr="003A7343" w:rsidRDefault="00D211C5" w:rsidP="00C61E17">
      <w:pPr>
        <w:pStyle w:val="BodyText"/>
        <w:widowControl w:val="0"/>
        <w:numPr>
          <w:ilvl w:val="0"/>
          <w:numId w:val="10"/>
        </w:numPr>
        <w:tabs>
          <w:tab w:val="left" w:pos="1134"/>
        </w:tabs>
        <w:spacing w:line="276" w:lineRule="auto"/>
        <w:ind w:left="0" w:firstLine="709"/>
      </w:pPr>
      <w:r w:rsidRPr="003A7343">
        <w:t>рекреация;</w:t>
      </w:r>
    </w:p>
    <w:p w:rsidR="00D211C5" w:rsidRPr="003A7343" w:rsidRDefault="00D211C5" w:rsidP="00C61E17">
      <w:pPr>
        <w:pStyle w:val="BodyText"/>
        <w:widowControl w:val="0"/>
        <w:numPr>
          <w:ilvl w:val="0"/>
          <w:numId w:val="10"/>
        </w:numPr>
        <w:tabs>
          <w:tab w:val="left" w:pos="1134"/>
        </w:tabs>
        <w:spacing w:line="276" w:lineRule="auto"/>
        <w:ind w:left="0" w:firstLine="709"/>
      </w:pPr>
      <w:r w:rsidRPr="003A7343">
        <w:t>и многое другое.</w:t>
      </w:r>
    </w:p>
    <w:p w:rsidR="00D211C5" w:rsidRPr="003A7343" w:rsidRDefault="00D211C5" w:rsidP="00C61E17">
      <w:pPr>
        <w:pStyle w:val="BodyText2"/>
        <w:widowControl w:val="0"/>
        <w:spacing w:line="276" w:lineRule="auto"/>
        <w:ind w:firstLine="720"/>
        <w:jc w:val="both"/>
        <w:rPr>
          <w:rFonts w:ascii="Times New Roman" w:hAnsi="Times New Roman"/>
          <w:b/>
          <w:bCs/>
          <w:spacing w:val="-2"/>
          <w:szCs w:val="24"/>
        </w:rPr>
      </w:pPr>
      <w:r w:rsidRPr="003A7343">
        <w:rPr>
          <w:rFonts w:ascii="Times New Roman" w:hAnsi="Times New Roman"/>
          <w:spacing w:val="-2"/>
          <w:szCs w:val="24"/>
        </w:rPr>
        <w:t>Функция ЖКК – обеспечение сохранности и эффективного использования жилищного фонда, бесперебойного обеспечения жилищно-коммунальными услугами, необходимыми для жизни и деятельности человека, дальнейшего повышения уровня благоустройства и санитарного состояния территорий МО, общего комфорта проживания.</w:t>
      </w:r>
    </w:p>
    <w:p w:rsidR="00D211C5" w:rsidRDefault="00D211C5" w:rsidP="00C61E17">
      <w:pPr>
        <w:pStyle w:val="BodyText2"/>
        <w:widowControl w:val="0"/>
        <w:spacing w:line="276" w:lineRule="auto"/>
        <w:ind w:firstLine="720"/>
        <w:jc w:val="both"/>
        <w:rPr>
          <w:rFonts w:ascii="Times New Roman" w:hAnsi="Times New Roman"/>
          <w:b/>
          <w:bCs/>
          <w:spacing w:val="-2"/>
          <w:szCs w:val="24"/>
        </w:rPr>
      </w:pPr>
      <w:r w:rsidRPr="003A7343">
        <w:rPr>
          <w:rFonts w:ascii="Times New Roman" w:hAnsi="Times New Roman"/>
          <w:spacing w:val="-2"/>
          <w:szCs w:val="24"/>
        </w:rPr>
        <w:t xml:space="preserve">На территории </w:t>
      </w:r>
      <w:r>
        <w:rPr>
          <w:rFonts w:ascii="Times New Roman" w:hAnsi="Times New Roman"/>
          <w:spacing w:val="-2"/>
          <w:szCs w:val="24"/>
        </w:rPr>
        <w:t xml:space="preserve">Выселковского </w:t>
      </w:r>
      <w:r w:rsidRPr="003A7343">
        <w:rPr>
          <w:rFonts w:ascii="Times New Roman" w:hAnsi="Times New Roman"/>
          <w:spacing w:val="-2"/>
          <w:szCs w:val="24"/>
        </w:rPr>
        <w:t>район</w:t>
      </w:r>
      <w:r>
        <w:rPr>
          <w:rFonts w:ascii="Times New Roman" w:hAnsi="Times New Roman"/>
          <w:spacing w:val="-2"/>
          <w:szCs w:val="24"/>
        </w:rPr>
        <w:t>а</w:t>
      </w:r>
      <w:r w:rsidRPr="003A7343">
        <w:rPr>
          <w:rFonts w:ascii="Times New Roman" w:hAnsi="Times New Roman"/>
          <w:spacing w:val="-2"/>
          <w:szCs w:val="24"/>
        </w:rPr>
        <w:t xml:space="preserve"> организациями, оказывающими жилищно-коммунальные услуги, являются специализированные предприятия</w:t>
      </w:r>
      <w:r>
        <w:rPr>
          <w:rFonts w:ascii="Times New Roman" w:hAnsi="Times New Roman"/>
          <w:spacing w:val="-2"/>
          <w:szCs w:val="24"/>
        </w:rPr>
        <w:t xml:space="preserve"> </w:t>
      </w:r>
      <w:r w:rsidRPr="005150C2">
        <w:rPr>
          <w:rFonts w:ascii="Times New Roman" w:hAnsi="Times New Roman"/>
          <w:spacing w:val="-2"/>
          <w:szCs w:val="24"/>
        </w:rPr>
        <w:t>такие как: МУМПЖКХ «Газырское», Крупское МУ МПЖХ, МУП «ЖКХ Березанское», Новомалороссийское МУМПЖКХ, Ирклиевское МУ МПЖКХ , Бузиновское МУМП ЖКХ, Бейсужекское ММУП ЖКХ, АО Березанское ПЖКХ, МУП Выселковский коммунальные системы, МУМПЖКХ «Бейсугское», «Новобейсугское» МУ МП ЖКХ, МУП «Мемориал» Выселковского сельского поселения Выселковского района, ООО УК ЖФ «Выселки».</w:t>
      </w:r>
    </w:p>
    <w:p w:rsidR="00D211C5" w:rsidRDefault="00D211C5" w:rsidP="00B457A5">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 xml:space="preserve">Протяженность сетей уличного освещения в районе составляет </w:t>
      </w:r>
      <w:r>
        <w:rPr>
          <w:rFonts w:ascii="Times New Roman" w:hAnsi="Times New Roman"/>
          <w:sz w:val="28"/>
          <w:szCs w:val="28"/>
        </w:rPr>
        <w:t>285</w:t>
      </w:r>
      <w:r w:rsidRPr="006B303C">
        <w:rPr>
          <w:rFonts w:ascii="Times New Roman" w:hAnsi="Times New Roman"/>
          <w:sz w:val="28"/>
          <w:szCs w:val="28"/>
        </w:rPr>
        <w:t xml:space="preserve"> км. Ежегодно проводятся работы по ремонту и восстановлению сетей уличного освещения, </w:t>
      </w:r>
      <w:r>
        <w:rPr>
          <w:rFonts w:ascii="Times New Roman" w:hAnsi="Times New Roman"/>
          <w:color w:val="000000"/>
          <w:sz w:val="28"/>
          <w:szCs w:val="28"/>
        </w:rPr>
        <w:t>также устанавливаются энергосберегающие светильники.</w:t>
      </w:r>
    </w:p>
    <w:p w:rsidR="00D211C5" w:rsidRPr="006B303C" w:rsidRDefault="00D211C5" w:rsidP="00B457A5">
      <w:pPr>
        <w:autoSpaceDN w:val="0"/>
        <w:spacing w:after="0" w:line="276" w:lineRule="auto"/>
        <w:ind w:firstLine="709"/>
        <w:jc w:val="both"/>
        <w:rPr>
          <w:rFonts w:ascii="Times New Roman" w:hAnsi="Times New Roman"/>
          <w:sz w:val="28"/>
          <w:szCs w:val="28"/>
        </w:rPr>
      </w:pPr>
      <w:r>
        <w:rPr>
          <w:rFonts w:ascii="Times New Roman" w:hAnsi="Times New Roman"/>
          <w:sz w:val="28"/>
          <w:szCs w:val="28"/>
        </w:rPr>
        <w:t>Например, протяженность сетей уличного освещения Новомалороссийского сельского поселения Выселковского района составляет 17 651 метров (в 2019 году проведена реконструкция уличного освещения по улицам: станица Новомалороссийской улице Красная 480 метров количество светильников 20 штук, по ул. Запорожская 1 081 метров 17 светильников, станица Новогражданская по улице Ленина-Молодежная 700 метров 11 светильников).</w:t>
      </w:r>
    </w:p>
    <w:p w:rsidR="00D211C5" w:rsidRPr="00C94143" w:rsidRDefault="00D211C5" w:rsidP="00B457A5">
      <w:pPr>
        <w:autoSpaceDN w:val="0"/>
        <w:spacing w:after="0" w:line="276" w:lineRule="auto"/>
        <w:ind w:firstLine="709"/>
        <w:jc w:val="both"/>
        <w:rPr>
          <w:rFonts w:ascii="Times New Roman" w:hAnsi="Times New Roman"/>
          <w:spacing w:val="-4"/>
          <w:sz w:val="28"/>
          <w:szCs w:val="28"/>
        </w:rPr>
      </w:pPr>
      <w:r w:rsidRPr="00C94143">
        <w:rPr>
          <w:rFonts w:ascii="Times New Roman" w:hAnsi="Times New Roman"/>
          <w:spacing w:val="-4"/>
          <w:sz w:val="28"/>
          <w:szCs w:val="28"/>
        </w:rPr>
        <w:t>На территории район</w:t>
      </w:r>
      <w:r>
        <w:rPr>
          <w:rFonts w:ascii="Times New Roman" w:hAnsi="Times New Roman"/>
          <w:spacing w:val="-4"/>
          <w:sz w:val="28"/>
          <w:szCs w:val="28"/>
        </w:rPr>
        <w:t>а</w:t>
      </w:r>
      <w:r w:rsidRPr="00C94143">
        <w:rPr>
          <w:rFonts w:ascii="Times New Roman" w:hAnsi="Times New Roman"/>
          <w:spacing w:val="-4"/>
          <w:sz w:val="28"/>
          <w:szCs w:val="28"/>
        </w:rPr>
        <w:t xml:space="preserve"> восстановлено освещение с установлением </w:t>
      </w:r>
      <w:r>
        <w:rPr>
          <w:rFonts w:ascii="Times New Roman" w:hAnsi="Times New Roman"/>
          <w:color w:val="000000"/>
          <w:sz w:val="28"/>
          <w:szCs w:val="28"/>
        </w:rPr>
        <w:t>1 091</w:t>
      </w:r>
      <w:r w:rsidRPr="00C94143">
        <w:rPr>
          <w:rFonts w:ascii="Times New Roman" w:hAnsi="Times New Roman"/>
          <w:spacing w:val="-4"/>
          <w:sz w:val="28"/>
          <w:szCs w:val="28"/>
        </w:rPr>
        <w:t xml:space="preserve"> светильник</w:t>
      </w:r>
      <w:r>
        <w:rPr>
          <w:rFonts w:ascii="Times New Roman" w:hAnsi="Times New Roman"/>
          <w:spacing w:val="-4"/>
          <w:sz w:val="28"/>
          <w:szCs w:val="28"/>
        </w:rPr>
        <w:t>а</w:t>
      </w:r>
      <w:r w:rsidRPr="00C94143">
        <w:rPr>
          <w:rFonts w:ascii="Times New Roman" w:hAnsi="Times New Roman"/>
          <w:spacing w:val="-4"/>
          <w:sz w:val="28"/>
          <w:szCs w:val="28"/>
        </w:rPr>
        <w:t xml:space="preserve"> и </w:t>
      </w:r>
      <w:r>
        <w:rPr>
          <w:rFonts w:ascii="Times New Roman" w:hAnsi="Times New Roman"/>
          <w:color w:val="000000"/>
          <w:sz w:val="28"/>
          <w:szCs w:val="28"/>
        </w:rPr>
        <w:t>690</w:t>
      </w:r>
      <w:r>
        <w:rPr>
          <w:rFonts w:ascii="Times New Roman" w:hAnsi="Times New Roman"/>
          <w:sz w:val="28"/>
          <w:szCs w:val="28"/>
        </w:rPr>
        <w:t xml:space="preserve"> </w:t>
      </w:r>
      <w:r w:rsidRPr="00C94143">
        <w:rPr>
          <w:rFonts w:ascii="Times New Roman" w:hAnsi="Times New Roman"/>
          <w:spacing w:val="-4"/>
          <w:sz w:val="28"/>
          <w:szCs w:val="28"/>
        </w:rPr>
        <w:t xml:space="preserve">опор на общую сумму более </w:t>
      </w:r>
      <w:r>
        <w:rPr>
          <w:rFonts w:ascii="Times New Roman" w:hAnsi="Times New Roman"/>
          <w:color w:val="000000"/>
          <w:sz w:val="28"/>
          <w:szCs w:val="28"/>
        </w:rPr>
        <w:t>14</w:t>
      </w:r>
      <w:r w:rsidRPr="00C94143">
        <w:rPr>
          <w:rFonts w:ascii="Times New Roman" w:hAnsi="Times New Roman"/>
          <w:spacing w:val="-4"/>
          <w:sz w:val="28"/>
          <w:szCs w:val="28"/>
        </w:rPr>
        <w:t xml:space="preserve"> млн.  рублей из бюджетов сельских поселений. </w:t>
      </w:r>
    </w:p>
    <w:p w:rsidR="00D211C5" w:rsidRPr="006B303C" w:rsidRDefault="00D211C5" w:rsidP="00B457A5">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 xml:space="preserve">Фактически заменено и отремонтировано </w:t>
      </w:r>
      <w:r>
        <w:rPr>
          <w:rFonts w:ascii="Times New Roman" w:hAnsi="Times New Roman"/>
          <w:color w:val="000000"/>
          <w:sz w:val="28"/>
          <w:szCs w:val="28"/>
        </w:rPr>
        <w:t>159 863</w:t>
      </w:r>
      <w:r>
        <w:rPr>
          <w:rFonts w:ascii="Times New Roman" w:hAnsi="Times New Roman"/>
          <w:sz w:val="28"/>
          <w:szCs w:val="28"/>
        </w:rPr>
        <w:t> </w:t>
      </w:r>
      <w:r w:rsidRPr="006B303C">
        <w:rPr>
          <w:rFonts w:ascii="Times New Roman" w:hAnsi="Times New Roman"/>
          <w:sz w:val="28"/>
          <w:szCs w:val="28"/>
        </w:rPr>
        <w:t>м. (</w:t>
      </w:r>
      <w:r>
        <w:rPr>
          <w:rFonts w:ascii="Times New Roman" w:hAnsi="Times New Roman"/>
          <w:sz w:val="28"/>
          <w:szCs w:val="28"/>
        </w:rPr>
        <w:t>100</w:t>
      </w:r>
      <w:r w:rsidRPr="006B303C">
        <w:rPr>
          <w:rFonts w:ascii="Times New Roman" w:hAnsi="Times New Roman"/>
          <w:sz w:val="28"/>
          <w:szCs w:val="28"/>
        </w:rPr>
        <w:t xml:space="preserve">% от нуждающегося в замене и </w:t>
      </w:r>
      <w:r>
        <w:rPr>
          <w:rFonts w:ascii="Times New Roman" w:hAnsi="Times New Roman"/>
          <w:sz w:val="28"/>
          <w:szCs w:val="28"/>
        </w:rPr>
        <w:t>59</w:t>
      </w:r>
      <w:r w:rsidRPr="006B303C">
        <w:rPr>
          <w:rFonts w:ascii="Times New Roman" w:hAnsi="Times New Roman"/>
          <w:sz w:val="28"/>
          <w:szCs w:val="28"/>
        </w:rPr>
        <w:t>% от общей протяженности).</w:t>
      </w:r>
    </w:p>
    <w:p w:rsidR="00D211C5" w:rsidRPr="006B303C" w:rsidRDefault="00D211C5" w:rsidP="00DC5155">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Одиночное протяжение уличной водопроводной сети в районе по состоянию на 201</w:t>
      </w:r>
      <w:r>
        <w:rPr>
          <w:rFonts w:ascii="Times New Roman" w:hAnsi="Times New Roman"/>
          <w:sz w:val="28"/>
          <w:szCs w:val="28"/>
        </w:rPr>
        <w:t>8</w:t>
      </w:r>
      <w:r w:rsidRPr="006B303C">
        <w:rPr>
          <w:rFonts w:ascii="Times New Roman" w:hAnsi="Times New Roman"/>
          <w:sz w:val="28"/>
          <w:szCs w:val="28"/>
        </w:rPr>
        <w:t> г. составляет 5</w:t>
      </w:r>
      <w:r>
        <w:rPr>
          <w:rFonts w:ascii="Times New Roman" w:hAnsi="Times New Roman"/>
          <w:sz w:val="28"/>
          <w:szCs w:val="28"/>
        </w:rPr>
        <w:t>74</w:t>
      </w:r>
      <w:r w:rsidRPr="006B303C">
        <w:rPr>
          <w:rFonts w:ascii="Times New Roman" w:hAnsi="Times New Roman"/>
          <w:sz w:val="28"/>
          <w:szCs w:val="28"/>
        </w:rPr>
        <w:t> </w:t>
      </w:r>
      <w:r>
        <w:rPr>
          <w:rFonts w:ascii="Times New Roman" w:hAnsi="Times New Roman"/>
          <w:sz w:val="28"/>
          <w:szCs w:val="28"/>
        </w:rPr>
        <w:t>750</w:t>
      </w:r>
      <w:r w:rsidRPr="006B303C">
        <w:rPr>
          <w:rFonts w:ascii="Times New Roman" w:hAnsi="Times New Roman"/>
          <w:sz w:val="28"/>
          <w:szCs w:val="28"/>
        </w:rPr>
        <w:t xml:space="preserve"> м., в том числе </w:t>
      </w:r>
      <w:r>
        <w:rPr>
          <w:rFonts w:ascii="Times New Roman" w:hAnsi="Times New Roman"/>
          <w:sz w:val="28"/>
          <w:szCs w:val="28"/>
        </w:rPr>
        <w:t>30</w:t>
      </w:r>
      <w:r w:rsidRPr="006B303C">
        <w:rPr>
          <w:rFonts w:ascii="Times New Roman" w:hAnsi="Times New Roman"/>
          <w:sz w:val="28"/>
          <w:szCs w:val="28"/>
        </w:rPr>
        <w:t>1 </w:t>
      </w:r>
      <w:r>
        <w:rPr>
          <w:rFonts w:ascii="Times New Roman" w:hAnsi="Times New Roman"/>
          <w:sz w:val="28"/>
          <w:szCs w:val="28"/>
        </w:rPr>
        <w:t>89</w:t>
      </w:r>
      <w:r w:rsidRPr="006B303C">
        <w:rPr>
          <w:rFonts w:ascii="Times New Roman" w:hAnsi="Times New Roman"/>
          <w:sz w:val="28"/>
          <w:szCs w:val="28"/>
        </w:rPr>
        <w:t>0 м. (5</w:t>
      </w:r>
      <w:r>
        <w:rPr>
          <w:rFonts w:ascii="Times New Roman" w:hAnsi="Times New Roman"/>
          <w:sz w:val="28"/>
          <w:szCs w:val="28"/>
        </w:rPr>
        <w:t>2</w:t>
      </w:r>
      <w:r w:rsidRPr="006B303C">
        <w:rPr>
          <w:rFonts w:ascii="Times New Roman" w:hAnsi="Times New Roman"/>
          <w:sz w:val="28"/>
          <w:szCs w:val="28"/>
        </w:rPr>
        <w:t>,</w:t>
      </w:r>
      <w:r>
        <w:rPr>
          <w:rFonts w:ascii="Times New Roman" w:hAnsi="Times New Roman"/>
          <w:sz w:val="28"/>
          <w:szCs w:val="28"/>
        </w:rPr>
        <w:t>5</w:t>
      </w:r>
      <w:r w:rsidRPr="006B303C">
        <w:rPr>
          <w:rFonts w:ascii="Times New Roman" w:hAnsi="Times New Roman"/>
          <w:sz w:val="28"/>
          <w:szCs w:val="28"/>
        </w:rPr>
        <w:t xml:space="preserve">%) нуждаются в замене, из них заменено и отремонтировано </w:t>
      </w:r>
      <w:r>
        <w:rPr>
          <w:rFonts w:ascii="Times New Roman" w:hAnsi="Times New Roman"/>
          <w:sz w:val="28"/>
          <w:szCs w:val="28"/>
        </w:rPr>
        <w:t>13</w:t>
      </w:r>
      <w:r w:rsidRPr="006B303C">
        <w:rPr>
          <w:rFonts w:ascii="Times New Roman" w:hAnsi="Times New Roman"/>
          <w:sz w:val="28"/>
          <w:szCs w:val="28"/>
        </w:rPr>
        <w:t> </w:t>
      </w:r>
      <w:r>
        <w:rPr>
          <w:rFonts w:ascii="Times New Roman" w:hAnsi="Times New Roman"/>
          <w:sz w:val="28"/>
          <w:szCs w:val="28"/>
        </w:rPr>
        <w:t>20</w:t>
      </w:r>
      <w:r w:rsidRPr="006B303C">
        <w:rPr>
          <w:rFonts w:ascii="Times New Roman" w:hAnsi="Times New Roman"/>
          <w:sz w:val="28"/>
          <w:szCs w:val="28"/>
        </w:rPr>
        <w:t>0 м. (</w:t>
      </w:r>
      <w:r>
        <w:rPr>
          <w:rFonts w:ascii="Times New Roman" w:hAnsi="Times New Roman"/>
          <w:sz w:val="28"/>
          <w:szCs w:val="28"/>
        </w:rPr>
        <w:t>4,4</w:t>
      </w:r>
      <w:r w:rsidRPr="006B303C">
        <w:rPr>
          <w:rFonts w:ascii="Times New Roman" w:hAnsi="Times New Roman"/>
          <w:sz w:val="28"/>
          <w:szCs w:val="28"/>
        </w:rPr>
        <w:t>% от необходимого).</w:t>
      </w:r>
    </w:p>
    <w:p w:rsidR="00D211C5" w:rsidRDefault="00D211C5" w:rsidP="00DC5155">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Общая динамика водоснабжения представлена ниже.</w:t>
      </w:r>
    </w:p>
    <w:p w:rsidR="00D211C5" w:rsidRPr="006B303C" w:rsidRDefault="00D211C5" w:rsidP="00DC5155">
      <w:pPr>
        <w:autoSpaceDN w:val="0"/>
        <w:spacing w:after="0" w:line="276" w:lineRule="auto"/>
        <w:ind w:firstLine="709"/>
        <w:jc w:val="both"/>
        <w:rPr>
          <w:rFonts w:ascii="Times New Roman" w:hAnsi="Times New Roman"/>
          <w:sz w:val="28"/>
          <w:szCs w:val="28"/>
        </w:rPr>
      </w:pPr>
    </w:p>
    <w:p w:rsidR="00D211C5" w:rsidRDefault="00D211C5" w:rsidP="00DC5155">
      <w:pPr>
        <w:keepNext/>
        <w:autoSpaceDN w:val="0"/>
        <w:spacing w:after="0" w:line="276" w:lineRule="auto"/>
        <w:jc w:val="center"/>
      </w:pPr>
      <w:r w:rsidRPr="00FB2B8E">
        <w:rPr>
          <w:rFonts w:ascii="Times New Roman" w:hAnsi="Times New Roman"/>
          <w:noProof/>
          <w:sz w:val="28"/>
          <w:szCs w:val="28"/>
          <w:lang w:eastAsia="ru-RU"/>
        </w:rPr>
        <w:object w:dxaOrig="9150" w:dyaOrig="4733">
          <v:shape id="Диаграмма 1" o:spid="_x0000_i1082" type="#_x0000_t75" style="width:457.5pt;height:237pt;visibility:visible" o:ole="">
            <v:imagedata r:id="rId112" o:title="" cropbottom="-28f"/>
            <o:lock v:ext="edit" aspectratio="f"/>
          </v:shape>
          <o:OLEObject Type="Embed" ProgID="Excel.Chart.8" ShapeID="Диаграмма 1" DrawAspect="Content" ObjectID="_1637678157" r:id="rId113"/>
        </w:object>
      </w:r>
    </w:p>
    <w:p w:rsidR="00D211C5" w:rsidRPr="00DC5155" w:rsidRDefault="00D211C5" w:rsidP="006555A3">
      <w:pPr>
        <w:pStyle w:val="Caption"/>
      </w:pPr>
      <w:r w:rsidRPr="00DC5155">
        <w:t xml:space="preserve">Диаграмма </w:t>
      </w:r>
      <w:fldSimple w:instr=" SEQ Диаграмма \* ARABIC ">
        <w:r>
          <w:rPr>
            <w:noProof/>
          </w:rPr>
          <w:t>50</w:t>
        </w:r>
      </w:fldSimple>
      <w:r w:rsidRPr="00DC5155">
        <w:t xml:space="preserve"> – Динамика одиночного протяжения уличной водопроводной сети, м.</w:t>
      </w:r>
    </w:p>
    <w:p w:rsidR="00D211C5" w:rsidRDefault="00D211C5" w:rsidP="00DC5155">
      <w:pPr>
        <w:autoSpaceDN w:val="0"/>
        <w:spacing w:after="0" w:line="276" w:lineRule="auto"/>
        <w:ind w:firstLine="709"/>
        <w:jc w:val="both"/>
        <w:rPr>
          <w:rFonts w:ascii="Times New Roman" w:hAnsi="Times New Roman"/>
          <w:sz w:val="28"/>
          <w:szCs w:val="28"/>
        </w:rPr>
      </w:pPr>
    </w:p>
    <w:p w:rsidR="00D211C5" w:rsidRDefault="00D211C5" w:rsidP="00DC5155">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 xml:space="preserve">Как видно из представленных данных, </w:t>
      </w:r>
      <w:r>
        <w:rPr>
          <w:rFonts w:ascii="Times New Roman" w:hAnsi="Times New Roman"/>
          <w:sz w:val="28"/>
          <w:szCs w:val="28"/>
        </w:rPr>
        <w:t>протяженность уличной водопроводной сети, нуждающейся в замене, снижается</w:t>
      </w:r>
      <w:r w:rsidRPr="006B303C">
        <w:rPr>
          <w:rFonts w:ascii="Times New Roman" w:hAnsi="Times New Roman"/>
          <w:sz w:val="28"/>
          <w:szCs w:val="28"/>
        </w:rPr>
        <w:t>.</w:t>
      </w:r>
    </w:p>
    <w:p w:rsidR="00D211C5" w:rsidRPr="008E10CE" w:rsidRDefault="00D211C5" w:rsidP="00DC5155">
      <w:pPr>
        <w:autoSpaceDN w:val="0"/>
        <w:spacing w:after="0" w:line="276" w:lineRule="auto"/>
        <w:ind w:firstLine="709"/>
        <w:jc w:val="both"/>
        <w:rPr>
          <w:rFonts w:ascii="Times New Roman" w:hAnsi="Times New Roman"/>
          <w:sz w:val="28"/>
          <w:szCs w:val="28"/>
        </w:rPr>
      </w:pPr>
      <w:r>
        <w:rPr>
          <w:rFonts w:ascii="Times New Roman" w:hAnsi="Times New Roman"/>
          <w:sz w:val="28"/>
          <w:szCs w:val="28"/>
        </w:rPr>
        <w:t xml:space="preserve">Наиболее изношенные сети в Крупском сельском поселении – 100% (общая протяженность 15 000 м.), </w:t>
      </w:r>
      <w:r w:rsidRPr="008E10CE">
        <w:rPr>
          <w:rFonts w:ascii="Times New Roman" w:hAnsi="Times New Roman"/>
          <w:sz w:val="28"/>
          <w:szCs w:val="28"/>
        </w:rPr>
        <w:t>Березанско</w:t>
      </w:r>
      <w:r>
        <w:rPr>
          <w:rFonts w:ascii="Times New Roman" w:hAnsi="Times New Roman"/>
          <w:sz w:val="28"/>
          <w:szCs w:val="28"/>
        </w:rPr>
        <w:t xml:space="preserve">м сельском поселении – 91% (общая протяженность 95 600 м.) и </w:t>
      </w:r>
      <w:r w:rsidRPr="008E10CE">
        <w:rPr>
          <w:rFonts w:ascii="Times New Roman" w:hAnsi="Times New Roman"/>
          <w:sz w:val="28"/>
          <w:szCs w:val="28"/>
        </w:rPr>
        <w:t>Новобейсугско</w:t>
      </w:r>
      <w:r>
        <w:rPr>
          <w:rFonts w:ascii="Times New Roman" w:hAnsi="Times New Roman"/>
          <w:sz w:val="28"/>
          <w:szCs w:val="28"/>
        </w:rPr>
        <w:t>м сельском поселении – 86% (общая протяженность 73 000 м.).</w:t>
      </w:r>
    </w:p>
    <w:p w:rsidR="00D211C5" w:rsidRDefault="00D211C5" w:rsidP="00C61E17">
      <w:pPr>
        <w:pStyle w:val="BodyText2"/>
        <w:widowControl w:val="0"/>
        <w:spacing w:line="276" w:lineRule="auto"/>
        <w:ind w:firstLine="720"/>
        <w:jc w:val="both"/>
        <w:rPr>
          <w:rFonts w:ascii="Times New Roman" w:hAnsi="Times New Roman"/>
          <w:b/>
          <w:bCs/>
          <w:szCs w:val="24"/>
        </w:rPr>
      </w:pPr>
    </w:p>
    <w:p w:rsidR="00D211C5" w:rsidRPr="00AD24CC" w:rsidRDefault="00D211C5" w:rsidP="006555A3">
      <w:pPr>
        <w:pStyle w:val="Caption"/>
      </w:pPr>
      <w:r w:rsidRPr="00AD24CC">
        <w:t xml:space="preserve">Таблица </w:t>
      </w:r>
      <w:fldSimple w:instr=" SEQ Таблица \* ARABIC ">
        <w:r>
          <w:rPr>
            <w:noProof/>
          </w:rPr>
          <w:t>39</w:t>
        </w:r>
      </w:fldSimple>
      <w:r w:rsidRPr="00AD24CC">
        <w:t>. Характеристика уличной водопроводной сети, 2018 г</w:t>
      </w:r>
      <w:r>
        <w:t>.</w:t>
      </w:r>
    </w:p>
    <w:tbl>
      <w:tblPr>
        <w:tblW w:w="5014"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4641"/>
        <w:gridCol w:w="1887"/>
        <w:gridCol w:w="1795"/>
        <w:gridCol w:w="1274"/>
      </w:tblGrid>
      <w:tr w:rsidR="00D211C5" w:rsidRPr="001E2779" w:rsidTr="00FB2B8E">
        <w:tc>
          <w:tcPr>
            <w:tcW w:w="2418" w:type="pct"/>
            <w:tcBorders>
              <w:top w:val="single" w:sz="4" w:space="0" w:color="4F81BD"/>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pStyle w:val="BodyText2"/>
              <w:widowControl w:val="0"/>
              <w:spacing w:line="276" w:lineRule="auto"/>
              <w:rPr>
                <w:rFonts w:ascii="Times New Roman" w:hAnsi="Times New Roman"/>
                <w:b/>
                <w:bCs/>
                <w:color w:val="FFFFFF"/>
                <w:sz w:val="24"/>
                <w:szCs w:val="24"/>
                <w:lang w:eastAsia="ru-RU"/>
              </w:rPr>
            </w:pPr>
            <w:r w:rsidRPr="00FB2B8E">
              <w:rPr>
                <w:rFonts w:ascii="Times New Roman" w:hAnsi="Times New Roman"/>
                <w:b/>
                <w:bCs/>
                <w:color w:val="FFFFFF"/>
                <w:sz w:val="24"/>
                <w:szCs w:val="24"/>
                <w:lang w:eastAsia="ru-RU"/>
              </w:rPr>
              <w:t>Муниципальное образование</w:t>
            </w:r>
          </w:p>
        </w:tc>
        <w:tc>
          <w:tcPr>
            <w:tcW w:w="983"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pStyle w:val="BodyText2"/>
              <w:widowControl w:val="0"/>
              <w:spacing w:line="276" w:lineRule="auto"/>
              <w:rPr>
                <w:rFonts w:ascii="Times New Roman" w:hAnsi="Times New Roman"/>
                <w:b/>
                <w:bCs/>
                <w:color w:val="FFFFFF"/>
                <w:sz w:val="24"/>
                <w:szCs w:val="24"/>
                <w:lang w:eastAsia="ru-RU"/>
              </w:rPr>
            </w:pPr>
            <w:r w:rsidRPr="00FB2B8E">
              <w:rPr>
                <w:rFonts w:ascii="Times New Roman" w:hAnsi="Times New Roman"/>
                <w:b/>
                <w:bCs/>
                <w:color w:val="FFFFFF"/>
                <w:sz w:val="24"/>
                <w:szCs w:val="24"/>
                <w:lang w:eastAsia="ru-RU"/>
              </w:rPr>
              <w:t>Одиночное протяжение, м</w:t>
            </w:r>
          </w:p>
        </w:tc>
        <w:tc>
          <w:tcPr>
            <w:tcW w:w="935"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pStyle w:val="BodyText2"/>
              <w:widowControl w:val="0"/>
              <w:spacing w:line="276" w:lineRule="auto"/>
              <w:rPr>
                <w:rFonts w:ascii="Times New Roman" w:hAnsi="Times New Roman"/>
                <w:b/>
                <w:bCs/>
                <w:color w:val="FFFFFF"/>
                <w:sz w:val="24"/>
                <w:szCs w:val="24"/>
                <w:lang w:eastAsia="ru-RU"/>
              </w:rPr>
            </w:pPr>
            <w:r w:rsidRPr="00FB2B8E">
              <w:rPr>
                <w:rFonts w:ascii="Times New Roman" w:hAnsi="Times New Roman"/>
                <w:b/>
                <w:bCs/>
                <w:color w:val="FFFFFF"/>
                <w:sz w:val="24"/>
                <w:szCs w:val="24"/>
                <w:lang w:eastAsia="ru-RU"/>
              </w:rPr>
              <w:t>Нуждается в замене, м</w:t>
            </w:r>
          </w:p>
        </w:tc>
        <w:tc>
          <w:tcPr>
            <w:tcW w:w="664"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pStyle w:val="BodyText2"/>
              <w:widowControl w:val="0"/>
              <w:spacing w:line="276" w:lineRule="auto"/>
              <w:rPr>
                <w:rFonts w:ascii="Times New Roman" w:hAnsi="Times New Roman"/>
                <w:b/>
                <w:bCs/>
                <w:color w:val="FFFFFF"/>
                <w:sz w:val="24"/>
                <w:szCs w:val="24"/>
                <w:lang w:eastAsia="ru-RU"/>
              </w:rPr>
            </w:pPr>
            <w:r w:rsidRPr="00FB2B8E">
              <w:rPr>
                <w:rFonts w:ascii="Times New Roman" w:hAnsi="Times New Roman"/>
                <w:b/>
                <w:bCs/>
                <w:color w:val="FFFFFF"/>
                <w:sz w:val="24"/>
                <w:szCs w:val="24"/>
                <w:lang w:eastAsia="ru-RU"/>
              </w:rPr>
              <w:t>Доля</w:t>
            </w:r>
          </w:p>
        </w:tc>
      </w:tr>
      <w:tr w:rsidR="00D211C5" w:rsidRPr="001E2779" w:rsidTr="00FB2B8E">
        <w:trPr>
          <w:trHeight w:val="70"/>
        </w:trPr>
        <w:tc>
          <w:tcPr>
            <w:tcW w:w="2418" w:type="pct"/>
            <w:shd w:val="clear" w:color="auto" w:fill="DBE5F1"/>
          </w:tcPr>
          <w:p w:rsidR="00D211C5" w:rsidRPr="00FB2B8E" w:rsidRDefault="00D211C5" w:rsidP="00FB2B8E">
            <w:pPr>
              <w:widowControl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 xml:space="preserve">Бейсугское сельское поселение </w:t>
            </w:r>
          </w:p>
        </w:tc>
        <w:tc>
          <w:tcPr>
            <w:tcW w:w="98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rPr>
              <w:t>54 000</w:t>
            </w:r>
          </w:p>
        </w:tc>
        <w:tc>
          <w:tcPr>
            <w:tcW w:w="935"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4 000</w:t>
            </w:r>
          </w:p>
        </w:tc>
        <w:tc>
          <w:tcPr>
            <w:tcW w:w="664" w:type="pct"/>
            <w:shd w:val="clear" w:color="auto" w:fill="DBE5F1"/>
          </w:tcPr>
          <w:p w:rsidR="00D211C5" w:rsidRPr="00FB2B8E" w:rsidRDefault="00D211C5" w:rsidP="00FB2B8E">
            <w:pPr>
              <w:pStyle w:val="BodyText2"/>
              <w:widowControl w:val="0"/>
              <w:spacing w:line="276" w:lineRule="auto"/>
              <w:rPr>
                <w:rFonts w:ascii="Times New Roman" w:hAnsi="Times New Roman"/>
                <w:b/>
                <w:bCs/>
                <w:sz w:val="24"/>
                <w:szCs w:val="24"/>
                <w:lang w:eastAsia="ru-RU"/>
              </w:rPr>
            </w:pPr>
            <w:r w:rsidRPr="00FB2B8E">
              <w:rPr>
                <w:rFonts w:ascii="Times New Roman" w:hAnsi="Times New Roman"/>
                <w:sz w:val="24"/>
                <w:szCs w:val="24"/>
                <w:lang w:eastAsia="ru-RU"/>
              </w:rPr>
              <w:t>7%</w:t>
            </w:r>
          </w:p>
        </w:tc>
      </w:tr>
      <w:tr w:rsidR="00D211C5" w:rsidRPr="001E2779" w:rsidTr="00FB2B8E">
        <w:tc>
          <w:tcPr>
            <w:tcW w:w="2418" w:type="pct"/>
          </w:tcPr>
          <w:p w:rsidR="00D211C5" w:rsidRPr="00FB2B8E" w:rsidRDefault="00D211C5" w:rsidP="00FB2B8E">
            <w:pPr>
              <w:widowControl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Бейсужекское сельское поселение</w:t>
            </w:r>
          </w:p>
        </w:tc>
        <w:tc>
          <w:tcPr>
            <w:tcW w:w="983" w:type="pct"/>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32 150</w:t>
            </w:r>
          </w:p>
        </w:tc>
        <w:tc>
          <w:tcPr>
            <w:tcW w:w="935" w:type="pct"/>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17 900 </w:t>
            </w:r>
          </w:p>
        </w:tc>
        <w:tc>
          <w:tcPr>
            <w:tcW w:w="664" w:type="pct"/>
          </w:tcPr>
          <w:p w:rsidR="00D211C5" w:rsidRPr="00FB2B8E" w:rsidRDefault="00D211C5" w:rsidP="00FB2B8E">
            <w:pPr>
              <w:pStyle w:val="BodyText2"/>
              <w:widowControl w:val="0"/>
              <w:spacing w:line="276" w:lineRule="auto"/>
              <w:rPr>
                <w:rFonts w:ascii="Times New Roman" w:hAnsi="Times New Roman"/>
                <w:b/>
                <w:bCs/>
                <w:sz w:val="24"/>
                <w:szCs w:val="24"/>
                <w:lang w:eastAsia="ru-RU"/>
              </w:rPr>
            </w:pPr>
            <w:r w:rsidRPr="00FB2B8E">
              <w:rPr>
                <w:rFonts w:ascii="Times New Roman" w:hAnsi="Times New Roman"/>
                <w:sz w:val="24"/>
                <w:szCs w:val="24"/>
                <w:lang w:eastAsia="ru-RU"/>
              </w:rPr>
              <w:t>56%</w:t>
            </w:r>
          </w:p>
        </w:tc>
      </w:tr>
      <w:tr w:rsidR="00D211C5" w:rsidRPr="001E2779" w:rsidTr="00FB2B8E">
        <w:tc>
          <w:tcPr>
            <w:tcW w:w="2418" w:type="pct"/>
            <w:shd w:val="clear" w:color="auto" w:fill="DBE5F1"/>
          </w:tcPr>
          <w:p w:rsidR="00D211C5" w:rsidRPr="00FB2B8E" w:rsidRDefault="00D211C5" w:rsidP="00FB2B8E">
            <w:pPr>
              <w:widowControl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Березанское сельское поселение</w:t>
            </w:r>
          </w:p>
        </w:tc>
        <w:tc>
          <w:tcPr>
            <w:tcW w:w="98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95 600 </w:t>
            </w:r>
          </w:p>
        </w:tc>
        <w:tc>
          <w:tcPr>
            <w:tcW w:w="935"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87 190 </w:t>
            </w:r>
          </w:p>
        </w:tc>
        <w:tc>
          <w:tcPr>
            <w:tcW w:w="664" w:type="pct"/>
            <w:shd w:val="clear" w:color="auto" w:fill="DBE5F1"/>
          </w:tcPr>
          <w:p w:rsidR="00D211C5" w:rsidRPr="00FB2B8E" w:rsidRDefault="00D211C5" w:rsidP="00FB2B8E">
            <w:pPr>
              <w:pStyle w:val="BodyText2"/>
              <w:widowControl w:val="0"/>
              <w:spacing w:line="276" w:lineRule="auto"/>
              <w:rPr>
                <w:rFonts w:ascii="Times New Roman" w:hAnsi="Times New Roman"/>
                <w:b/>
                <w:bCs/>
                <w:sz w:val="24"/>
                <w:szCs w:val="24"/>
                <w:lang w:eastAsia="ru-RU"/>
              </w:rPr>
            </w:pPr>
            <w:r w:rsidRPr="00FB2B8E">
              <w:rPr>
                <w:rFonts w:ascii="Times New Roman" w:hAnsi="Times New Roman"/>
                <w:sz w:val="24"/>
                <w:szCs w:val="24"/>
                <w:lang w:eastAsia="ru-RU"/>
              </w:rPr>
              <w:t>91%</w:t>
            </w:r>
          </w:p>
        </w:tc>
      </w:tr>
      <w:tr w:rsidR="00D211C5" w:rsidRPr="001E2779" w:rsidTr="00FB2B8E">
        <w:tc>
          <w:tcPr>
            <w:tcW w:w="2418" w:type="pct"/>
          </w:tcPr>
          <w:p w:rsidR="00D211C5" w:rsidRPr="00FB2B8E" w:rsidRDefault="00D211C5" w:rsidP="00FB2B8E">
            <w:pPr>
              <w:widowControl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Бузиновское сельское поселение</w:t>
            </w:r>
          </w:p>
        </w:tc>
        <w:tc>
          <w:tcPr>
            <w:tcW w:w="983" w:type="pct"/>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22 000 </w:t>
            </w:r>
          </w:p>
        </w:tc>
        <w:tc>
          <w:tcPr>
            <w:tcW w:w="935" w:type="pct"/>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11 000 </w:t>
            </w:r>
          </w:p>
        </w:tc>
        <w:tc>
          <w:tcPr>
            <w:tcW w:w="664" w:type="pct"/>
          </w:tcPr>
          <w:p w:rsidR="00D211C5" w:rsidRPr="00FB2B8E" w:rsidRDefault="00D211C5" w:rsidP="00FB2B8E">
            <w:pPr>
              <w:pStyle w:val="BodyText2"/>
              <w:widowControl w:val="0"/>
              <w:spacing w:line="276" w:lineRule="auto"/>
              <w:rPr>
                <w:rFonts w:ascii="Times New Roman" w:hAnsi="Times New Roman"/>
                <w:b/>
                <w:bCs/>
                <w:sz w:val="24"/>
                <w:szCs w:val="24"/>
                <w:lang w:eastAsia="ru-RU"/>
              </w:rPr>
            </w:pPr>
            <w:r w:rsidRPr="00FB2B8E">
              <w:rPr>
                <w:rFonts w:ascii="Times New Roman" w:hAnsi="Times New Roman"/>
                <w:sz w:val="24"/>
                <w:szCs w:val="24"/>
                <w:lang w:eastAsia="ru-RU"/>
              </w:rPr>
              <w:t>50%</w:t>
            </w:r>
          </w:p>
        </w:tc>
      </w:tr>
      <w:tr w:rsidR="00D211C5" w:rsidRPr="001E2779" w:rsidTr="00FB2B8E">
        <w:tc>
          <w:tcPr>
            <w:tcW w:w="2418" w:type="pct"/>
            <w:shd w:val="clear" w:color="auto" w:fill="DBE5F1"/>
          </w:tcPr>
          <w:p w:rsidR="00D211C5" w:rsidRPr="00FB2B8E" w:rsidRDefault="00D211C5" w:rsidP="00FB2B8E">
            <w:pPr>
              <w:widowControl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Выселковское сельское поселение</w:t>
            </w:r>
          </w:p>
        </w:tc>
        <w:tc>
          <w:tcPr>
            <w:tcW w:w="98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91 000 </w:t>
            </w:r>
          </w:p>
        </w:tc>
        <w:tc>
          <w:tcPr>
            <w:tcW w:w="935"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8 700 </w:t>
            </w:r>
          </w:p>
        </w:tc>
        <w:tc>
          <w:tcPr>
            <w:tcW w:w="664" w:type="pct"/>
            <w:shd w:val="clear" w:color="auto" w:fill="DBE5F1"/>
          </w:tcPr>
          <w:p w:rsidR="00D211C5" w:rsidRPr="00FB2B8E" w:rsidRDefault="00D211C5" w:rsidP="00FB2B8E">
            <w:pPr>
              <w:pStyle w:val="BodyText2"/>
              <w:widowControl w:val="0"/>
              <w:spacing w:line="276" w:lineRule="auto"/>
              <w:rPr>
                <w:rFonts w:ascii="Times New Roman" w:hAnsi="Times New Roman"/>
                <w:b/>
                <w:bCs/>
                <w:sz w:val="24"/>
                <w:szCs w:val="24"/>
                <w:lang w:eastAsia="ru-RU"/>
              </w:rPr>
            </w:pPr>
            <w:r w:rsidRPr="00FB2B8E">
              <w:rPr>
                <w:rFonts w:ascii="Times New Roman" w:hAnsi="Times New Roman"/>
                <w:sz w:val="24"/>
                <w:szCs w:val="24"/>
                <w:lang w:eastAsia="ru-RU"/>
              </w:rPr>
              <w:t>10%</w:t>
            </w:r>
          </w:p>
        </w:tc>
      </w:tr>
      <w:tr w:rsidR="00D211C5" w:rsidRPr="001E2779" w:rsidTr="00FB2B8E">
        <w:tc>
          <w:tcPr>
            <w:tcW w:w="2418" w:type="pct"/>
          </w:tcPr>
          <w:p w:rsidR="00D211C5" w:rsidRPr="00FB2B8E" w:rsidRDefault="00D211C5" w:rsidP="00FB2B8E">
            <w:pPr>
              <w:widowControl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Газырское сельское поселение</w:t>
            </w:r>
          </w:p>
        </w:tc>
        <w:tc>
          <w:tcPr>
            <w:tcW w:w="983" w:type="pct"/>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50 000 </w:t>
            </w:r>
          </w:p>
        </w:tc>
        <w:tc>
          <w:tcPr>
            <w:tcW w:w="935" w:type="pct"/>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1 000 </w:t>
            </w:r>
          </w:p>
        </w:tc>
        <w:tc>
          <w:tcPr>
            <w:tcW w:w="664" w:type="pct"/>
          </w:tcPr>
          <w:p w:rsidR="00D211C5" w:rsidRPr="00FB2B8E" w:rsidRDefault="00D211C5" w:rsidP="00FB2B8E">
            <w:pPr>
              <w:pStyle w:val="BodyText2"/>
              <w:widowControl w:val="0"/>
              <w:spacing w:line="276" w:lineRule="auto"/>
              <w:rPr>
                <w:rFonts w:ascii="Times New Roman" w:hAnsi="Times New Roman"/>
                <w:b/>
                <w:bCs/>
                <w:sz w:val="24"/>
                <w:szCs w:val="24"/>
                <w:lang w:eastAsia="ru-RU"/>
              </w:rPr>
            </w:pPr>
            <w:r w:rsidRPr="00FB2B8E">
              <w:rPr>
                <w:rFonts w:ascii="Times New Roman" w:hAnsi="Times New Roman"/>
                <w:sz w:val="24"/>
                <w:szCs w:val="24"/>
                <w:lang w:eastAsia="ru-RU"/>
              </w:rPr>
              <w:t>2%</w:t>
            </w:r>
          </w:p>
        </w:tc>
      </w:tr>
      <w:tr w:rsidR="00D211C5" w:rsidRPr="001E2779" w:rsidTr="00FB2B8E">
        <w:tc>
          <w:tcPr>
            <w:tcW w:w="2418" w:type="pct"/>
            <w:shd w:val="clear" w:color="auto" w:fill="DBE5F1"/>
          </w:tcPr>
          <w:p w:rsidR="00D211C5" w:rsidRPr="00FB2B8E" w:rsidRDefault="00D211C5" w:rsidP="00FB2B8E">
            <w:pPr>
              <w:widowControl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Ирклиевское сельское поселение</w:t>
            </w:r>
          </w:p>
        </w:tc>
        <w:tc>
          <w:tcPr>
            <w:tcW w:w="98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85 000 </w:t>
            </w:r>
          </w:p>
        </w:tc>
        <w:tc>
          <w:tcPr>
            <w:tcW w:w="935"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76 500 </w:t>
            </w:r>
          </w:p>
        </w:tc>
        <w:tc>
          <w:tcPr>
            <w:tcW w:w="664" w:type="pct"/>
            <w:shd w:val="clear" w:color="auto" w:fill="DBE5F1"/>
          </w:tcPr>
          <w:p w:rsidR="00D211C5" w:rsidRPr="00FB2B8E" w:rsidRDefault="00D211C5" w:rsidP="00FB2B8E">
            <w:pPr>
              <w:pStyle w:val="BodyText2"/>
              <w:widowControl w:val="0"/>
              <w:spacing w:line="276" w:lineRule="auto"/>
              <w:rPr>
                <w:rFonts w:ascii="Times New Roman" w:hAnsi="Times New Roman"/>
                <w:b/>
                <w:bCs/>
                <w:sz w:val="24"/>
                <w:szCs w:val="24"/>
                <w:lang w:eastAsia="ru-RU"/>
              </w:rPr>
            </w:pPr>
            <w:r w:rsidRPr="00FB2B8E">
              <w:rPr>
                <w:rFonts w:ascii="Times New Roman" w:hAnsi="Times New Roman"/>
                <w:sz w:val="24"/>
                <w:szCs w:val="24"/>
                <w:lang w:eastAsia="ru-RU"/>
              </w:rPr>
              <w:t>90%</w:t>
            </w:r>
          </w:p>
        </w:tc>
      </w:tr>
      <w:tr w:rsidR="00D211C5" w:rsidRPr="001E2779" w:rsidTr="00FB2B8E">
        <w:tc>
          <w:tcPr>
            <w:tcW w:w="2418" w:type="pct"/>
          </w:tcPr>
          <w:p w:rsidR="00D211C5" w:rsidRPr="00FB2B8E" w:rsidRDefault="00D211C5" w:rsidP="00FB2B8E">
            <w:pPr>
              <w:widowControl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Крупское сельское поселение</w:t>
            </w:r>
          </w:p>
        </w:tc>
        <w:tc>
          <w:tcPr>
            <w:tcW w:w="983" w:type="pct"/>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15 000 </w:t>
            </w:r>
          </w:p>
        </w:tc>
        <w:tc>
          <w:tcPr>
            <w:tcW w:w="935" w:type="pct"/>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15 000 </w:t>
            </w:r>
          </w:p>
        </w:tc>
        <w:tc>
          <w:tcPr>
            <w:tcW w:w="664" w:type="pct"/>
          </w:tcPr>
          <w:p w:rsidR="00D211C5" w:rsidRPr="00FB2B8E" w:rsidRDefault="00D211C5" w:rsidP="00FB2B8E">
            <w:pPr>
              <w:pStyle w:val="BodyText2"/>
              <w:widowControl w:val="0"/>
              <w:spacing w:line="276" w:lineRule="auto"/>
              <w:rPr>
                <w:rFonts w:ascii="Times New Roman" w:hAnsi="Times New Roman"/>
                <w:b/>
                <w:bCs/>
                <w:sz w:val="24"/>
                <w:szCs w:val="24"/>
                <w:lang w:eastAsia="ru-RU"/>
              </w:rPr>
            </w:pPr>
            <w:r w:rsidRPr="00FB2B8E">
              <w:rPr>
                <w:rFonts w:ascii="Times New Roman" w:hAnsi="Times New Roman"/>
                <w:sz w:val="24"/>
                <w:szCs w:val="24"/>
                <w:lang w:eastAsia="ru-RU"/>
              </w:rPr>
              <w:t>100%</w:t>
            </w:r>
          </w:p>
        </w:tc>
      </w:tr>
      <w:tr w:rsidR="00D211C5" w:rsidRPr="001E2779" w:rsidTr="00FB2B8E">
        <w:tc>
          <w:tcPr>
            <w:tcW w:w="2418" w:type="pct"/>
            <w:shd w:val="clear" w:color="auto" w:fill="DBE5F1"/>
          </w:tcPr>
          <w:p w:rsidR="00D211C5" w:rsidRPr="00FB2B8E" w:rsidRDefault="00D211C5" w:rsidP="00FB2B8E">
            <w:pPr>
              <w:widowControl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Новобейсугское сельское поселение</w:t>
            </w:r>
          </w:p>
        </w:tc>
        <w:tc>
          <w:tcPr>
            <w:tcW w:w="98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73 000 </w:t>
            </w:r>
          </w:p>
        </w:tc>
        <w:tc>
          <w:tcPr>
            <w:tcW w:w="935"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63 000 </w:t>
            </w:r>
          </w:p>
        </w:tc>
        <w:tc>
          <w:tcPr>
            <w:tcW w:w="664" w:type="pct"/>
            <w:shd w:val="clear" w:color="auto" w:fill="DBE5F1"/>
          </w:tcPr>
          <w:p w:rsidR="00D211C5" w:rsidRPr="00FB2B8E" w:rsidRDefault="00D211C5" w:rsidP="00FB2B8E">
            <w:pPr>
              <w:pStyle w:val="BodyText2"/>
              <w:widowControl w:val="0"/>
              <w:spacing w:line="276" w:lineRule="auto"/>
              <w:rPr>
                <w:rFonts w:ascii="Times New Roman" w:hAnsi="Times New Roman"/>
                <w:b/>
                <w:bCs/>
                <w:sz w:val="24"/>
                <w:szCs w:val="24"/>
                <w:lang w:eastAsia="ru-RU"/>
              </w:rPr>
            </w:pPr>
            <w:r w:rsidRPr="00FB2B8E">
              <w:rPr>
                <w:rFonts w:ascii="Times New Roman" w:hAnsi="Times New Roman"/>
                <w:sz w:val="24"/>
                <w:szCs w:val="24"/>
                <w:lang w:eastAsia="ru-RU"/>
              </w:rPr>
              <w:t>86%</w:t>
            </w:r>
          </w:p>
        </w:tc>
      </w:tr>
      <w:tr w:rsidR="00D211C5" w:rsidRPr="001E2779" w:rsidTr="00FB2B8E">
        <w:tc>
          <w:tcPr>
            <w:tcW w:w="2418" w:type="pct"/>
          </w:tcPr>
          <w:p w:rsidR="00D211C5" w:rsidRPr="00FB2B8E" w:rsidRDefault="00D211C5" w:rsidP="00FB2B8E">
            <w:pPr>
              <w:widowControl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Новомалороссийское сельское поселение</w:t>
            </w:r>
          </w:p>
        </w:tc>
        <w:tc>
          <w:tcPr>
            <w:tcW w:w="983" w:type="pct"/>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57 000 </w:t>
            </w:r>
          </w:p>
        </w:tc>
        <w:tc>
          <w:tcPr>
            <w:tcW w:w="935" w:type="pct"/>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4 400 </w:t>
            </w:r>
          </w:p>
        </w:tc>
        <w:tc>
          <w:tcPr>
            <w:tcW w:w="664" w:type="pct"/>
          </w:tcPr>
          <w:p w:rsidR="00D211C5" w:rsidRPr="00FB2B8E" w:rsidRDefault="00D211C5" w:rsidP="00FB2B8E">
            <w:pPr>
              <w:pStyle w:val="BodyText2"/>
              <w:widowControl w:val="0"/>
              <w:spacing w:line="276" w:lineRule="auto"/>
              <w:rPr>
                <w:rFonts w:ascii="Times New Roman" w:hAnsi="Times New Roman"/>
                <w:b/>
                <w:bCs/>
                <w:sz w:val="24"/>
                <w:szCs w:val="24"/>
                <w:lang w:eastAsia="ru-RU"/>
              </w:rPr>
            </w:pPr>
            <w:r w:rsidRPr="00FB2B8E">
              <w:rPr>
                <w:rFonts w:ascii="Times New Roman" w:hAnsi="Times New Roman"/>
                <w:sz w:val="24"/>
                <w:szCs w:val="24"/>
                <w:lang w:eastAsia="ru-RU"/>
              </w:rPr>
              <w:t>8%</w:t>
            </w:r>
          </w:p>
        </w:tc>
      </w:tr>
    </w:tbl>
    <w:p w:rsidR="00D211C5" w:rsidRDefault="00D211C5" w:rsidP="00C61E17">
      <w:pPr>
        <w:pStyle w:val="BodyText2"/>
        <w:widowControl w:val="0"/>
        <w:spacing w:line="276" w:lineRule="auto"/>
        <w:ind w:firstLine="720"/>
        <w:jc w:val="both"/>
        <w:rPr>
          <w:rFonts w:ascii="Times New Roman" w:hAnsi="Times New Roman"/>
          <w:b/>
          <w:bCs/>
          <w:szCs w:val="24"/>
        </w:rPr>
      </w:pPr>
    </w:p>
    <w:p w:rsidR="00D211C5" w:rsidRDefault="00D211C5" w:rsidP="00C61E17">
      <w:pPr>
        <w:pStyle w:val="BodyText2"/>
        <w:widowControl w:val="0"/>
        <w:spacing w:line="276" w:lineRule="auto"/>
        <w:ind w:firstLine="720"/>
        <w:jc w:val="both"/>
        <w:rPr>
          <w:rFonts w:ascii="Times New Roman" w:hAnsi="Times New Roman"/>
          <w:b/>
          <w:bCs/>
          <w:szCs w:val="24"/>
        </w:rPr>
      </w:pPr>
    </w:p>
    <w:p w:rsidR="00D211C5" w:rsidRPr="006B303C" w:rsidRDefault="00D211C5" w:rsidP="001E2779">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Одиночное протяжение уличной канализационной сети в районе по состоянию на 201</w:t>
      </w:r>
      <w:r>
        <w:rPr>
          <w:rFonts w:ascii="Times New Roman" w:hAnsi="Times New Roman"/>
          <w:sz w:val="28"/>
          <w:szCs w:val="28"/>
        </w:rPr>
        <w:t>8</w:t>
      </w:r>
      <w:r w:rsidRPr="006B303C">
        <w:rPr>
          <w:rFonts w:ascii="Times New Roman" w:hAnsi="Times New Roman"/>
          <w:sz w:val="28"/>
          <w:szCs w:val="28"/>
        </w:rPr>
        <w:t xml:space="preserve"> г. составляет </w:t>
      </w:r>
      <w:r>
        <w:rPr>
          <w:rFonts w:ascii="Times New Roman" w:hAnsi="Times New Roman"/>
          <w:sz w:val="28"/>
          <w:szCs w:val="28"/>
        </w:rPr>
        <w:t>28</w:t>
      </w:r>
      <w:r w:rsidRPr="006B303C">
        <w:rPr>
          <w:rFonts w:ascii="Times New Roman" w:hAnsi="Times New Roman"/>
          <w:sz w:val="28"/>
          <w:szCs w:val="28"/>
        </w:rPr>
        <w:t> </w:t>
      </w:r>
      <w:r>
        <w:rPr>
          <w:rFonts w:ascii="Times New Roman" w:hAnsi="Times New Roman"/>
          <w:sz w:val="28"/>
          <w:szCs w:val="28"/>
        </w:rPr>
        <w:t>2</w:t>
      </w:r>
      <w:r w:rsidRPr="006B303C">
        <w:rPr>
          <w:rFonts w:ascii="Times New Roman" w:hAnsi="Times New Roman"/>
          <w:sz w:val="28"/>
          <w:szCs w:val="28"/>
        </w:rPr>
        <w:t xml:space="preserve">60 м., в том числе </w:t>
      </w:r>
      <w:r>
        <w:rPr>
          <w:rFonts w:ascii="Times New Roman" w:hAnsi="Times New Roman"/>
          <w:sz w:val="28"/>
          <w:szCs w:val="28"/>
        </w:rPr>
        <w:t>7</w:t>
      </w:r>
      <w:r w:rsidRPr="006B303C">
        <w:rPr>
          <w:rFonts w:ascii="Times New Roman" w:hAnsi="Times New Roman"/>
          <w:sz w:val="28"/>
          <w:szCs w:val="28"/>
        </w:rPr>
        <w:t> </w:t>
      </w:r>
      <w:r>
        <w:rPr>
          <w:rFonts w:ascii="Times New Roman" w:hAnsi="Times New Roman"/>
          <w:sz w:val="28"/>
          <w:szCs w:val="28"/>
        </w:rPr>
        <w:t>1</w:t>
      </w:r>
      <w:r w:rsidRPr="006B303C">
        <w:rPr>
          <w:rFonts w:ascii="Times New Roman" w:hAnsi="Times New Roman"/>
          <w:sz w:val="28"/>
          <w:szCs w:val="28"/>
        </w:rPr>
        <w:t>00 м. (25,</w:t>
      </w:r>
      <w:r>
        <w:rPr>
          <w:rFonts w:ascii="Times New Roman" w:hAnsi="Times New Roman"/>
          <w:sz w:val="28"/>
          <w:szCs w:val="28"/>
        </w:rPr>
        <w:t>1</w:t>
      </w:r>
      <w:r w:rsidRPr="006B303C">
        <w:rPr>
          <w:rFonts w:ascii="Times New Roman" w:hAnsi="Times New Roman"/>
          <w:sz w:val="28"/>
          <w:szCs w:val="28"/>
        </w:rPr>
        <w:t>%) нуждаются в замене.</w:t>
      </w:r>
    </w:p>
    <w:p w:rsidR="00D211C5" w:rsidRPr="006B303C" w:rsidRDefault="00D211C5" w:rsidP="001E2779">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 xml:space="preserve">Общая динамика протяженности канализационных сетей представлена в </w:t>
      </w:r>
      <w:r>
        <w:rPr>
          <w:rFonts w:ascii="Times New Roman" w:hAnsi="Times New Roman"/>
          <w:sz w:val="28"/>
          <w:szCs w:val="28"/>
        </w:rPr>
        <w:t>диаграммах</w:t>
      </w:r>
      <w:r w:rsidRPr="006B303C">
        <w:rPr>
          <w:rFonts w:ascii="Times New Roman" w:hAnsi="Times New Roman"/>
          <w:sz w:val="28"/>
          <w:szCs w:val="28"/>
        </w:rPr>
        <w:t xml:space="preserve"> и таблицах ниже.</w:t>
      </w:r>
    </w:p>
    <w:p w:rsidR="00D211C5" w:rsidRPr="006B303C" w:rsidRDefault="00D211C5" w:rsidP="001E2779">
      <w:pPr>
        <w:autoSpaceDN w:val="0"/>
        <w:spacing w:after="0" w:line="276" w:lineRule="auto"/>
        <w:ind w:firstLine="709"/>
        <w:jc w:val="both"/>
        <w:rPr>
          <w:rFonts w:ascii="Times New Roman" w:hAnsi="Times New Roman"/>
          <w:sz w:val="28"/>
          <w:szCs w:val="28"/>
        </w:rPr>
      </w:pPr>
    </w:p>
    <w:p w:rsidR="00D211C5" w:rsidRDefault="00D211C5" w:rsidP="001E2779">
      <w:pPr>
        <w:keepNext/>
        <w:autoSpaceDN w:val="0"/>
        <w:spacing w:after="0" w:line="276" w:lineRule="auto"/>
        <w:jc w:val="both"/>
      </w:pPr>
      <w:r w:rsidRPr="00FB2B8E">
        <w:rPr>
          <w:rFonts w:ascii="Times New Roman" w:hAnsi="Times New Roman"/>
          <w:noProof/>
          <w:sz w:val="28"/>
          <w:szCs w:val="28"/>
          <w:lang w:eastAsia="ru-RU"/>
        </w:rPr>
        <w:object w:dxaOrig="9313" w:dyaOrig="5050">
          <v:shape id="Диаграмма 229" o:spid="_x0000_i1083" type="#_x0000_t75" style="width:465.75pt;height:252.75pt;visibility:visible" o:ole="">
            <v:imagedata r:id="rId114" o:title=""/>
            <o:lock v:ext="edit" aspectratio="f"/>
          </v:shape>
          <o:OLEObject Type="Embed" ProgID="Excel.Chart.8" ShapeID="Диаграмма 229" DrawAspect="Content" ObjectID="_1637678158" r:id="rId115"/>
        </w:object>
      </w:r>
    </w:p>
    <w:p w:rsidR="00D211C5" w:rsidRPr="00FE3FCD" w:rsidRDefault="00D211C5" w:rsidP="006555A3">
      <w:pPr>
        <w:pStyle w:val="Caption"/>
      </w:pPr>
      <w:r w:rsidRPr="00FE3FCD">
        <w:t xml:space="preserve">Диаграмма </w:t>
      </w:r>
      <w:fldSimple w:instr=" SEQ Диаграмма \* ARABIC ">
        <w:r>
          <w:rPr>
            <w:noProof/>
          </w:rPr>
          <w:t>51</w:t>
        </w:r>
      </w:fldSimple>
      <w:r w:rsidRPr="00FE3FCD">
        <w:t xml:space="preserve"> – Динамика одиночного протяжения уличной канализационной сети, м.</w:t>
      </w:r>
    </w:p>
    <w:p w:rsidR="00D211C5" w:rsidRDefault="00D211C5" w:rsidP="001E2779">
      <w:pPr>
        <w:autoSpaceDN w:val="0"/>
        <w:spacing w:after="0" w:line="276" w:lineRule="auto"/>
        <w:ind w:firstLine="709"/>
        <w:jc w:val="both"/>
        <w:rPr>
          <w:rFonts w:ascii="Times New Roman" w:hAnsi="Times New Roman"/>
          <w:sz w:val="28"/>
          <w:szCs w:val="28"/>
        </w:rPr>
      </w:pPr>
    </w:p>
    <w:p w:rsidR="00D211C5" w:rsidRPr="00FE3FCD" w:rsidRDefault="00D211C5" w:rsidP="00FE3FCD">
      <w:pPr>
        <w:autoSpaceDN w:val="0"/>
        <w:spacing w:after="0" w:line="276" w:lineRule="auto"/>
        <w:ind w:firstLine="709"/>
        <w:jc w:val="both"/>
        <w:rPr>
          <w:rFonts w:ascii="Times New Roman" w:hAnsi="Times New Roman"/>
          <w:sz w:val="28"/>
          <w:szCs w:val="28"/>
        </w:rPr>
      </w:pPr>
      <w:r w:rsidRPr="00FE3FCD">
        <w:rPr>
          <w:rFonts w:ascii="Times New Roman" w:hAnsi="Times New Roman"/>
          <w:sz w:val="28"/>
          <w:szCs w:val="28"/>
        </w:rPr>
        <w:t>Как видно из представленных данных, наблюдается сокращение протяженности канализационной сети, нуждающейся в замене (- 23,7% или 2 200 м. за 2014-2018 гг.) при росте общей протяженности (+11,9% или 3 000 м. за 2014-2018 гг.).</w:t>
      </w:r>
    </w:p>
    <w:p w:rsidR="00D211C5" w:rsidRDefault="00D211C5" w:rsidP="00FE3FCD">
      <w:pPr>
        <w:pStyle w:val="BodyText2"/>
        <w:widowControl w:val="0"/>
        <w:spacing w:line="276" w:lineRule="auto"/>
        <w:ind w:firstLine="720"/>
        <w:jc w:val="both"/>
        <w:rPr>
          <w:rFonts w:ascii="Times New Roman" w:hAnsi="Times New Roman"/>
          <w:b/>
          <w:bCs/>
          <w:szCs w:val="24"/>
        </w:rPr>
      </w:pPr>
    </w:p>
    <w:p w:rsidR="00D211C5" w:rsidRPr="00AD24CC" w:rsidRDefault="00D211C5" w:rsidP="006555A3">
      <w:pPr>
        <w:pStyle w:val="Caption"/>
      </w:pPr>
      <w:r w:rsidRPr="00AD24CC">
        <w:t xml:space="preserve">Таблица </w:t>
      </w:r>
      <w:fldSimple w:instr=" SEQ Таблица \* ARABIC ">
        <w:r>
          <w:rPr>
            <w:noProof/>
          </w:rPr>
          <w:t>40</w:t>
        </w:r>
      </w:fldSimple>
      <w:r w:rsidRPr="00AD24CC">
        <w:t xml:space="preserve">. Характеристика уличной </w:t>
      </w:r>
      <w:r>
        <w:t xml:space="preserve">канализационной </w:t>
      </w:r>
      <w:r w:rsidRPr="00AD24CC">
        <w:t>сети, 2018 г</w:t>
      </w:r>
      <w:r>
        <w:t>.</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4628"/>
        <w:gridCol w:w="1881"/>
        <w:gridCol w:w="1790"/>
        <w:gridCol w:w="1271"/>
      </w:tblGrid>
      <w:tr w:rsidR="00D211C5" w:rsidRPr="001E2779" w:rsidTr="00FB2B8E">
        <w:tc>
          <w:tcPr>
            <w:tcW w:w="2418" w:type="pct"/>
            <w:tcBorders>
              <w:top w:val="single" w:sz="4" w:space="0" w:color="4F81BD"/>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pStyle w:val="BodyText2"/>
              <w:widowControl w:val="0"/>
              <w:spacing w:line="276" w:lineRule="auto"/>
              <w:rPr>
                <w:rFonts w:ascii="Times New Roman" w:hAnsi="Times New Roman"/>
                <w:b/>
                <w:bCs/>
                <w:color w:val="FFFFFF"/>
                <w:sz w:val="24"/>
                <w:szCs w:val="24"/>
                <w:lang w:eastAsia="ru-RU"/>
              </w:rPr>
            </w:pPr>
            <w:r w:rsidRPr="00FB2B8E">
              <w:rPr>
                <w:rFonts w:ascii="Times New Roman" w:hAnsi="Times New Roman"/>
                <w:b/>
                <w:bCs/>
                <w:color w:val="FFFFFF"/>
                <w:sz w:val="24"/>
                <w:szCs w:val="24"/>
                <w:lang w:eastAsia="ru-RU"/>
              </w:rPr>
              <w:t>Муниципальное образование</w:t>
            </w:r>
          </w:p>
        </w:tc>
        <w:tc>
          <w:tcPr>
            <w:tcW w:w="983"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pStyle w:val="BodyText2"/>
              <w:widowControl w:val="0"/>
              <w:spacing w:line="276" w:lineRule="auto"/>
              <w:rPr>
                <w:rFonts w:ascii="Times New Roman" w:hAnsi="Times New Roman"/>
                <w:b/>
                <w:bCs/>
                <w:color w:val="FFFFFF"/>
                <w:sz w:val="24"/>
                <w:szCs w:val="24"/>
                <w:lang w:eastAsia="ru-RU"/>
              </w:rPr>
            </w:pPr>
            <w:r w:rsidRPr="00FB2B8E">
              <w:rPr>
                <w:rFonts w:ascii="Times New Roman" w:hAnsi="Times New Roman"/>
                <w:b/>
                <w:bCs/>
                <w:color w:val="FFFFFF"/>
                <w:sz w:val="24"/>
                <w:szCs w:val="24"/>
                <w:lang w:eastAsia="ru-RU"/>
              </w:rPr>
              <w:t>Одиночное протяжение, м</w:t>
            </w:r>
          </w:p>
        </w:tc>
        <w:tc>
          <w:tcPr>
            <w:tcW w:w="935"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pStyle w:val="BodyText2"/>
              <w:widowControl w:val="0"/>
              <w:spacing w:line="276" w:lineRule="auto"/>
              <w:rPr>
                <w:rFonts w:ascii="Times New Roman" w:hAnsi="Times New Roman"/>
                <w:b/>
                <w:bCs/>
                <w:color w:val="FFFFFF"/>
                <w:sz w:val="24"/>
                <w:szCs w:val="24"/>
                <w:lang w:eastAsia="ru-RU"/>
              </w:rPr>
            </w:pPr>
            <w:r w:rsidRPr="00FB2B8E">
              <w:rPr>
                <w:rFonts w:ascii="Times New Roman" w:hAnsi="Times New Roman"/>
                <w:b/>
                <w:bCs/>
                <w:color w:val="FFFFFF"/>
                <w:sz w:val="24"/>
                <w:szCs w:val="24"/>
                <w:lang w:eastAsia="ru-RU"/>
              </w:rPr>
              <w:t>Нуждается в замене, м</w:t>
            </w:r>
          </w:p>
        </w:tc>
        <w:tc>
          <w:tcPr>
            <w:tcW w:w="664"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pStyle w:val="BodyText2"/>
              <w:widowControl w:val="0"/>
              <w:spacing w:line="276" w:lineRule="auto"/>
              <w:rPr>
                <w:rFonts w:ascii="Times New Roman" w:hAnsi="Times New Roman"/>
                <w:b/>
                <w:bCs/>
                <w:color w:val="FFFFFF"/>
                <w:sz w:val="24"/>
                <w:szCs w:val="24"/>
                <w:lang w:eastAsia="ru-RU"/>
              </w:rPr>
            </w:pPr>
            <w:r w:rsidRPr="00FB2B8E">
              <w:rPr>
                <w:rFonts w:ascii="Times New Roman" w:hAnsi="Times New Roman"/>
                <w:b/>
                <w:bCs/>
                <w:color w:val="FFFFFF"/>
                <w:sz w:val="24"/>
                <w:szCs w:val="24"/>
                <w:lang w:eastAsia="ru-RU"/>
              </w:rPr>
              <w:t>Доля</w:t>
            </w:r>
          </w:p>
        </w:tc>
      </w:tr>
      <w:tr w:rsidR="00D211C5" w:rsidRPr="001E2779" w:rsidTr="00FB2B8E">
        <w:tc>
          <w:tcPr>
            <w:tcW w:w="2418" w:type="pct"/>
            <w:shd w:val="clear" w:color="auto" w:fill="DBE5F1"/>
          </w:tcPr>
          <w:p w:rsidR="00D211C5" w:rsidRPr="00FB2B8E" w:rsidRDefault="00D211C5" w:rsidP="00FB2B8E">
            <w:pPr>
              <w:widowControl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Березанское сельское поселение</w:t>
            </w:r>
          </w:p>
        </w:tc>
        <w:tc>
          <w:tcPr>
            <w:tcW w:w="98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7 300 </w:t>
            </w:r>
          </w:p>
        </w:tc>
        <w:tc>
          <w:tcPr>
            <w:tcW w:w="935"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2 000 </w:t>
            </w:r>
          </w:p>
        </w:tc>
        <w:tc>
          <w:tcPr>
            <w:tcW w:w="664" w:type="pct"/>
            <w:shd w:val="clear" w:color="auto" w:fill="DBE5F1"/>
          </w:tcPr>
          <w:p w:rsidR="00D211C5" w:rsidRPr="00FB2B8E" w:rsidRDefault="00D211C5" w:rsidP="00FB2B8E">
            <w:pPr>
              <w:pStyle w:val="BodyText2"/>
              <w:widowControl w:val="0"/>
              <w:spacing w:line="276" w:lineRule="auto"/>
              <w:rPr>
                <w:rFonts w:ascii="Times New Roman" w:hAnsi="Times New Roman"/>
                <w:b/>
                <w:bCs/>
                <w:sz w:val="24"/>
                <w:szCs w:val="24"/>
                <w:lang w:eastAsia="ru-RU"/>
              </w:rPr>
            </w:pPr>
            <w:r w:rsidRPr="00FB2B8E">
              <w:rPr>
                <w:rFonts w:ascii="Times New Roman" w:hAnsi="Times New Roman"/>
                <w:sz w:val="24"/>
                <w:szCs w:val="24"/>
                <w:lang w:eastAsia="ru-RU"/>
              </w:rPr>
              <w:t>27,4%</w:t>
            </w:r>
          </w:p>
        </w:tc>
      </w:tr>
      <w:tr w:rsidR="00D211C5" w:rsidRPr="001E2779" w:rsidTr="00FB2B8E">
        <w:tc>
          <w:tcPr>
            <w:tcW w:w="2418" w:type="pct"/>
          </w:tcPr>
          <w:p w:rsidR="00D211C5" w:rsidRPr="00FB2B8E" w:rsidRDefault="00D211C5" w:rsidP="00FB2B8E">
            <w:pPr>
              <w:widowControl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Выселковское сельское поселение</w:t>
            </w:r>
          </w:p>
        </w:tc>
        <w:tc>
          <w:tcPr>
            <w:tcW w:w="983" w:type="pct"/>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11 600 </w:t>
            </w:r>
          </w:p>
        </w:tc>
        <w:tc>
          <w:tcPr>
            <w:tcW w:w="935" w:type="pct"/>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4 100 </w:t>
            </w:r>
          </w:p>
        </w:tc>
        <w:tc>
          <w:tcPr>
            <w:tcW w:w="664" w:type="pct"/>
          </w:tcPr>
          <w:p w:rsidR="00D211C5" w:rsidRPr="00FB2B8E" w:rsidRDefault="00D211C5" w:rsidP="00FB2B8E">
            <w:pPr>
              <w:pStyle w:val="BodyText2"/>
              <w:widowControl w:val="0"/>
              <w:spacing w:line="276" w:lineRule="auto"/>
              <w:rPr>
                <w:rFonts w:ascii="Times New Roman" w:hAnsi="Times New Roman"/>
                <w:b/>
                <w:bCs/>
                <w:sz w:val="24"/>
                <w:szCs w:val="24"/>
                <w:lang w:eastAsia="ru-RU"/>
              </w:rPr>
            </w:pPr>
            <w:r w:rsidRPr="00FB2B8E">
              <w:rPr>
                <w:rFonts w:ascii="Times New Roman" w:hAnsi="Times New Roman"/>
                <w:sz w:val="24"/>
                <w:szCs w:val="24"/>
                <w:lang w:eastAsia="ru-RU"/>
              </w:rPr>
              <w:t>35,3%</w:t>
            </w:r>
          </w:p>
        </w:tc>
      </w:tr>
      <w:tr w:rsidR="00D211C5" w:rsidRPr="001E2779" w:rsidTr="00FB2B8E">
        <w:tc>
          <w:tcPr>
            <w:tcW w:w="2418" w:type="pct"/>
            <w:shd w:val="clear" w:color="auto" w:fill="DBE5F1"/>
          </w:tcPr>
          <w:p w:rsidR="00D211C5" w:rsidRPr="00FB2B8E" w:rsidRDefault="00D211C5" w:rsidP="00FB2B8E">
            <w:pPr>
              <w:widowControl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Газырское сельское поселение</w:t>
            </w:r>
          </w:p>
        </w:tc>
        <w:tc>
          <w:tcPr>
            <w:tcW w:w="98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3 000 </w:t>
            </w:r>
          </w:p>
        </w:tc>
        <w:tc>
          <w:tcPr>
            <w:tcW w:w="935"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rPr>
            </w:pPr>
          </w:p>
        </w:tc>
        <w:tc>
          <w:tcPr>
            <w:tcW w:w="664" w:type="pct"/>
            <w:shd w:val="clear" w:color="auto" w:fill="DBE5F1"/>
          </w:tcPr>
          <w:p w:rsidR="00D211C5" w:rsidRPr="00FB2B8E" w:rsidRDefault="00D211C5" w:rsidP="00FB2B8E">
            <w:pPr>
              <w:pStyle w:val="BodyText2"/>
              <w:widowControl w:val="0"/>
              <w:spacing w:line="276" w:lineRule="auto"/>
              <w:rPr>
                <w:rFonts w:ascii="Times New Roman" w:hAnsi="Times New Roman"/>
                <w:b/>
                <w:bCs/>
                <w:sz w:val="24"/>
                <w:szCs w:val="24"/>
                <w:lang w:eastAsia="ru-RU"/>
              </w:rPr>
            </w:pPr>
          </w:p>
        </w:tc>
      </w:tr>
      <w:tr w:rsidR="00D211C5" w:rsidRPr="001E2779" w:rsidTr="00FB2B8E">
        <w:tc>
          <w:tcPr>
            <w:tcW w:w="2418" w:type="pct"/>
          </w:tcPr>
          <w:p w:rsidR="00D211C5" w:rsidRPr="00FB2B8E" w:rsidRDefault="00D211C5" w:rsidP="00FB2B8E">
            <w:pPr>
              <w:widowControl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Новомалороссийское сельское поселение</w:t>
            </w:r>
          </w:p>
        </w:tc>
        <w:tc>
          <w:tcPr>
            <w:tcW w:w="983" w:type="pct"/>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6 360 </w:t>
            </w:r>
          </w:p>
        </w:tc>
        <w:tc>
          <w:tcPr>
            <w:tcW w:w="935" w:type="pct"/>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1 000 </w:t>
            </w:r>
          </w:p>
        </w:tc>
        <w:tc>
          <w:tcPr>
            <w:tcW w:w="664" w:type="pct"/>
          </w:tcPr>
          <w:p w:rsidR="00D211C5" w:rsidRPr="00FB2B8E" w:rsidRDefault="00D211C5" w:rsidP="00FB2B8E">
            <w:pPr>
              <w:pStyle w:val="BodyText2"/>
              <w:widowControl w:val="0"/>
              <w:spacing w:line="276" w:lineRule="auto"/>
              <w:rPr>
                <w:rFonts w:ascii="Times New Roman" w:hAnsi="Times New Roman"/>
                <w:b/>
                <w:bCs/>
                <w:sz w:val="24"/>
                <w:szCs w:val="24"/>
                <w:lang w:eastAsia="ru-RU"/>
              </w:rPr>
            </w:pPr>
            <w:r w:rsidRPr="00FB2B8E">
              <w:rPr>
                <w:rFonts w:ascii="Times New Roman" w:hAnsi="Times New Roman"/>
                <w:sz w:val="24"/>
                <w:szCs w:val="24"/>
                <w:lang w:eastAsia="ru-RU"/>
              </w:rPr>
              <w:t>15,7%</w:t>
            </w:r>
          </w:p>
        </w:tc>
      </w:tr>
    </w:tbl>
    <w:p w:rsidR="00D211C5" w:rsidRDefault="00D211C5" w:rsidP="00FE3FCD">
      <w:pPr>
        <w:pStyle w:val="BodyText2"/>
        <w:widowControl w:val="0"/>
        <w:spacing w:line="276" w:lineRule="auto"/>
        <w:ind w:firstLine="720"/>
        <w:jc w:val="both"/>
        <w:rPr>
          <w:rFonts w:ascii="Times New Roman" w:hAnsi="Times New Roman"/>
          <w:b/>
          <w:bCs/>
          <w:szCs w:val="24"/>
        </w:rPr>
      </w:pPr>
    </w:p>
    <w:p w:rsidR="00D211C5" w:rsidRPr="006B303C" w:rsidRDefault="00D211C5" w:rsidP="001E2779">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Сети не имеют значительного износа.</w:t>
      </w:r>
    </w:p>
    <w:p w:rsidR="00D211C5" w:rsidRPr="006B303C" w:rsidRDefault="00D211C5" w:rsidP="001E2779">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По итогам 201</w:t>
      </w:r>
      <w:r>
        <w:rPr>
          <w:rFonts w:ascii="Times New Roman" w:hAnsi="Times New Roman"/>
          <w:sz w:val="28"/>
          <w:szCs w:val="28"/>
        </w:rPr>
        <w:t>8</w:t>
      </w:r>
      <w:r w:rsidRPr="006B303C">
        <w:rPr>
          <w:rFonts w:ascii="Times New Roman" w:hAnsi="Times New Roman"/>
          <w:sz w:val="28"/>
          <w:szCs w:val="28"/>
        </w:rPr>
        <w:t> г. 1</w:t>
      </w:r>
      <w:r>
        <w:rPr>
          <w:rFonts w:ascii="Times New Roman" w:hAnsi="Times New Roman"/>
          <w:sz w:val="28"/>
          <w:szCs w:val="28"/>
        </w:rPr>
        <w:t>7</w:t>
      </w:r>
      <w:r w:rsidRPr="006B303C">
        <w:rPr>
          <w:rFonts w:ascii="Times New Roman" w:hAnsi="Times New Roman"/>
          <w:sz w:val="28"/>
          <w:szCs w:val="28"/>
        </w:rPr>
        <w:t xml:space="preserve"> из </w:t>
      </w:r>
      <w:r>
        <w:rPr>
          <w:rFonts w:ascii="Times New Roman" w:hAnsi="Times New Roman"/>
          <w:sz w:val="28"/>
          <w:szCs w:val="28"/>
        </w:rPr>
        <w:t>25</w:t>
      </w:r>
      <w:r w:rsidRPr="006B303C">
        <w:rPr>
          <w:rFonts w:ascii="Times New Roman" w:hAnsi="Times New Roman"/>
          <w:sz w:val="28"/>
          <w:szCs w:val="28"/>
        </w:rPr>
        <w:t xml:space="preserve"> населенных пунктов, не имеют канализаций (отдельных канализационных сетей).</w:t>
      </w:r>
    </w:p>
    <w:p w:rsidR="00D211C5" w:rsidRPr="006B303C" w:rsidRDefault="00D211C5" w:rsidP="009569A4">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 xml:space="preserve">Общая протяженность тепловых сетей по району составляет </w:t>
      </w:r>
      <w:r>
        <w:rPr>
          <w:rFonts w:ascii="Times New Roman" w:hAnsi="Times New Roman"/>
          <w:sz w:val="28"/>
          <w:szCs w:val="28"/>
        </w:rPr>
        <w:t>42 900 м.</w:t>
      </w:r>
      <w:r w:rsidRPr="006B303C">
        <w:rPr>
          <w:rFonts w:ascii="Times New Roman" w:hAnsi="Times New Roman"/>
          <w:sz w:val="28"/>
          <w:szCs w:val="28"/>
        </w:rPr>
        <w:t xml:space="preserve"> Износ тепловых сетей составляет </w:t>
      </w:r>
      <w:r>
        <w:rPr>
          <w:rFonts w:ascii="Times New Roman" w:hAnsi="Times New Roman"/>
          <w:sz w:val="28"/>
          <w:szCs w:val="28"/>
        </w:rPr>
        <w:t>19</w:t>
      </w:r>
      <w:r w:rsidRPr="006B303C">
        <w:rPr>
          <w:rFonts w:ascii="Times New Roman" w:hAnsi="Times New Roman"/>
          <w:sz w:val="28"/>
          <w:szCs w:val="28"/>
        </w:rPr>
        <w:t>,</w:t>
      </w:r>
      <w:r>
        <w:rPr>
          <w:rFonts w:ascii="Times New Roman" w:hAnsi="Times New Roman"/>
          <w:sz w:val="28"/>
          <w:szCs w:val="28"/>
        </w:rPr>
        <w:t>3</w:t>
      </w:r>
      <w:r w:rsidRPr="006B303C">
        <w:rPr>
          <w:rFonts w:ascii="Times New Roman" w:hAnsi="Times New Roman"/>
          <w:sz w:val="28"/>
          <w:szCs w:val="28"/>
        </w:rPr>
        <w:t>%. В 201</w:t>
      </w:r>
      <w:r>
        <w:rPr>
          <w:rFonts w:ascii="Times New Roman" w:hAnsi="Times New Roman"/>
          <w:sz w:val="28"/>
          <w:szCs w:val="28"/>
        </w:rPr>
        <w:t>8</w:t>
      </w:r>
      <w:r w:rsidRPr="006B303C">
        <w:rPr>
          <w:rFonts w:ascii="Times New Roman" w:hAnsi="Times New Roman"/>
          <w:sz w:val="28"/>
          <w:szCs w:val="28"/>
        </w:rPr>
        <w:t xml:space="preserve"> году было отремонтировано </w:t>
      </w:r>
      <w:r>
        <w:rPr>
          <w:rFonts w:ascii="Times New Roman" w:hAnsi="Times New Roman"/>
          <w:sz w:val="28"/>
          <w:szCs w:val="28"/>
        </w:rPr>
        <w:t xml:space="preserve">500 </w:t>
      </w:r>
      <w:r w:rsidRPr="006B303C">
        <w:rPr>
          <w:rFonts w:ascii="Times New Roman" w:hAnsi="Times New Roman"/>
          <w:sz w:val="28"/>
          <w:szCs w:val="28"/>
        </w:rPr>
        <w:t>м</w:t>
      </w:r>
      <w:r>
        <w:rPr>
          <w:rFonts w:ascii="Times New Roman" w:hAnsi="Times New Roman"/>
          <w:sz w:val="28"/>
          <w:szCs w:val="28"/>
        </w:rPr>
        <w:t>.</w:t>
      </w:r>
      <w:r w:rsidRPr="006B303C">
        <w:rPr>
          <w:rFonts w:ascii="Times New Roman" w:hAnsi="Times New Roman"/>
          <w:sz w:val="28"/>
          <w:szCs w:val="28"/>
        </w:rPr>
        <w:t xml:space="preserve"> тепловых сетей</w:t>
      </w:r>
      <w:r>
        <w:rPr>
          <w:rFonts w:ascii="Times New Roman" w:hAnsi="Times New Roman"/>
          <w:sz w:val="28"/>
          <w:szCs w:val="28"/>
        </w:rPr>
        <w:t xml:space="preserve"> (6% от сетей, нуждающихся в замене).</w:t>
      </w:r>
    </w:p>
    <w:p w:rsidR="00D211C5" w:rsidRPr="006B303C" w:rsidRDefault="00D211C5" w:rsidP="009569A4">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В 201</w:t>
      </w:r>
      <w:r>
        <w:rPr>
          <w:rFonts w:ascii="Times New Roman" w:hAnsi="Times New Roman"/>
          <w:sz w:val="28"/>
          <w:szCs w:val="28"/>
        </w:rPr>
        <w:t>8</w:t>
      </w:r>
      <w:r w:rsidRPr="006B303C">
        <w:rPr>
          <w:rFonts w:ascii="Times New Roman" w:hAnsi="Times New Roman"/>
          <w:sz w:val="28"/>
          <w:szCs w:val="28"/>
        </w:rPr>
        <w:t xml:space="preserve"> г. на территории района эксплуатировалось </w:t>
      </w:r>
      <w:r>
        <w:rPr>
          <w:rFonts w:ascii="Times New Roman" w:hAnsi="Times New Roman"/>
          <w:sz w:val="28"/>
          <w:szCs w:val="28"/>
        </w:rPr>
        <w:t>20</w:t>
      </w:r>
      <w:r w:rsidRPr="006B303C">
        <w:rPr>
          <w:rFonts w:ascii="Times New Roman" w:hAnsi="Times New Roman"/>
          <w:sz w:val="28"/>
          <w:szCs w:val="28"/>
        </w:rPr>
        <w:t xml:space="preserve"> источник</w:t>
      </w:r>
      <w:r>
        <w:rPr>
          <w:rFonts w:ascii="Times New Roman" w:hAnsi="Times New Roman"/>
          <w:sz w:val="28"/>
          <w:szCs w:val="28"/>
        </w:rPr>
        <w:t>ов</w:t>
      </w:r>
      <w:r w:rsidRPr="006B303C">
        <w:rPr>
          <w:rFonts w:ascii="Times New Roman" w:hAnsi="Times New Roman"/>
          <w:sz w:val="28"/>
          <w:szCs w:val="28"/>
        </w:rPr>
        <w:t xml:space="preserve"> теплоснабжения, в том числе </w:t>
      </w:r>
      <w:r>
        <w:rPr>
          <w:rFonts w:ascii="Times New Roman" w:hAnsi="Times New Roman"/>
          <w:sz w:val="28"/>
          <w:szCs w:val="28"/>
        </w:rPr>
        <w:t>8</w:t>
      </w:r>
      <w:r w:rsidRPr="006B303C">
        <w:rPr>
          <w:rFonts w:ascii="Times New Roman" w:hAnsi="Times New Roman"/>
          <w:sz w:val="28"/>
          <w:szCs w:val="28"/>
        </w:rPr>
        <w:t xml:space="preserve"> с мощностью более 3 Гкал/ч.</w:t>
      </w:r>
    </w:p>
    <w:p w:rsidR="00D211C5" w:rsidRPr="006B303C" w:rsidRDefault="00D211C5" w:rsidP="009569A4">
      <w:pPr>
        <w:autoSpaceDN w:val="0"/>
        <w:spacing w:after="0" w:line="276" w:lineRule="auto"/>
        <w:ind w:firstLine="709"/>
        <w:jc w:val="both"/>
        <w:rPr>
          <w:rFonts w:ascii="Times New Roman" w:hAnsi="Times New Roman"/>
          <w:sz w:val="28"/>
          <w:szCs w:val="28"/>
        </w:rPr>
      </w:pPr>
    </w:p>
    <w:p w:rsidR="00D211C5" w:rsidRPr="00B5315D" w:rsidRDefault="00D211C5" w:rsidP="006555A3">
      <w:pPr>
        <w:pStyle w:val="Caption"/>
      </w:pPr>
      <w:bookmarkStart w:id="20" w:name="_Ref1694133"/>
      <w:r w:rsidRPr="00B5315D">
        <w:t xml:space="preserve">Таблица </w:t>
      </w:r>
      <w:fldSimple w:instr=" SEQ Таблица \* ARABIC ">
        <w:r>
          <w:rPr>
            <w:noProof/>
          </w:rPr>
          <w:t>41</w:t>
        </w:r>
      </w:fldSimple>
      <w:r w:rsidRPr="00B5315D">
        <w:t>. Число источников теплоснабжения.</w:t>
      </w:r>
      <w:bookmarkEnd w:id="20"/>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4037"/>
        <w:gridCol w:w="1108"/>
        <w:gridCol w:w="1108"/>
        <w:gridCol w:w="1127"/>
        <w:gridCol w:w="1095"/>
        <w:gridCol w:w="1095"/>
      </w:tblGrid>
      <w:tr w:rsidR="00D211C5" w:rsidRPr="004A6FB5" w:rsidTr="00FB2B8E">
        <w:trPr>
          <w:trHeight w:val="300"/>
        </w:trPr>
        <w:tc>
          <w:tcPr>
            <w:tcW w:w="2109" w:type="pct"/>
            <w:tcBorders>
              <w:top w:val="single" w:sz="4" w:space="0" w:color="4F81BD"/>
              <w:left w:val="single" w:sz="4" w:space="0" w:color="4F81BD"/>
              <w:bottom w:val="single" w:sz="4" w:space="0" w:color="4F81BD"/>
              <w:right w:val="single" w:sz="4" w:space="0" w:color="FFFFFF"/>
            </w:tcBorders>
            <w:shd w:val="clear" w:color="auto" w:fill="4F81BD"/>
            <w:noWrap/>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Показатель</w:t>
            </w:r>
          </w:p>
        </w:tc>
        <w:tc>
          <w:tcPr>
            <w:tcW w:w="579"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2014</w:t>
            </w:r>
          </w:p>
        </w:tc>
        <w:tc>
          <w:tcPr>
            <w:tcW w:w="579"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589"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572"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572"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D211C5" w:rsidRPr="004A6FB5" w:rsidTr="00FB2B8E">
        <w:trPr>
          <w:trHeight w:val="64"/>
        </w:trPr>
        <w:tc>
          <w:tcPr>
            <w:tcW w:w="2109" w:type="pct"/>
            <w:shd w:val="clear" w:color="auto" w:fill="DBE5F1"/>
          </w:tcPr>
          <w:p w:rsidR="00D211C5" w:rsidRPr="00FB2B8E" w:rsidRDefault="00D211C5" w:rsidP="00FB2B8E">
            <w:pPr>
              <w:spacing w:after="0" w:line="276"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Всего, в т.ч.:</w:t>
            </w:r>
          </w:p>
        </w:tc>
        <w:tc>
          <w:tcPr>
            <w:tcW w:w="57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w:t>
            </w:r>
          </w:p>
        </w:tc>
        <w:tc>
          <w:tcPr>
            <w:tcW w:w="57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9</w:t>
            </w:r>
          </w:p>
        </w:tc>
        <w:tc>
          <w:tcPr>
            <w:tcW w:w="589"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w:t>
            </w:r>
          </w:p>
        </w:tc>
        <w:tc>
          <w:tcPr>
            <w:tcW w:w="57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w:t>
            </w:r>
          </w:p>
        </w:tc>
        <w:tc>
          <w:tcPr>
            <w:tcW w:w="572"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w:t>
            </w:r>
          </w:p>
        </w:tc>
      </w:tr>
      <w:tr w:rsidR="00D211C5" w:rsidRPr="004A6FB5" w:rsidTr="00FB2B8E">
        <w:trPr>
          <w:trHeight w:val="64"/>
        </w:trPr>
        <w:tc>
          <w:tcPr>
            <w:tcW w:w="2109" w:type="pct"/>
          </w:tcPr>
          <w:p w:rsidR="00D211C5" w:rsidRPr="00FB2B8E" w:rsidRDefault="00D211C5" w:rsidP="00FB2B8E">
            <w:pPr>
              <w:spacing w:after="0" w:line="276" w:lineRule="auto"/>
              <w:rPr>
                <w:rFonts w:ascii="Times New Roman" w:hAnsi="Times New Roman" w:cs="Times New Roman"/>
                <w:b/>
                <w:bCs/>
                <w:i/>
                <w:iCs/>
                <w:color w:val="000000"/>
                <w:sz w:val="24"/>
                <w:szCs w:val="24"/>
                <w:lang w:eastAsia="ru-RU"/>
              </w:rPr>
            </w:pPr>
            <w:r w:rsidRPr="00FB2B8E">
              <w:rPr>
                <w:rFonts w:ascii="Times New Roman" w:hAnsi="Times New Roman" w:cs="Times New Roman"/>
                <w:bCs/>
                <w:i/>
                <w:iCs/>
                <w:color w:val="000000"/>
                <w:sz w:val="24"/>
                <w:szCs w:val="24"/>
                <w:lang w:eastAsia="ru-RU"/>
              </w:rPr>
              <w:t>мощностью до 3 Гкал/ч</w:t>
            </w:r>
          </w:p>
        </w:tc>
        <w:tc>
          <w:tcPr>
            <w:tcW w:w="579" w:type="pct"/>
          </w:tcPr>
          <w:p w:rsidR="00D211C5" w:rsidRPr="00FB2B8E" w:rsidRDefault="00D211C5" w:rsidP="00FB2B8E">
            <w:pPr>
              <w:spacing w:after="0" w:line="276" w:lineRule="auto"/>
              <w:jc w:val="right"/>
              <w:rPr>
                <w:rFonts w:ascii="Times New Roman" w:hAnsi="Times New Roman" w:cs="Times New Roman"/>
                <w:i/>
                <w:color w:val="000000"/>
                <w:sz w:val="24"/>
                <w:szCs w:val="24"/>
                <w:lang w:eastAsia="ru-RU"/>
              </w:rPr>
            </w:pPr>
            <w:r w:rsidRPr="00FB2B8E">
              <w:rPr>
                <w:rFonts w:ascii="Times New Roman" w:hAnsi="Times New Roman" w:cs="Times New Roman"/>
                <w:i/>
                <w:color w:val="000000"/>
                <w:sz w:val="24"/>
                <w:szCs w:val="24"/>
                <w:lang w:eastAsia="ru-RU"/>
              </w:rPr>
              <w:t>8</w:t>
            </w:r>
          </w:p>
        </w:tc>
        <w:tc>
          <w:tcPr>
            <w:tcW w:w="579" w:type="pct"/>
          </w:tcPr>
          <w:p w:rsidR="00D211C5" w:rsidRPr="00FB2B8E" w:rsidRDefault="00D211C5" w:rsidP="00FB2B8E">
            <w:pPr>
              <w:spacing w:after="0" w:line="276" w:lineRule="auto"/>
              <w:jc w:val="right"/>
              <w:rPr>
                <w:rFonts w:ascii="Times New Roman" w:hAnsi="Times New Roman" w:cs="Times New Roman"/>
                <w:i/>
                <w:color w:val="000000"/>
                <w:sz w:val="24"/>
                <w:szCs w:val="24"/>
                <w:lang w:eastAsia="ru-RU"/>
              </w:rPr>
            </w:pPr>
            <w:r w:rsidRPr="00FB2B8E">
              <w:rPr>
                <w:rFonts w:ascii="Times New Roman" w:hAnsi="Times New Roman" w:cs="Times New Roman"/>
                <w:i/>
                <w:color w:val="000000"/>
                <w:sz w:val="24"/>
                <w:szCs w:val="24"/>
                <w:lang w:eastAsia="ru-RU"/>
              </w:rPr>
              <w:t>7</w:t>
            </w:r>
          </w:p>
        </w:tc>
        <w:tc>
          <w:tcPr>
            <w:tcW w:w="589" w:type="pct"/>
          </w:tcPr>
          <w:p w:rsidR="00D211C5" w:rsidRPr="00FB2B8E" w:rsidRDefault="00D211C5" w:rsidP="00FB2B8E">
            <w:pPr>
              <w:spacing w:after="0" w:line="276" w:lineRule="auto"/>
              <w:jc w:val="right"/>
              <w:rPr>
                <w:rFonts w:ascii="Times New Roman" w:hAnsi="Times New Roman" w:cs="Times New Roman"/>
                <w:i/>
                <w:color w:val="000000"/>
                <w:sz w:val="24"/>
                <w:szCs w:val="24"/>
                <w:lang w:eastAsia="ru-RU"/>
              </w:rPr>
            </w:pPr>
            <w:r w:rsidRPr="00FB2B8E">
              <w:rPr>
                <w:rFonts w:ascii="Times New Roman" w:hAnsi="Times New Roman" w:cs="Times New Roman"/>
                <w:i/>
                <w:color w:val="000000"/>
                <w:sz w:val="24"/>
                <w:szCs w:val="24"/>
                <w:lang w:eastAsia="ru-RU"/>
              </w:rPr>
              <w:t>8</w:t>
            </w:r>
          </w:p>
        </w:tc>
        <w:tc>
          <w:tcPr>
            <w:tcW w:w="572" w:type="pct"/>
          </w:tcPr>
          <w:p w:rsidR="00D211C5" w:rsidRPr="00FB2B8E" w:rsidRDefault="00D211C5" w:rsidP="00FB2B8E">
            <w:pPr>
              <w:spacing w:after="0" w:line="276" w:lineRule="auto"/>
              <w:jc w:val="right"/>
              <w:rPr>
                <w:rFonts w:ascii="Times New Roman" w:hAnsi="Times New Roman" w:cs="Times New Roman"/>
                <w:i/>
                <w:color w:val="000000"/>
                <w:sz w:val="24"/>
                <w:szCs w:val="24"/>
                <w:lang w:eastAsia="ru-RU"/>
              </w:rPr>
            </w:pPr>
            <w:r w:rsidRPr="00FB2B8E">
              <w:rPr>
                <w:rFonts w:ascii="Times New Roman" w:hAnsi="Times New Roman" w:cs="Times New Roman"/>
                <w:i/>
                <w:color w:val="000000"/>
                <w:sz w:val="24"/>
                <w:szCs w:val="24"/>
                <w:lang w:eastAsia="ru-RU"/>
              </w:rPr>
              <w:t>8</w:t>
            </w:r>
          </w:p>
        </w:tc>
        <w:tc>
          <w:tcPr>
            <w:tcW w:w="572" w:type="pct"/>
          </w:tcPr>
          <w:p w:rsidR="00D211C5" w:rsidRPr="00FB2B8E" w:rsidRDefault="00D211C5" w:rsidP="00FB2B8E">
            <w:pPr>
              <w:spacing w:after="0" w:line="276" w:lineRule="auto"/>
              <w:jc w:val="right"/>
              <w:rPr>
                <w:rFonts w:ascii="Times New Roman" w:hAnsi="Times New Roman" w:cs="Times New Roman"/>
                <w:i/>
                <w:color w:val="000000"/>
                <w:sz w:val="24"/>
                <w:szCs w:val="24"/>
                <w:lang w:eastAsia="ru-RU"/>
              </w:rPr>
            </w:pPr>
            <w:r w:rsidRPr="00FB2B8E">
              <w:rPr>
                <w:rFonts w:ascii="Times New Roman" w:hAnsi="Times New Roman" w:cs="Times New Roman"/>
                <w:i/>
                <w:color w:val="000000"/>
                <w:sz w:val="24"/>
                <w:szCs w:val="24"/>
                <w:lang w:eastAsia="ru-RU"/>
              </w:rPr>
              <w:t>8</w:t>
            </w:r>
          </w:p>
        </w:tc>
      </w:tr>
    </w:tbl>
    <w:p w:rsidR="00D211C5" w:rsidRPr="006B303C" w:rsidRDefault="00D211C5" w:rsidP="009569A4">
      <w:pPr>
        <w:autoSpaceDN w:val="0"/>
        <w:spacing w:after="0" w:line="276" w:lineRule="auto"/>
        <w:ind w:firstLine="709"/>
        <w:jc w:val="both"/>
        <w:rPr>
          <w:rFonts w:ascii="Times New Roman" w:hAnsi="Times New Roman"/>
          <w:sz w:val="28"/>
          <w:szCs w:val="28"/>
        </w:rPr>
      </w:pPr>
    </w:p>
    <w:p w:rsidR="00D211C5" w:rsidRPr="006B303C" w:rsidRDefault="00D211C5" w:rsidP="009569A4">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Общая динамика тепловых и паровых сетей представлена в диаграммах и таблицах ниже.</w:t>
      </w:r>
    </w:p>
    <w:p w:rsidR="00D211C5" w:rsidRPr="006B303C" w:rsidRDefault="00D211C5" w:rsidP="009569A4">
      <w:pPr>
        <w:autoSpaceDN w:val="0"/>
        <w:spacing w:after="0" w:line="276" w:lineRule="auto"/>
        <w:ind w:firstLine="709"/>
        <w:jc w:val="both"/>
        <w:rPr>
          <w:rFonts w:ascii="Times New Roman" w:hAnsi="Times New Roman"/>
          <w:sz w:val="28"/>
          <w:szCs w:val="28"/>
        </w:rPr>
      </w:pPr>
    </w:p>
    <w:p w:rsidR="00D211C5" w:rsidRDefault="00D211C5" w:rsidP="009569A4">
      <w:pPr>
        <w:keepNext/>
        <w:autoSpaceDN w:val="0"/>
        <w:spacing w:after="0" w:line="276" w:lineRule="auto"/>
      </w:pPr>
      <w:r w:rsidRPr="00FB2B8E">
        <w:rPr>
          <w:rFonts w:ascii="Times New Roman" w:hAnsi="Times New Roman"/>
          <w:noProof/>
          <w:sz w:val="28"/>
          <w:szCs w:val="28"/>
          <w:lang w:eastAsia="ru-RU"/>
        </w:rPr>
        <w:object w:dxaOrig="9361" w:dyaOrig="4724">
          <v:shape id="Диаграмма 232" o:spid="_x0000_i1084" type="#_x0000_t75" style="width:468pt;height:236.25pt;visibility:visible" o:ole="">
            <v:imagedata r:id="rId116" o:title="" cropbottom="-28f"/>
            <o:lock v:ext="edit" aspectratio="f"/>
          </v:shape>
          <o:OLEObject Type="Embed" ProgID="Excel.Chart.8" ShapeID="Диаграмма 232" DrawAspect="Content" ObjectID="_1637678159" r:id="rId117"/>
        </w:object>
      </w:r>
    </w:p>
    <w:p w:rsidR="00D211C5" w:rsidRPr="004A6FB5" w:rsidRDefault="00D211C5" w:rsidP="006555A3">
      <w:pPr>
        <w:pStyle w:val="Caption"/>
      </w:pPr>
      <w:r w:rsidRPr="004A6FB5">
        <w:t xml:space="preserve">Диаграмма </w:t>
      </w:r>
      <w:fldSimple w:instr=" SEQ Диаграмма \* ARABIC ">
        <w:r>
          <w:rPr>
            <w:noProof/>
          </w:rPr>
          <w:t>52</w:t>
        </w:r>
      </w:fldSimple>
      <w:r w:rsidRPr="004A6FB5">
        <w:t xml:space="preserve"> – Динамика протяжения тепловых и паровых сетей, м.</w:t>
      </w:r>
    </w:p>
    <w:p w:rsidR="00D211C5" w:rsidRDefault="00D211C5" w:rsidP="009569A4">
      <w:pPr>
        <w:autoSpaceDN w:val="0"/>
        <w:spacing w:after="0" w:line="276" w:lineRule="auto"/>
        <w:ind w:firstLine="709"/>
        <w:jc w:val="both"/>
        <w:rPr>
          <w:rFonts w:ascii="Times New Roman" w:hAnsi="Times New Roman"/>
          <w:sz w:val="28"/>
          <w:szCs w:val="28"/>
        </w:rPr>
      </w:pPr>
    </w:p>
    <w:p w:rsidR="00D211C5" w:rsidRDefault="00D211C5" w:rsidP="009569A4">
      <w:pPr>
        <w:autoSpaceDN w:val="0"/>
        <w:spacing w:after="0" w:line="276" w:lineRule="auto"/>
        <w:ind w:firstLine="709"/>
        <w:jc w:val="both"/>
        <w:rPr>
          <w:rFonts w:ascii="Times New Roman" w:hAnsi="Times New Roman"/>
          <w:sz w:val="28"/>
          <w:szCs w:val="28"/>
        </w:rPr>
      </w:pPr>
      <w:r>
        <w:rPr>
          <w:rFonts w:ascii="Times New Roman" w:hAnsi="Times New Roman"/>
          <w:sz w:val="28"/>
          <w:szCs w:val="28"/>
        </w:rPr>
        <w:t>Характеристика тепловых и паровых сетей в разрезе поселений представлена ниже.</w:t>
      </w:r>
    </w:p>
    <w:p w:rsidR="00D211C5" w:rsidRDefault="00D211C5" w:rsidP="00B5315D">
      <w:pPr>
        <w:pStyle w:val="BodyText2"/>
        <w:widowControl w:val="0"/>
        <w:spacing w:line="276" w:lineRule="auto"/>
        <w:ind w:firstLine="720"/>
        <w:jc w:val="both"/>
        <w:rPr>
          <w:rFonts w:ascii="Times New Roman" w:hAnsi="Times New Roman"/>
          <w:b/>
          <w:bCs/>
          <w:szCs w:val="24"/>
        </w:rPr>
      </w:pPr>
    </w:p>
    <w:p w:rsidR="00D211C5" w:rsidRPr="00AD24CC" w:rsidRDefault="00D211C5" w:rsidP="006555A3">
      <w:pPr>
        <w:pStyle w:val="Caption"/>
      </w:pPr>
      <w:r w:rsidRPr="00AD24CC">
        <w:t xml:space="preserve">Таблица </w:t>
      </w:r>
      <w:fldSimple w:instr=" SEQ Таблица \* ARABIC ">
        <w:r>
          <w:rPr>
            <w:noProof/>
          </w:rPr>
          <w:t>42</w:t>
        </w:r>
      </w:fldSimple>
      <w:r w:rsidRPr="00AD24CC">
        <w:t xml:space="preserve">. Характеристика </w:t>
      </w:r>
      <w:r w:rsidRPr="004A6FB5">
        <w:t>тепловых и паровых сетей</w:t>
      </w:r>
      <w:r w:rsidRPr="00AD24CC">
        <w:t>, 2018 г</w:t>
      </w:r>
      <w:r>
        <w:t>.</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4628"/>
        <w:gridCol w:w="1881"/>
        <w:gridCol w:w="1790"/>
        <w:gridCol w:w="1271"/>
      </w:tblGrid>
      <w:tr w:rsidR="00D211C5" w:rsidRPr="001E2779" w:rsidTr="00FB2B8E">
        <w:trPr>
          <w:tblHeader/>
        </w:trPr>
        <w:tc>
          <w:tcPr>
            <w:tcW w:w="2418" w:type="pct"/>
            <w:tcBorders>
              <w:top w:val="single" w:sz="4" w:space="0" w:color="4F81BD"/>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pStyle w:val="BodyText2"/>
              <w:widowControl w:val="0"/>
              <w:spacing w:line="276" w:lineRule="auto"/>
              <w:rPr>
                <w:rFonts w:ascii="Times New Roman" w:hAnsi="Times New Roman"/>
                <w:b/>
                <w:bCs/>
                <w:color w:val="FFFFFF"/>
                <w:sz w:val="24"/>
                <w:szCs w:val="24"/>
                <w:lang w:eastAsia="ru-RU"/>
              </w:rPr>
            </w:pPr>
            <w:r w:rsidRPr="00FB2B8E">
              <w:rPr>
                <w:rFonts w:ascii="Times New Roman" w:hAnsi="Times New Roman"/>
                <w:b/>
                <w:bCs/>
                <w:color w:val="FFFFFF"/>
                <w:sz w:val="24"/>
                <w:szCs w:val="24"/>
                <w:lang w:eastAsia="ru-RU"/>
              </w:rPr>
              <w:t>Муниципальное образование</w:t>
            </w:r>
          </w:p>
        </w:tc>
        <w:tc>
          <w:tcPr>
            <w:tcW w:w="983"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pStyle w:val="BodyText2"/>
              <w:widowControl w:val="0"/>
              <w:spacing w:line="276" w:lineRule="auto"/>
              <w:rPr>
                <w:rFonts w:ascii="Times New Roman" w:hAnsi="Times New Roman"/>
                <w:b/>
                <w:bCs/>
                <w:color w:val="FFFFFF"/>
                <w:sz w:val="24"/>
                <w:szCs w:val="24"/>
                <w:lang w:eastAsia="ru-RU"/>
              </w:rPr>
            </w:pPr>
            <w:r w:rsidRPr="00FB2B8E">
              <w:rPr>
                <w:rFonts w:ascii="Times New Roman" w:hAnsi="Times New Roman"/>
                <w:b/>
                <w:bCs/>
                <w:color w:val="FFFFFF"/>
                <w:sz w:val="24"/>
                <w:szCs w:val="24"/>
                <w:lang w:eastAsia="ru-RU"/>
              </w:rPr>
              <w:t>Одиночное протяжение, м</w:t>
            </w:r>
          </w:p>
        </w:tc>
        <w:tc>
          <w:tcPr>
            <w:tcW w:w="935"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pStyle w:val="BodyText2"/>
              <w:widowControl w:val="0"/>
              <w:spacing w:line="276" w:lineRule="auto"/>
              <w:rPr>
                <w:rFonts w:ascii="Times New Roman" w:hAnsi="Times New Roman"/>
                <w:b/>
                <w:bCs/>
                <w:color w:val="FFFFFF"/>
                <w:sz w:val="24"/>
                <w:szCs w:val="24"/>
                <w:lang w:eastAsia="ru-RU"/>
              </w:rPr>
            </w:pPr>
            <w:r w:rsidRPr="00FB2B8E">
              <w:rPr>
                <w:rFonts w:ascii="Times New Roman" w:hAnsi="Times New Roman"/>
                <w:b/>
                <w:bCs/>
                <w:color w:val="FFFFFF"/>
                <w:sz w:val="24"/>
                <w:szCs w:val="24"/>
                <w:lang w:eastAsia="ru-RU"/>
              </w:rPr>
              <w:t>Нуждается в замене, м</w:t>
            </w:r>
          </w:p>
        </w:tc>
        <w:tc>
          <w:tcPr>
            <w:tcW w:w="664"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pStyle w:val="BodyText2"/>
              <w:widowControl w:val="0"/>
              <w:spacing w:line="276" w:lineRule="auto"/>
              <w:rPr>
                <w:rFonts w:ascii="Times New Roman" w:hAnsi="Times New Roman"/>
                <w:b/>
                <w:bCs/>
                <w:color w:val="FFFFFF"/>
                <w:sz w:val="24"/>
                <w:szCs w:val="24"/>
                <w:lang w:eastAsia="ru-RU"/>
              </w:rPr>
            </w:pPr>
            <w:r w:rsidRPr="00FB2B8E">
              <w:rPr>
                <w:rFonts w:ascii="Times New Roman" w:hAnsi="Times New Roman"/>
                <w:b/>
                <w:bCs/>
                <w:color w:val="FFFFFF"/>
                <w:sz w:val="24"/>
                <w:szCs w:val="24"/>
                <w:lang w:eastAsia="ru-RU"/>
              </w:rPr>
              <w:t>Доля</w:t>
            </w:r>
          </w:p>
        </w:tc>
      </w:tr>
      <w:tr w:rsidR="00D211C5" w:rsidRPr="001E2779" w:rsidTr="00FB2B8E">
        <w:tc>
          <w:tcPr>
            <w:tcW w:w="2418" w:type="pct"/>
            <w:tcBorders>
              <w:top w:val="single" w:sz="4" w:space="0" w:color="4F81BD"/>
              <w:right w:val="single" w:sz="4" w:space="0" w:color="4F81BD"/>
            </w:tcBorders>
            <w:shd w:val="clear" w:color="auto" w:fill="DBE5F1"/>
            <w:vAlign w:val="center"/>
          </w:tcPr>
          <w:p w:rsidR="00D211C5" w:rsidRPr="00FB2B8E" w:rsidRDefault="00D211C5" w:rsidP="00FB2B8E">
            <w:pPr>
              <w:widowControl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Бейсугское сельское поселение</w:t>
            </w:r>
          </w:p>
        </w:tc>
        <w:tc>
          <w:tcPr>
            <w:tcW w:w="983" w:type="pct"/>
            <w:tcBorders>
              <w:top w:val="single" w:sz="4" w:space="0" w:color="4F81BD"/>
              <w:left w:val="single" w:sz="4" w:space="0" w:color="4F81BD"/>
              <w:right w:val="single" w:sz="4" w:space="0" w:color="4F81BD"/>
            </w:tcBorders>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600</w:t>
            </w:r>
          </w:p>
        </w:tc>
        <w:tc>
          <w:tcPr>
            <w:tcW w:w="935" w:type="pct"/>
            <w:tcBorders>
              <w:top w:val="single" w:sz="4" w:space="0" w:color="4F81BD"/>
              <w:left w:val="single" w:sz="4" w:space="0" w:color="4F81BD"/>
              <w:right w:val="single" w:sz="4" w:space="0" w:color="4F81BD"/>
            </w:tcBorders>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p>
        </w:tc>
        <w:tc>
          <w:tcPr>
            <w:tcW w:w="664" w:type="pct"/>
            <w:tcBorders>
              <w:top w:val="single" w:sz="4" w:space="0" w:color="4F81BD"/>
              <w:left w:val="single" w:sz="4" w:space="0" w:color="4F81BD"/>
            </w:tcBorders>
            <w:shd w:val="clear" w:color="auto" w:fill="DBE5F1"/>
            <w:vAlign w:val="center"/>
          </w:tcPr>
          <w:p w:rsidR="00D211C5" w:rsidRPr="00FB2B8E" w:rsidRDefault="00D211C5" w:rsidP="00FB2B8E">
            <w:pPr>
              <w:pStyle w:val="BodyText2"/>
              <w:widowControl w:val="0"/>
              <w:spacing w:line="276" w:lineRule="auto"/>
              <w:rPr>
                <w:rFonts w:ascii="Times New Roman" w:hAnsi="Times New Roman"/>
                <w:b/>
                <w:bCs/>
                <w:sz w:val="24"/>
                <w:szCs w:val="24"/>
                <w:lang w:eastAsia="ru-RU"/>
              </w:rPr>
            </w:pPr>
          </w:p>
        </w:tc>
      </w:tr>
      <w:tr w:rsidR="00D211C5" w:rsidRPr="001E2779" w:rsidTr="00FB2B8E">
        <w:tc>
          <w:tcPr>
            <w:tcW w:w="2418" w:type="pct"/>
          </w:tcPr>
          <w:p w:rsidR="00D211C5" w:rsidRPr="00FB2B8E" w:rsidRDefault="00D211C5" w:rsidP="00FB2B8E">
            <w:pPr>
              <w:widowControl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Березанское сельское поселение</w:t>
            </w:r>
          </w:p>
        </w:tc>
        <w:tc>
          <w:tcPr>
            <w:tcW w:w="983" w:type="pct"/>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5 000 </w:t>
            </w:r>
          </w:p>
        </w:tc>
        <w:tc>
          <w:tcPr>
            <w:tcW w:w="935" w:type="pct"/>
          </w:tcPr>
          <w:p w:rsidR="00D211C5" w:rsidRPr="00FB2B8E" w:rsidRDefault="00D211C5" w:rsidP="00FB2B8E">
            <w:pPr>
              <w:spacing w:after="0" w:line="276" w:lineRule="auto"/>
              <w:jc w:val="right"/>
              <w:rPr>
                <w:rFonts w:ascii="Times New Roman" w:hAnsi="Times New Roman" w:cs="Times New Roman"/>
                <w:color w:val="000000"/>
                <w:sz w:val="24"/>
                <w:szCs w:val="24"/>
              </w:rPr>
            </w:pPr>
          </w:p>
        </w:tc>
        <w:tc>
          <w:tcPr>
            <w:tcW w:w="664" w:type="pct"/>
          </w:tcPr>
          <w:p w:rsidR="00D211C5" w:rsidRPr="00FB2B8E" w:rsidRDefault="00D211C5" w:rsidP="00FB2B8E">
            <w:pPr>
              <w:pStyle w:val="BodyText2"/>
              <w:widowControl w:val="0"/>
              <w:spacing w:line="276" w:lineRule="auto"/>
              <w:rPr>
                <w:rFonts w:ascii="Times New Roman" w:hAnsi="Times New Roman"/>
                <w:b/>
                <w:bCs/>
                <w:sz w:val="24"/>
                <w:szCs w:val="24"/>
                <w:lang w:eastAsia="ru-RU"/>
              </w:rPr>
            </w:pPr>
          </w:p>
        </w:tc>
      </w:tr>
      <w:tr w:rsidR="00D211C5" w:rsidRPr="001E2779" w:rsidTr="00FB2B8E">
        <w:tc>
          <w:tcPr>
            <w:tcW w:w="2418" w:type="pct"/>
            <w:shd w:val="clear" w:color="auto" w:fill="DBE5F1"/>
          </w:tcPr>
          <w:p w:rsidR="00D211C5" w:rsidRPr="00FB2B8E" w:rsidRDefault="00D211C5" w:rsidP="00FB2B8E">
            <w:pPr>
              <w:widowControl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Бузиновское сельское поселение</w:t>
            </w:r>
          </w:p>
        </w:tc>
        <w:tc>
          <w:tcPr>
            <w:tcW w:w="98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700</w:t>
            </w:r>
          </w:p>
        </w:tc>
        <w:tc>
          <w:tcPr>
            <w:tcW w:w="935"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rPr>
            </w:pPr>
          </w:p>
        </w:tc>
        <w:tc>
          <w:tcPr>
            <w:tcW w:w="664" w:type="pct"/>
            <w:shd w:val="clear" w:color="auto" w:fill="DBE5F1"/>
          </w:tcPr>
          <w:p w:rsidR="00D211C5" w:rsidRPr="00FB2B8E" w:rsidRDefault="00D211C5" w:rsidP="00FB2B8E">
            <w:pPr>
              <w:pStyle w:val="BodyText2"/>
              <w:widowControl w:val="0"/>
              <w:spacing w:line="276" w:lineRule="auto"/>
              <w:rPr>
                <w:rFonts w:ascii="Times New Roman" w:hAnsi="Times New Roman"/>
                <w:b/>
                <w:bCs/>
                <w:sz w:val="24"/>
                <w:szCs w:val="24"/>
                <w:lang w:eastAsia="ru-RU"/>
              </w:rPr>
            </w:pPr>
          </w:p>
        </w:tc>
      </w:tr>
      <w:tr w:rsidR="00D211C5" w:rsidRPr="001E2779" w:rsidTr="00FB2B8E">
        <w:tc>
          <w:tcPr>
            <w:tcW w:w="2418" w:type="pct"/>
          </w:tcPr>
          <w:p w:rsidR="00D211C5" w:rsidRPr="00FB2B8E" w:rsidRDefault="00D211C5" w:rsidP="00FB2B8E">
            <w:pPr>
              <w:widowControl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Выселковское сельское поселение</w:t>
            </w:r>
          </w:p>
        </w:tc>
        <w:tc>
          <w:tcPr>
            <w:tcW w:w="983" w:type="pct"/>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30 500 </w:t>
            </w:r>
          </w:p>
        </w:tc>
        <w:tc>
          <w:tcPr>
            <w:tcW w:w="935" w:type="pct"/>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3 000 </w:t>
            </w:r>
          </w:p>
        </w:tc>
        <w:tc>
          <w:tcPr>
            <w:tcW w:w="664" w:type="pct"/>
          </w:tcPr>
          <w:p w:rsidR="00D211C5" w:rsidRPr="00FB2B8E" w:rsidRDefault="00D211C5" w:rsidP="00FB2B8E">
            <w:pPr>
              <w:pStyle w:val="BodyText2"/>
              <w:widowControl w:val="0"/>
              <w:spacing w:line="276" w:lineRule="auto"/>
              <w:rPr>
                <w:rFonts w:ascii="Times New Roman" w:hAnsi="Times New Roman"/>
                <w:b/>
                <w:bCs/>
                <w:sz w:val="24"/>
                <w:szCs w:val="24"/>
                <w:lang w:eastAsia="ru-RU"/>
              </w:rPr>
            </w:pPr>
            <w:r w:rsidRPr="00FB2B8E">
              <w:rPr>
                <w:rFonts w:ascii="Times New Roman" w:hAnsi="Times New Roman"/>
                <w:sz w:val="24"/>
                <w:szCs w:val="24"/>
                <w:lang w:eastAsia="ru-RU"/>
              </w:rPr>
              <w:t>9,8%</w:t>
            </w:r>
          </w:p>
        </w:tc>
      </w:tr>
      <w:tr w:rsidR="00D211C5" w:rsidRPr="001E2779" w:rsidTr="00FB2B8E">
        <w:tc>
          <w:tcPr>
            <w:tcW w:w="2418" w:type="pct"/>
            <w:shd w:val="clear" w:color="auto" w:fill="DBE5F1"/>
          </w:tcPr>
          <w:p w:rsidR="00D211C5" w:rsidRPr="00FB2B8E" w:rsidRDefault="00D211C5" w:rsidP="00FB2B8E">
            <w:pPr>
              <w:widowControl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Новобейсугское сельское поселение</w:t>
            </w:r>
          </w:p>
        </w:tc>
        <w:tc>
          <w:tcPr>
            <w:tcW w:w="98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400 </w:t>
            </w:r>
          </w:p>
        </w:tc>
        <w:tc>
          <w:tcPr>
            <w:tcW w:w="935"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4"/>
                <w:szCs w:val="24"/>
              </w:rPr>
            </w:pPr>
          </w:p>
        </w:tc>
        <w:tc>
          <w:tcPr>
            <w:tcW w:w="664" w:type="pct"/>
            <w:shd w:val="clear" w:color="auto" w:fill="DBE5F1"/>
          </w:tcPr>
          <w:p w:rsidR="00D211C5" w:rsidRPr="00FB2B8E" w:rsidRDefault="00D211C5" w:rsidP="00FB2B8E">
            <w:pPr>
              <w:pStyle w:val="BodyText2"/>
              <w:widowControl w:val="0"/>
              <w:spacing w:line="276" w:lineRule="auto"/>
              <w:rPr>
                <w:rFonts w:ascii="Times New Roman" w:hAnsi="Times New Roman"/>
                <w:b/>
                <w:bCs/>
                <w:sz w:val="24"/>
                <w:szCs w:val="24"/>
                <w:lang w:eastAsia="ru-RU"/>
              </w:rPr>
            </w:pPr>
          </w:p>
        </w:tc>
      </w:tr>
      <w:tr w:rsidR="00D211C5" w:rsidRPr="001E2779" w:rsidTr="00FB2B8E">
        <w:tc>
          <w:tcPr>
            <w:tcW w:w="2418" w:type="pct"/>
          </w:tcPr>
          <w:p w:rsidR="00D211C5" w:rsidRPr="00FB2B8E" w:rsidRDefault="00D211C5" w:rsidP="00FB2B8E">
            <w:pPr>
              <w:widowControl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sz w:val="24"/>
                <w:szCs w:val="24"/>
              </w:rPr>
              <w:t>Новомалороссийское сельское поселение</w:t>
            </w:r>
          </w:p>
        </w:tc>
        <w:tc>
          <w:tcPr>
            <w:tcW w:w="983" w:type="pct"/>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5 700 </w:t>
            </w:r>
          </w:p>
        </w:tc>
        <w:tc>
          <w:tcPr>
            <w:tcW w:w="935" w:type="pct"/>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5 300 </w:t>
            </w:r>
          </w:p>
        </w:tc>
        <w:tc>
          <w:tcPr>
            <w:tcW w:w="664" w:type="pct"/>
          </w:tcPr>
          <w:p w:rsidR="00D211C5" w:rsidRPr="00FB2B8E" w:rsidRDefault="00D211C5" w:rsidP="00FB2B8E">
            <w:pPr>
              <w:pStyle w:val="BodyText2"/>
              <w:widowControl w:val="0"/>
              <w:spacing w:line="276" w:lineRule="auto"/>
              <w:rPr>
                <w:rFonts w:ascii="Times New Roman" w:hAnsi="Times New Roman"/>
                <w:b/>
                <w:bCs/>
                <w:sz w:val="24"/>
                <w:szCs w:val="24"/>
                <w:lang w:eastAsia="ru-RU"/>
              </w:rPr>
            </w:pPr>
            <w:r w:rsidRPr="00FB2B8E">
              <w:rPr>
                <w:rFonts w:ascii="Times New Roman" w:hAnsi="Times New Roman"/>
                <w:sz w:val="24"/>
                <w:szCs w:val="24"/>
                <w:lang w:eastAsia="ru-RU"/>
              </w:rPr>
              <w:t>93,0%</w:t>
            </w:r>
          </w:p>
        </w:tc>
      </w:tr>
    </w:tbl>
    <w:p w:rsidR="00D211C5" w:rsidRPr="00B5315D" w:rsidRDefault="00D211C5" w:rsidP="00B5315D">
      <w:pPr>
        <w:autoSpaceDN w:val="0"/>
        <w:spacing w:after="0" w:line="276" w:lineRule="auto"/>
        <w:ind w:firstLine="709"/>
        <w:jc w:val="both"/>
        <w:rPr>
          <w:rFonts w:ascii="Times New Roman" w:hAnsi="Times New Roman"/>
          <w:sz w:val="28"/>
          <w:szCs w:val="28"/>
        </w:rPr>
      </w:pPr>
    </w:p>
    <w:p w:rsidR="00D211C5" w:rsidRPr="006B303C" w:rsidRDefault="00D211C5" w:rsidP="00B5315D">
      <w:pPr>
        <w:autoSpaceDN w:val="0"/>
        <w:spacing w:after="0" w:line="276" w:lineRule="auto"/>
        <w:ind w:firstLine="709"/>
        <w:jc w:val="both"/>
        <w:rPr>
          <w:rFonts w:ascii="Times New Roman" w:hAnsi="Times New Roman"/>
          <w:sz w:val="28"/>
          <w:szCs w:val="28"/>
        </w:rPr>
      </w:pPr>
      <w:r>
        <w:rPr>
          <w:rFonts w:ascii="Times New Roman" w:hAnsi="Times New Roman"/>
          <w:sz w:val="28"/>
          <w:szCs w:val="28"/>
        </w:rPr>
        <w:t xml:space="preserve">Наиболее изношенные сети в </w:t>
      </w:r>
      <w:r w:rsidRPr="00B5315D">
        <w:rPr>
          <w:rFonts w:ascii="Times New Roman" w:hAnsi="Times New Roman"/>
          <w:sz w:val="28"/>
          <w:szCs w:val="28"/>
        </w:rPr>
        <w:t>Новомалороссийском сельском поселении.</w:t>
      </w:r>
    </w:p>
    <w:p w:rsidR="00D211C5" w:rsidRPr="005B0B7B" w:rsidRDefault="00D211C5" w:rsidP="00F63F5B">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Общая протяженность сетей</w:t>
      </w:r>
      <w:r>
        <w:rPr>
          <w:rFonts w:ascii="Times New Roman" w:hAnsi="Times New Roman"/>
          <w:sz w:val="28"/>
          <w:szCs w:val="28"/>
        </w:rPr>
        <w:t xml:space="preserve"> газоснабжения</w:t>
      </w:r>
      <w:r w:rsidRPr="006B303C">
        <w:rPr>
          <w:rFonts w:ascii="Times New Roman" w:hAnsi="Times New Roman"/>
          <w:sz w:val="28"/>
          <w:szCs w:val="28"/>
        </w:rPr>
        <w:t xml:space="preserve"> по району составляет </w:t>
      </w:r>
      <w:r>
        <w:rPr>
          <w:rFonts w:ascii="Times New Roman" w:hAnsi="Times New Roman"/>
          <w:sz w:val="28"/>
          <w:szCs w:val="28"/>
        </w:rPr>
        <w:t>776 006 м.</w:t>
      </w:r>
      <w:r w:rsidRPr="006B303C">
        <w:rPr>
          <w:rFonts w:ascii="Times New Roman" w:hAnsi="Times New Roman"/>
          <w:sz w:val="28"/>
          <w:szCs w:val="28"/>
        </w:rPr>
        <w:t xml:space="preserve"> </w:t>
      </w:r>
      <w:r>
        <w:rPr>
          <w:rFonts w:ascii="Times New Roman" w:hAnsi="Times New Roman"/>
          <w:sz w:val="28"/>
          <w:szCs w:val="28"/>
        </w:rPr>
        <w:t>Газовые сети, нуждающие</w:t>
      </w:r>
      <w:r w:rsidRPr="005B0B7B">
        <w:rPr>
          <w:rFonts w:ascii="Times New Roman" w:hAnsi="Times New Roman"/>
          <w:sz w:val="28"/>
          <w:szCs w:val="28"/>
        </w:rPr>
        <w:t>ся в замене и ремонте, отсутствуют</w:t>
      </w:r>
      <w:r>
        <w:rPr>
          <w:rFonts w:ascii="Times New Roman" w:hAnsi="Times New Roman"/>
          <w:sz w:val="28"/>
          <w:szCs w:val="28"/>
        </w:rPr>
        <w:t>.</w:t>
      </w:r>
    </w:p>
    <w:p w:rsidR="00D211C5" w:rsidRPr="00B22E41" w:rsidRDefault="00D211C5" w:rsidP="00F63F5B">
      <w:pPr>
        <w:autoSpaceDN w:val="0"/>
        <w:spacing w:after="0" w:line="276" w:lineRule="auto"/>
        <w:ind w:firstLine="709"/>
        <w:jc w:val="both"/>
        <w:rPr>
          <w:rFonts w:ascii="Times New Roman" w:hAnsi="Times New Roman"/>
          <w:spacing w:val="-2"/>
          <w:sz w:val="28"/>
          <w:szCs w:val="28"/>
        </w:rPr>
      </w:pPr>
      <w:r w:rsidRPr="00B22E41">
        <w:rPr>
          <w:rFonts w:ascii="Times New Roman" w:hAnsi="Times New Roman"/>
          <w:spacing w:val="-2"/>
          <w:sz w:val="28"/>
          <w:szCs w:val="28"/>
        </w:rPr>
        <w:t>Общая динамика уличной газовой сети представлена в диаграмме</w:t>
      </w:r>
      <w:r>
        <w:rPr>
          <w:rFonts w:ascii="Times New Roman" w:hAnsi="Times New Roman"/>
          <w:spacing w:val="-2"/>
          <w:sz w:val="28"/>
          <w:szCs w:val="28"/>
        </w:rPr>
        <w:t xml:space="preserve"> 53</w:t>
      </w:r>
      <w:r w:rsidRPr="00B22E41">
        <w:rPr>
          <w:rFonts w:ascii="Times New Roman" w:hAnsi="Times New Roman"/>
          <w:spacing w:val="-2"/>
          <w:sz w:val="28"/>
          <w:szCs w:val="28"/>
        </w:rPr>
        <w:t xml:space="preserve"> ниже.</w:t>
      </w:r>
    </w:p>
    <w:p w:rsidR="00D211C5" w:rsidRPr="005B0B7B" w:rsidRDefault="00D211C5" w:rsidP="00F63F5B">
      <w:pPr>
        <w:autoSpaceDN w:val="0"/>
        <w:spacing w:after="0" w:line="276" w:lineRule="auto"/>
        <w:ind w:firstLine="709"/>
        <w:jc w:val="both"/>
        <w:rPr>
          <w:rFonts w:ascii="Times New Roman" w:hAnsi="Times New Roman"/>
          <w:sz w:val="28"/>
          <w:szCs w:val="28"/>
        </w:rPr>
      </w:pPr>
    </w:p>
    <w:p w:rsidR="00D211C5" w:rsidRDefault="00D211C5" w:rsidP="00F63F5B">
      <w:pPr>
        <w:keepNext/>
        <w:autoSpaceDN w:val="0"/>
        <w:spacing w:after="0" w:line="276" w:lineRule="auto"/>
      </w:pPr>
      <w:r w:rsidRPr="00FB2B8E">
        <w:rPr>
          <w:rFonts w:ascii="Times New Roman" w:hAnsi="Times New Roman"/>
          <w:noProof/>
          <w:sz w:val="28"/>
          <w:szCs w:val="28"/>
          <w:lang w:eastAsia="ru-RU"/>
        </w:rPr>
        <w:object w:dxaOrig="9370" w:dyaOrig="5069">
          <v:shape id="Диаграмма 24" o:spid="_x0000_i1085" type="#_x0000_t75" style="width:468.75pt;height:253.5pt;visibility:visible" o:ole="">
            <v:imagedata r:id="rId118" o:title=""/>
            <o:lock v:ext="edit" aspectratio="f"/>
          </v:shape>
          <o:OLEObject Type="Embed" ProgID="Excel.Chart.8" ShapeID="Диаграмма 24" DrawAspect="Content" ObjectID="_1637678160" r:id="rId119"/>
        </w:object>
      </w:r>
    </w:p>
    <w:p w:rsidR="00D211C5" w:rsidRPr="005B0B7B" w:rsidRDefault="00D211C5" w:rsidP="006555A3">
      <w:pPr>
        <w:pStyle w:val="Caption"/>
      </w:pPr>
      <w:r w:rsidRPr="005B0B7B">
        <w:t xml:space="preserve">Диаграмма </w:t>
      </w:r>
      <w:fldSimple w:instr=" SEQ Диаграмма \* ARABIC ">
        <w:r>
          <w:rPr>
            <w:noProof/>
          </w:rPr>
          <w:t>53</w:t>
        </w:r>
      </w:fldSimple>
      <w:r w:rsidRPr="005B0B7B">
        <w:t xml:space="preserve"> – Динамика протяжения газовых сетей, м.</w:t>
      </w:r>
    </w:p>
    <w:p w:rsidR="00D211C5" w:rsidRPr="006B303C" w:rsidRDefault="00D211C5" w:rsidP="00F63F5B">
      <w:pPr>
        <w:autoSpaceDN w:val="0"/>
        <w:spacing w:after="0" w:line="276" w:lineRule="auto"/>
        <w:ind w:firstLine="709"/>
        <w:jc w:val="both"/>
        <w:rPr>
          <w:rFonts w:ascii="Times New Roman" w:hAnsi="Times New Roman"/>
          <w:sz w:val="28"/>
          <w:szCs w:val="28"/>
        </w:rPr>
      </w:pPr>
    </w:p>
    <w:p w:rsidR="00D211C5" w:rsidRPr="006B303C" w:rsidRDefault="00D211C5" w:rsidP="00F63F5B">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Протяженность сетей за исследуемый период увеличилась на 5</w:t>
      </w:r>
      <w:r>
        <w:rPr>
          <w:rFonts w:ascii="Times New Roman" w:hAnsi="Times New Roman"/>
          <w:sz w:val="28"/>
          <w:szCs w:val="28"/>
        </w:rPr>
        <w:t>,9</w:t>
      </w:r>
      <w:r w:rsidRPr="006B303C">
        <w:rPr>
          <w:rFonts w:ascii="Times New Roman" w:hAnsi="Times New Roman"/>
          <w:sz w:val="28"/>
          <w:szCs w:val="28"/>
        </w:rPr>
        <w:t>% (</w:t>
      </w:r>
      <w:r>
        <w:rPr>
          <w:rFonts w:ascii="Times New Roman" w:hAnsi="Times New Roman"/>
          <w:sz w:val="28"/>
          <w:szCs w:val="28"/>
        </w:rPr>
        <w:t>43</w:t>
      </w:r>
      <w:r w:rsidRPr="006B303C">
        <w:rPr>
          <w:rFonts w:ascii="Times New Roman" w:hAnsi="Times New Roman"/>
          <w:sz w:val="28"/>
          <w:szCs w:val="28"/>
        </w:rPr>
        <w:t> 1</w:t>
      </w:r>
      <w:r>
        <w:rPr>
          <w:rFonts w:ascii="Times New Roman" w:hAnsi="Times New Roman"/>
          <w:sz w:val="28"/>
          <w:szCs w:val="28"/>
        </w:rPr>
        <w:t>30</w:t>
      </w:r>
      <w:r w:rsidRPr="006B303C">
        <w:rPr>
          <w:rFonts w:ascii="Times New Roman" w:hAnsi="Times New Roman"/>
          <w:sz w:val="28"/>
          <w:szCs w:val="28"/>
        </w:rPr>
        <w:t> м.).</w:t>
      </w:r>
    </w:p>
    <w:p w:rsidR="00D211C5" w:rsidRPr="006B303C" w:rsidRDefault="00D211C5" w:rsidP="00F63F5B">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Характеристика сетей в разрезе сельских поселений представлена ниже.</w:t>
      </w:r>
    </w:p>
    <w:p w:rsidR="00D211C5" w:rsidRPr="006B303C" w:rsidRDefault="00D211C5" w:rsidP="00F63F5B">
      <w:pPr>
        <w:autoSpaceDN w:val="0"/>
        <w:spacing w:after="0" w:line="276" w:lineRule="auto"/>
        <w:ind w:firstLine="709"/>
        <w:jc w:val="both"/>
        <w:rPr>
          <w:rFonts w:ascii="Times New Roman" w:hAnsi="Times New Roman"/>
          <w:sz w:val="28"/>
          <w:szCs w:val="28"/>
        </w:rPr>
      </w:pPr>
    </w:p>
    <w:p w:rsidR="00D211C5" w:rsidRPr="00735F51" w:rsidRDefault="00D211C5" w:rsidP="006555A3">
      <w:pPr>
        <w:pStyle w:val="Caption"/>
      </w:pPr>
      <w:bookmarkStart w:id="21" w:name="_Ref1694142"/>
      <w:r w:rsidRPr="00735F51">
        <w:t xml:space="preserve">Таблица </w:t>
      </w:r>
      <w:fldSimple w:instr=" SEQ Таблица \* ARABIC ">
        <w:r>
          <w:rPr>
            <w:noProof/>
          </w:rPr>
          <w:t>43</w:t>
        </w:r>
      </w:fldSimple>
      <w:r w:rsidRPr="00735F51">
        <w:t>. Одиночное протяжение уличной газовой сети, м.</w:t>
      </w:r>
      <w:bookmarkEnd w:id="21"/>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4562"/>
        <w:gridCol w:w="1004"/>
        <w:gridCol w:w="1001"/>
        <w:gridCol w:w="1001"/>
        <w:gridCol w:w="1001"/>
        <w:gridCol w:w="1001"/>
      </w:tblGrid>
      <w:tr w:rsidR="00D211C5" w:rsidRPr="00735F51" w:rsidTr="00FB2B8E">
        <w:trPr>
          <w:trHeight w:val="300"/>
          <w:tblHeader/>
        </w:trPr>
        <w:tc>
          <w:tcPr>
            <w:tcW w:w="2383" w:type="pct"/>
            <w:tcBorders>
              <w:top w:val="single" w:sz="4" w:space="0" w:color="4F81BD"/>
              <w:left w:val="single" w:sz="4" w:space="0" w:color="4F81BD"/>
              <w:bottom w:val="single" w:sz="4" w:space="0" w:color="4F81BD"/>
              <w:right w:val="single" w:sz="4" w:space="0" w:color="FFFFFF"/>
            </w:tcBorders>
            <w:shd w:val="clear" w:color="auto" w:fill="4F81BD"/>
          </w:tcPr>
          <w:p w:rsidR="00D211C5" w:rsidRPr="00FB2B8E" w:rsidRDefault="00D211C5" w:rsidP="00FB2B8E">
            <w:pPr>
              <w:pStyle w:val="BodyText2"/>
              <w:widowControl w:val="0"/>
              <w:spacing w:line="276" w:lineRule="auto"/>
              <w:rPr>
                <w:rFonts w:ascii="Times New Roman" w:hAnsi="Times New Roman"/>
                <w:b/>
                <w:bCs/>
                <w:color w:val="FFFFFF"/>
                <w:sz w:val="23"/>
                <w:szCs w:val="23"/>
                <w:lang w:eastAsia="ru-RU"/>
              </w:rPr>
            </w:pPr>
            <w:r w:rsidRPr="00FB2B8E">
              <w:rPr>
                <w:rFonts w:ascii="Times New Roman" w:hAnsi="Times New Roman"/>
                <w:b/>
                <w:bCs/>
                <w:color w:val="FFFFFF"/>
                <w:sz w:val="23"/>
                <w:szCs w:val="23"/>
                <w:lang w:eastAsia="ru-RU"/>
              </w:rPr>
              <w:t>Муниципальное образование</w:t>
            </w:r>
          </w:p>
        </w:tc>
        <w:tc>
          <w:tcPr>
            <w:tcW w:w="524" w:type="pct"/>
            <w:tcBorders>
              <w:top w:val="single" w:sz="4" w:space="0" w:color="4F81BD"/>
              <w:left w:val="single" w:sz="4" w:space="0" w:color="FFFFFF"/>
              <w:bottom w:val="single" w:sz="4" w:space="0" w:color="4F81BD"/>
              <w:right w:val="single" w:sz="4" w:space="0" w:color="FFFFFF"/>
            </w:tcBorders>
            <w:shd w:val="clear" w:color="auto" w:fill="4F81BD"/>
            <w:noWrap/>
          </w:tcPr>
          <w:p w:rsidR="00D211C5" w:rsidRPr="00FB2B8E" w:rsidRDefault="00D211C5" w:rsidP="00FB2B8E">
            <w:pPr>
              <w:spacing w:after="0" w:line="276" w:lineRule="auto"/>
              <w:jc w:val="center"/>
              <w:rPr>
                <w:rFonts w:ascii="Times New Roman" w:hAnsi="Times New Roman" w:cs="Times New Roman"/>
                <w:b/>
                <w:bCs/>
                <w:color w:val="FFFFFF"/>
                <w:sz w:val="23"/>
                <w:szCs w:val="23"/>
                <w:lang w:eastAsia="ru-RU"/>
              </w:rPr>
            </w:pPr>
            <w:r w:rsidRPr="00FB2B8E">
              <w:rPr>
                <w:rFonts w:ascii="Times New Roman" w:hAnsi="Times New Roman" w:cs="Times New Roman"/>
                <w:b/>
                <w:bCs/>
                <w:color w:val="FFFFFF"/>
                <w:sz w:val="23"/>
                <w:szCs w:val="23"/>
                <w:lang w:eastAsia="ru-RU"/>
              </w:rPr>
              <w:t>2014</w:t>
            </w:r>
          </w:p>
        </w:tc>
        <w:tc>
          <w:tcPr>
            <w:tcW w:w="523" w:type="pct"/>
            <w:tcBorders>
              <w:top w:val="single" w:sz="4" w:space="0" w:color="4F81BD"/>
              <w:left w:val="single" w:sz="4" w:space="0" w:color="FFFFFF"/>
              <w:bottom w:val="single" w:sz="4" w:space="0" w:color="4F81BD"/>
              <w:right w:val="single" w:sz="4" w:space="0" w:color="FFFFFF"/>
            </w:tcBorders>
            <w:shd w:val="clear" w:color="auto" w:fill="4F81BD"/>
            <w:noWrap/>
          </w:tcPr>
          <w:p w:rsidR="00D211C5" w:rsidRPr="00FB2B8E" w:rsidRDefault="00D211C5" w:rsidP="00FB2B8E">
            <w:pPr>
              <w:spacing w:after="0" w:line="276" w:lineRule="auto"/>
              <w:jc w:val="center"/>
              <w:rPr>
                <w:rFonts w:ascii="Times New Roman" w:hAnsi="Times New Roman" w:cs="Times New Roman"/>
                <w:b/>
                <w:bCs/>
                <w:color w:val="FFFFFF"/>
                <w:sz w:val="23"/>
                <w:szCs w:val="23"/>
                <w:lang w:eastAsia="ru-RU"/>
              </w:rPr>
            </w:pPr>
            <w:r w:rsidRPr="00FB2B8E">
              <w:rPr>
                <w:rFonts w:ascii="Times New Roman" w:hAnsi="Times New Roman" w:cs="Times New Roman"/>
                <w:b/>
                <w:bCs/>
                <w:color w:val="FFFFFF"/>
                <w:sz w:val="23"/>
                <w:szCs w:val="23"/>
                <w:lang w:eastAsia="ru-RU"/>
              </w:rPr>
              <w:t>2015</w:t>
            </w:r>
          </w:p>
        </w:tc>
        <w:tc>
          <w:tcPr>
            <w:tcW w:w="523" w:type="pct"/>
            <w:tcBorders>
              <w:top w:val="single" w:sz="4" w:space="0" w:color="4F81BD"/>
              <w:left w:val="single" w:sz="4" w:space="0" w:color="FFFFFF"/>
              <w:bottom w:val="single" w:sz="4" w:space="0" w:color="4F81BD"/>
              <w:right w:val="single" w:sz="4" w:space="0" w:color="FFFFFF"/>
            </w:tcBorders>
            <w:shd w:val="clear" w:color="auto" w:fill="4F81BD"/>
            <w:noWrap/>
          </w:tcPr>
          <w:p w:rsidR="00D211C5" w:rsidRPr="00FB2B8E" w:rsidRDefault="00D211C5" w:rsidP="00FB2B8E">
            <w:pPr>
              <w:spacing w:after="0" w:line="276" w:lineRule="auto"/>
              <w:jc w:val="center"/>
              <w:rPr>
                <w:rFonts w:ascii="Times New Roman" w:hAnsi="Times New Roman" w:cs="Times New Roman"/>
                <w:b/>
                <w:bCs/>
                <w:color w:val="FFFFFF"/>
                <w:sz w:val="23"/>
                <w:szCs w:val="23"/>
                <w:lang w:eastAsia="ru-RU"/>
              </w:rPr>
            </w:pPr>
            <w:r w:rsidRPr="00FB2B8E">
              <w:rPr>
                <w:rFonts w:ascii="Times New Roman" w:hAnsi="Times New Roman" w:cs="Times New Roman"/>
                <w:b/>
                <w:bCs/>
                <w:color w:val="FFFFFF"/>
                <w:sz w:val="23"/>
                <w:szCs w:val="23"/>
                <w:lang w:eastAsia="ru-RU"/>
              </w:rPr>
              <w:t>2016</w:t>
            </w:r>
          </w:p>
        </w:tc>
        <w:tc>
          <w:tcPr>
            <w:tcW w:w="523" w:type="pct"/>
            <w:tcBorders>
              <w:top w:val="single" w:sz="4" w:space="0" w:color="4F81BD"/>
              <w:left w:val="single" w:sz="4" w:space="0" w:color="FFFFFF"/>
              <w:bottom w:val="single" w:sz="4" w:space="0" w:color="4F81BD"/>
              <w:right w:val="single" w:sz="4" w:space="0" w:color="FFFFFF"/>
            </w:tcBorders>
            <w:shd w:val="clear" w:color="auto" w:fill="4F81BD"/>
            <w:noWrap/>
          </w:tcPr>
          <w:p w:rsidR="00D211C5" w:rsidRPr="00FB2B8E" w:rsidRDefault="00D211C5" w:rsidP="00FB2B8E">
            <w:pPr>
              <w:spacing w:after="0" w:line="276" w:lineRule="auto"/>
              <w:jc w:val="center"/>
              <w:rPr>
                <w:rFonts w:ascii="Times New Roman" w:hAnsi="Times New Roman" w:cs="Times New Roman"/>
                <w:b/>
                <w:bCs/>
                <w:color w:val="FFFFFF"/>
                <w:sz w:val="23"/>
                <w:szCs w:val="23"/>
                <w:lang w:eastAsia="ru-RU"/>
              </w:rPr>
            </w:pPr>
            <w:r w:rsidRPr="00FB2B8E">
              <w:rPr>
                <w:rFonts w:ascii="Times New Roman" w:hAnsi="Times New Roman" w:cs="Times New Roman"/>
                <w:b/>
                <w:bCs/>
                <w:color w:val="FFFFFF"/>
                <w:sz w:val="23"/>
                <w:szCs w:val="23"/>
                <w:lang w:eastAsia="ru-RU"/>
              </w:rPr>
              <w:t>2017</w:t>
            </w:r>
          </w:p>
        </w:tc>
        <w:tc>
          <w:tcPr>
            <w:tcW w:w="523"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3"/>
                <w:szCs w:val="23"/>
                <w:lang w:eastAsia="ru-RU"/>
              </w:rPr>
            </w:pPr>
            <w:r w:rsidRPr="00FB2B8E">
              <w:rPr>
                <w:rFonts w:ascii="Times New Roman" w:hAnsi="Times New Roman" w:cs="Times New Roman"/>
                <w:b/>
                <w:bCs/>
                <w:color w:val="FFFFFF"/>
                <w:sz w:val="23"/>
                <w:szCs w:val="23"/>
                <w:lang w:eastAsia="ru-RU"/>
              </w:rPr>
              <w:t>2018</w:t>
            </w:r>
          </w:p>
        </w:tc>
      </w:tr>
      <w:tr w:rsidR="00D211C5" w:rsidRPr="00735F51" w:rsidTr="00FB2B8E">
        <w:trPr>
          <w:trHeight w:val="300"/>
        </w:trPr>
        <w:tc>
          <w:tcPr>
            <w:tcW w:w="2383" w:type="pct"/>
            <w:shd w:val="clear" w:color="auto" w:fill="DBE5F1"/>
          </w:tcPr>
          <w:p w:rsidR="00D211C5" w:rsidRPr="00FB2B8E" w:rsidRDefault="00D211C5" w:rsidP="00FB2B8E">
            <w:pPr>
              <w:widowControl w:val="0"/>
              <w:spacing w:after="0" w:line="276" w:lineRule="auto"/>
              <w:jc w:val="both"/>
              <w:rPr>
                <w:rFonts w:ascii="Times New Roman" w:hAnsi="Times New Roman" w:cs="Times New Roman"/>
                <w:b/>
                <w:bCs/>
                <w:sz w:val="23"/>
                <w:szCs w:val="23"/>
              </w:rPr>
            </w:pPr>
            <w:r w:rsidRPr="00FB2B8E">
              <w:rPr>
                <w:rFonts w:ascii="Times New Roman" w:hAnsi="Times New Roman" w:cs="Times New Roman"/>
                <w:bCs/>
                <w:sz w:val="23"/>
                <w:szCs w:val="23"/>
              </w:rPr>
              <w:t>Бейсугское сельское поселение</w:t>
            </w:r>
          </w:p>
        </w:tc>
        <w:tc>
          <w:tcPr>
            <w:tcW w:w="524" w:type="pct"/>
            <w:shd w:val="clear" w:color="auto" w:fill="DBE5F1"/>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76 970</w:t>
            </w:r>
          </w:p>
        </w:tc>
        <w:tc>
          <w:tcPr>
            <w:tcW w:w="523" w:type="pct"/>
            <w:shd w:val="clear" w:color="auto" w:fill="DBE5F1"/>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88 990</w:t>
            </w:r>
          </w:p>
        </w:tc>
        <w:tc>
          <w:tcPr>
            <w:tcW w:w="523" w:type="pct"/>
            <w:shd w:val="clear" w:color="auto" w:fill="DBE5F1"/>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93 230</w:t>
            </w:r>
          </w:p>
        </w:tc>
        <w:tc>
          <w:tcPr>
            <w:tcW w:w="523" w:type="pct"/>
            <w:shd w:val="clear" w:color="auto" w:fill="DBE5F1"/>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93 230</w:t>
            </w:r>
          </w:p>
        </w:tc>
        <w:tc>
          <w:tcPr>
            <w:tcW w:w="52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94 670</w:t>
            </w:r>
          </w:p>
        </w:tc>
      </w:tr>
      <w:tr w:rsidR="00D211C5" w:rsidRPr="00735F51" w:rsidTr="00FB2B8E">
        <w:trPr>
          <w:trHeight w:val="300"/>
        </w:trPr>
        <w:tc>
          <w:tcPr>
            <w:tcW w:w="2383" w:type="pct"/>
          </w:tcPr>
          <w:p w:rsidR="00D211C5" w:rsidRPr="00FB2B8E" w:rsidRDefault="00D211C5" w:rsidP="00FB2B8E">
            <w:pPr>
              <w:widowControl w:val="0"/>
              <w:spacing w:after="0" w:line="276" w:lineRule="auto"/>
              <w:jc w:val="both"/>
              <w:rPr>
                <w:rFonts w:ascii="Times New Roman" w:hAnsi="Times New Roman" w:cs="Times New Roman"/>
                <w:b/>
                <w:bCs/>
                <w:sz w:val="23"/>
                <w:szCs w:val="23"/>
              </w:rPr>
            </w:pPr>
            <w:r w:rsidRPr="00FB2B8E">
              <w:rPr>
                <w:rFonts w:ascii="Times New Roman" w:hAnsi="Times New Roman" w:cs="Times New Roman"/>
                <w:bCs/>
                <w:sz w:val="23"/>
                <w:szCs w:val="23"/>
              </w:rPr>
              <w:t>Бейсужекское сельское поселение</w:t>
            </w:r>
          </w:p>
        </w:tc>
        <w:tc>
          <w:tcPr>
            <w:tcW w:w="524" w:type="pct"/>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35 200</w:t>
            </w:r>
          </w:p>
        </w:tc>
        <w:tc>
          <w:tcPr>
            <w:tcW w:w="523" w:type="pct"/>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35 200</w:t>
            </w:r>
          </w:p>
        </w:tc>
        <w:tc>
          <w:tcPr>
            <w:tcW w:w="523" w:type="pct"/>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39 000</w:t>
            </w:r>
          </w:p>
        </w:tc>
        <w:tc>
          <w:tcPr>
            <w:tcW w:w="523" w:type="pct"/>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39 100</w:t>
            </w:r>
          </w:p>
        </w:tc>
        <w:tc>
          <w:tcPr>
            <w:tcW w:w="523"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39 100</w:t>
            </w:r>
          </w:p>
        </w:tc>
      </w:tr>
      <w:tr w:rsidR="00D211C5" w:rsidRPr="00735F51" w:rsidTr="00FB2B8E">
        <w:trPr>
          <w:trHeight w:val="300"/>
        </w:trPr>
        <w:tc>
          <w:tcPr>
            <w:tcW w:w="2383" w:type="pct"/>
            <w:shd w:val="clear" w:color="auto" w:fill="DBE5F1"/>
          </w:tcPr>
          <w:p w:rsidR="00D211C5" w:rsidRPr="00FB2B8E" w:rsidRDefault="00D211C5" w:rsidP="00FB2B8E">
            <w:pPr>
              <w:widowControl w:val="0"/>
              <w:spacing w:after="0" w:line="276" w:lineRule="auto"/>
              <w:jc w:val="both"/>
              <w:rPr>
                <w:rFonts w:ascii="Times New Roman" w:hAnsi="Times New Roman" w:cs="Times New Roman"/>
                <w:b/>
                <w:bCs/>
                <w:sz w:val="23"/>
                <w:szCs w:val="23"/>
              </w:rPr>
            </w:pPr>
            <w:r w:rsidRPr="00FB2B8E">
              <w:rPr>
                <w:rFonts w:ascii="Times New Roman" w:hAnsi="Times New Roman" w:cs="Times New Roman"/>
                <w:bCs/>
                <w:sz w:val="23"/>
                <w:szCs w:val="23"/>
              </w:rPr>
              <w:t>Березанское сельское поселение</w:t>
            </w:r>
          </w:p>
        </w:tc>
        <w:tc>
          <w:tcPr>
            <w:tcW w:w="524" w:type="pct"/>
            <w:shd w:val="clear" w:color="auto" w:fill="DBE5F1"/>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73 578</w:t>
            </w:r>
          </w:p>
        </w:tc>
        <w:tc>
          <w:tcPr>
            <w:tcW w:w="523" w:type="pct"/>
            <w:shd w:val="clear" w:color="auto" w:fill="DBE5F1"/>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73 578</w:t>
            </w:r>
          </w:p>
        </w:tc>
        <w:tc>
          <w:tcPr>
            <w:tcW w:w="523" w:type="pct"/>
            <w:shd w:val="clear" w:color="auto" w:fill="DBE5F1"/>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73 578</w:t>
            </w:r>
          </w:p>
        </w:tc>
        <w:tc>
          <w:tcPr>
            <w:tcW w:w="523" w:type="pct"/>
            <w:shd w:val="clear" w:color="auto" w:fill="DBE5F1"/>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73 578</w:t>
            </w:r>
          </w:p>
        </w:tc>
        <w:tc>
          <w:tcPr>
            <w:tcW w:w="52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73 578</w:t>
            </w:r>
          </w:p>
        </w:tc>
      </w:tr>
      <w:tr w:rsidR="00D211C5" w:rsidRPr="00735F51" w:rsidTr="00FB2B8E">
        <w:trPr>
          <w:trHeight w:val="300"/>
        </w:trPr>
        <w:tc>
          <w:tcPr>
            <w:tcW w:w="2383" w:type="pct"/>
          </w:tcPr>
          <w:p w:rsidR="00D211C5" w:rsidRPr="00FB2B8E" w:rsidRDefault="00D211C5" w:rsidP="00FB2B8E">
            <w:pPr>
              <w:widowControl w:val="0"/>
              <w:spacing w:after="0" w:line="276" w:lineRule="auto"/>
              <w:jc w:val="both"/>
              <w:rPr>
                <w:rFonts w:ascii="Times New Roman" w:hAnsi="Times New Roman" w:cs="Times New Roman"/>
                <w:b/>
                <w:bCs/>
                <w:sz w:val="23"/>
                <w:szCs w:val="23"/>
              </w:rPr>
            </w:pPr>
            <w:r w:rsidRPr="00FB2B8E">
              <w:rPr>
                <w:rFonts w:ascii="Times New Roman" w:hAnsi="Times New Roman" w:cs="Times New Roman"/>
                <w:bCs/>
                <w:sz w:val="23"/>
                <w:szCs w:val="23"/>
              </w:rPr>
              <w:t>Бузиновское сельское поселение</w:t>
            </w:r>
          </w:p>
        </w:tc>
        <w:tc>
          <w:tcPr>
            <w:tcW w:w="524" w:type="pct"/>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17 578</w:t>
            </w:r>
          </w:p>
        </w:tc>
        <w:tc>
          <w:tcPr>
            <w:tcW w:w="523" w:type="pct"/>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17 578</w:t>
            </w:r>
          </w:p>
        </w:tc>
        <w:tc>
          <w:tcPr>
            <w:tcW w:w="523" w:type="pct"/>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17 578</w:t>
            </w:r>
          </w:p>
        </w:tc>
        <w:tc>
          <w:tcPr>
            <w:tcW w:w="523" w:type="pct"/>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17 578</w:t>
            </w:r>
          </w:p>
        </w:tc>
        <w:tc>
          <w:tcPr>
            <w:tcW w:w="523"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17 578</w:t>
            </w:r>
          </w:p>
        </w:tc>
      </w:tr>
      <w:tr w:rsidR="00D211C5" w:rsidRPr="00735F51" w:rsidTr="00FB2B8E">
        <w:trPr>
          <w:trHeight w:val="300"/>
        </w:trPr>
        <w:tc>
          <w:tcPr>
            <w:tcW w:w="2383" w:type="pct"/>
            <w:shd w:val="clear" w:color="auto" w:fill="DBE5F1"/>
          </w:tcPr>
          <w:p w:rsidR="00D211C5" w:rsidRPr="00FB2B8E" w:rsidRDefault="00D211C5" w:rsidP="00FB2B8E">
            <w:pPr>
              <w:widowControl w:val="0"/>
              <w:spacing w:after="0" w:line="276" w:lineRule="auto"/>
              <w:jc w:val="both"/>
              <w:rPr>
                <w:rFonts w:ascii="Times New Roman" w:hAnsi="Times New Roman" w:cs="Times New Roman"/>
                <w:b/>
                <w:bCs/>
                <w:sz w:val="23"/>
                <w:szCs w:val="23"/>
              </w:rPr>
            </w:pPr>
            <w:r w:rsidRPr="00FB2B8E">
              <w:rPr>
                <w:rFonts w:ascii="Times New Roman" w:hAnsi="Times New Roman" w:cs="Times New Roman"/>
                <w:bCs/>
                <w:sz w:val="23"/>
                <w:szCs w:val="23"/>
              </w:rPr>
              <w:t>Выселковское сельское поселение</w:t>
            </w:r>
          </w:p>
        </w:tc>
        <w:tc>
          <w:tcPr>
            <w:tcW w:w="524" w:type="pct"/>
            <w:shd w:val="clear" w:color="auto" w:fill="DBE5F1"/>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355 000</w:t>
            </w:r>
          </w:p>
        </w:tc>
        <w:tc>
          <w:tcPr>
            <w:tcW w:w="523" w:type="pct"/>
            <w:shd w:val="clear" w:color="auto" w:fill="DBE5F1"/>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355 000</w:t>
            </w:r>
          </w:p>
        </w:tc>
        <w:tc>
          <w:tcPr>
            <w:tcW w:w="523" w:type="pct"/>
            <w:shd w:val="clear" w:color="auto" w:fill="DBE5F1"/>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361 530</w:t>
            </w:r>
          </w:p>
        </w:tc>
        <w:tc>
          <w:tcPr>
            <w:tcW w:w="523" w:type="pct"/>
            <w:shd w:val="clear" w:color="auto" w:fill="DBE5F1"/>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361 530</w:t>
            </w:r>
          </w:p>
        </w:tc>
        <w:tc>
          <w:tcPr>
            <w:tcW w:w="52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361 530</w:t>
            </w:r>
          </w:p>
        </w:tc>
      </w:tr>
      <w:tr w:rsidR="00D211C5" w:rsidRPr="00735F51" w:rsidTr="00FB2B8E">
        <w:trPr>
          <w:trHeight w:val="300"/>
        </w:trPr>
        <w:tc>
          <w:tcPr>
            <w:tcW w:w="2383" w:type="pct"/>
          </w:tcPr>
          <w:p w:rsidR="00D211C5" w:rsidRPr="00FB2B8E" w:rsidRDefault="00D211C5" w:rsidP="00FB2B8E">
            <w:pPr>
              <w:widowControl w:val="0"/>
              <w:spacing w:after="0" w:line="276" w:lineRule="auto"/>
              <w:jc w:val="both"/>
              <w:rPr>
                <w:rFonts w:ascii="Times New Roman" w:hAnsi="Times New Roman" w:cs="Times New Roman"/>
                <w:b/>
                <w:bCs/>
                <w:sz w:val="23"/>
                <w:szCs w:val="23"/>
              </w:rPr>
            </w:pPr>
            <w:r w:rsidRPr="00FB2B8E">
              <w:rPr>
                <w:rFonts w:ascii="Times New Roman" w:hAnsi="Times New Roman" w:cs="Times New Roman"/>
                <w:bCs/>
                <w:sz w:val="23"/>
                <w:szCs w:val="23"/>
              </w:rPr>
              <w:t>Газырское сельское поселение</w:t>
            </w:r>
          </w:p>
        </w:tc>
        <w:tc>
          <w:tcPr>
            <w:tcW w:w="524" w:type="pct"/>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18 500</w:t>
            </w:r>
          </w:p>
        </w:tc>
        <w:tc>
          <w:tcPr>
            <w:tcW w:w="523" w:type="pct"/>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18 500</w:t>
            </w:r>
          </w:p>
        </w:tc>
        <w:tc>
          <w:tcPr>
            <w:tcW w:w="523" w:type="pct"/>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18 500</w:t>
            </w:r>
          </w:p>
        </w:tc>
        <w:tc>
          <w:tcPr>
            <w:tcW w:w="523" w:type="pct"/>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18 500</w:t>
            </w:r>
          </w:p>
        </w:tc>
        <w:tc>
          <w:tcPr>
            <w:tcW w:w="523"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33 500</w:t>
            </w:r>
          </w:p>
        </w:tc>
      </w:tr>
      <w:tr w:rsidR="00D211C5" w:rsidRPr="00735F51" w:rsidTr="00FB2B8E">
        <w:trPr>
          <w:trHeight w:val="300"/>
        </w:trPr>
        <w:tc>
          <w:tcPr>
            <w:tcW w:w="2383" w:type="pct"/>
            <w:shd w:val="clear" w:color="auto" w:fill="DBE5F1"/>
          </w:tcPr>
          <w:p w:rsidR="00D211C5" w:rsidRPr="00FB2B8E" w:rsidRDefault="00D211C5" w:rsidP="00FB2B8E">
            <w:pPr>
              <w:widowControl w:val="0"/>
              <w:spacing w:after="0" w:line="276" w:lineRule="auto"/>
              <w:jc w:val="both"/>
              <w:rPr>
                <w:rFonts w:ascii="Times New Roman" w:hAnsi="Times New Roman" w:cs="Times New Roman"/>
                <w:b/>
                <w:bCs/>
                <w:sz w:val="23"/>
                <w:szCs w:val="23"/>
              </w:rPr>
            </w:pPr>
            <w:r w:rsidRPr="00FB2B8E">
              <w:rPr>
                <w:rFonts w:ascii="Times New Roman" w:hAnsi="Times New Roman" w:cs="Times New Roman"/>
                <w:bCs/>
                <w:sz w:val="23"/>
                <w:szCs w:val="23"/>
              </w:rPr>
              <w:t>Ирклиевское сельское поселение</w:t>
            </w:r>
          </w:p>
        </w:tc>
        <w:tc>
          <w:tcPr>
            <w:tcW w:w="524" w:type="pct"/>
            <w:shd w:val="clear" w:color="auto" w:fill="DBE5F1"/>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39 000</w:t>
            </w:r>
          </w:p>
        </w:tc>
        <w:tc>
          <w:tcPr>
            <w:tcW w:w="523" w:type="pct"/>
            <w:shd w:val="clear" w:color="auto" w:fill="DBE5F1"/>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39 000</w:t>
            </w:r>
          </w:p>
        </w:tc>
        <w:tc>
          <w:tcPr>
            <w:tcW w:w="523" w:type="pct"/>
            <w:shd w:val="clear" w:color="auto" w:fill="DBE5F1"/>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39 000</w:t>
            </w:r>
          </w:p>
        </w:tc>
        <w:tc>
          <w:tcPr>
            <w:tcW w:w="523" w:type="pct"/>
            <w:shd w:val="clear" w:color="auto" w:fill="DBE5F1"/>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42 500</w:t>
            </w:r>
          </w:p>
        </w:tc>
        <w:tc>
          <w:tcPr>
            <w:tcW w:w="52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42 500</w:t>
            </w:r>
          </w:p>
        </w:tc>
      </w:tr>
      <w:tr w:rsidR="00D211C5" w:rsidRPr="00735F51" w:rsidTr="00FB2B8E">
        <w:trPr>
          <w:trHeight w:val="300"/>
        </w:trPr>
        <w:tc>
          <w:tcPr>
            <w:tcW w:w="2383" w:type="pct"/>
          </w:tcPr>
          <w:p w:rsidR="00D211C5" w:rsidRPr="00FB2B8E" w:rsidRDefault="00D211C5" w:rsidP="00FB2B8E">
            <w:pPr>
              <w:widowControl w:val="0"/>
              <w:spacing w:after="0" w:line="276" w:lineRule="auto"/>
              <w:jc w:val="both"/>
              <w:rPr>
                <w:rFonts w:ascii="Times New Roman" w:hAnsi="Times New Roman" w:cs="Times New Roman"/>
                <w:b/>
                <w:bCs/>
                <w:sz w:val="23"/>
                <w:szCs w:val="23"/>
              </w:rPr>
            </w:pPr>
            <w:r w:rsidRPr="00FB2B8E">
              <w:rPr>
                <w:rFonts w:ascii="Times New Roman" w:hAnsi="Times New Roman" w:cs="Times New Roman"/>
                <w:bCs/>
                <w:sz w:val="23"/>
                <w:szCs w:val="23"/>
              </w:rPr>
              <w:t>Крупское сельское поселение</w:t>
            </w:r>
          </w:p>
        </w:tc>
        <w:tc>
          <w:tcPr>
            <w:tcW w:w="524" w:type="pct"/>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14 000</w:t>
            </w:r>
          </w:p>
        </w:tc>
        <w:tc>
          <w:tcPr>
            <w:tcW w:w="523" w:type="pct"/>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14 000</w:t>
            </w:r>
          </w:p>
        </w:tc>
        <w:tc>
          <w:tcPr>
            <w:tcW w:w="523" w:type="pct"/>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14 000</w:t>
            </w:r>
          </w:p>
        </w:tc>
        <w:tc>
          <w:tcPr>
            <w:tcW w:w="523" w:type="pct"/>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14 000</w:t>
            </w:r>
          </w:p>
        </w:tc>
        <w:tc>
          <w:tcPr>
            <w:tcW w:w="523"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14 000</w:t>
            </w:r>
          </w:p>
        </w:tc>
      </w:tr>
      <w:tr w:rsidR="00D211C5" w:rsidRPr="00735F51" w:rsidTr="00FB2B8E">
        <w:trPr>
          <w:trHeight w:val="300"/>
        </w:trPr>
        <w:tc>
          <w:tcPr>
            <w:tcW w:w="2383" w:type="pct"/>
            <w:shd w:val="clear" w:color="auto" w:fill="DBE5F1"/>
          </w:tcPr>
          <w:p w:rsidR="00D211C5" w:rsidRPr="00FB2B8E" w:rsidRDefault="00D211C5" w:rsidP="00FB2B8E">
            <w:pPr>
              <w:widowControl w:val="0"/>
              <w:spacing w:after="0" w:line="276" w:lineRule="auto"/>
              <w:jc w:val="both"/>
              <w:rPr>
                <w:rFonts w:ascii="Times New Roman" w:hAnsi="Times New Roman" w:cs="Times New Roman"/>
                <w:b/>
                <w:bCs/>
                <w:sz w:val="23"/>
                <w:szCs w:val="23"/>
              </w:rPr>
            </w:pPr>
            <w:r w:rsidRPr="00FB2B8E">
              <w:rPr>
                <w:rFonts w:ascii="Times New Roman" w:hAnsi="Times New Roman" w:cs="Times New Roman"/>
                <w:bCs/>
                <w:sz w:val="23"/>
                <w:szCs w:val="23"/>
              </w:rPr>
              <w:t>Новобейсугское сельское поселение</w:t>
            </w:r>
          </w:p>
        </w:tc>
        <w:tc>
          <w:tcPr>
            <w:tcW w:w="524" w:type="pct"/>
            <w:shd w:val="clear" w:color="auto" w:fill="DBE5F1"/>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32 000</w:t>
            </w:r>
          </w:p>
        </w:tc>
        <w:tc>
          <w:tcPr>
            <w:tcW w:w="523" w:type="pct"/>
            <w:shd w:val="clear" w:color="auto" w:fill="DBE5F1"/>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32 000</w:t>
            </w:r>
          </w:p>
        </w:tc>
        <w:tc>
          <w:tcPr>
            <w:tcW w:w="523" w:type="pct"/>
            <w:shd w:val="clear" w:color="auto" w:fill="DBE5F1"/>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32 000</w:t>
            </w:r>
          </w:p>
        </w:tc>
        <w:tc>
          <w:tcPr>
            <w:tcW w:w="523" w:type="pct"/>
            <w:shd w:val="clear" w:color="auto" w:fill="DBE5F1"/>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32 000</w:t>
            </w:r>
          </w:p>
        </w:tc>
        <w:tc>
          <w:tcPr>
            <w:tcW w:w="523" w:type="pct"/>
            <w:shd w:val="clear" w:color="auto" w:fill="DBE5F1"/>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32 000</w:t>
            </w:r>
          </w:p>
        </w:tc>
      </w:tr>
      <w:tr w:rsidR="00D211C5" w:rsidRPr="00735F51" w:rsidTr="00FB2B8E">
        <w:trPr>
          <w:trHeight w:val="300"/>
        </w:trPr>
        <w:tc>
          <w:tcPr>
            <w:tcW w:w="2383" w:type="pct"/>
          </w:tcPr>
          <w:p w:rsidR="00D211C5" w:rsidRPr="00FB2B8E" w:rsidRDefault="00D211C5" w:rsidP="00FB2B8E">
            <w:pPr>
              <w:widowControl w:val="0"/>
              <w:spacing w:after="0" w:line="276" w:lineRule="auto"/>
              <w:jc w:val="both"/>
              <w:rPr>
                <w:rFonts w:ascii="Times New Roman" w:hAnsi="Times New Roman" w:cs="Times New Roman"/>
                <w:b/>
                <w:bCs/>
                <w:sz w:val="23"/>
                <w:szCs w:val="23"/>
              </w:rPr>
            </w:pPr>
            <w:r w:rsidRPr="00FB2B8E">
              <w:rPr>
                <w:rFonts w:ascii="Times New Roman" w:hAnsi="Times New Roman" w:cs="Times New Roman"/>
                <w:bCs/>
                <w:sz w:val="23"/>
                <w:szCs w:val="23"/>
              </w:rPr>
              <w:t>Новомалороссийское сельское поселение</w:t>
            </w:r>
          </w:p>
        </w:tc>
        <w:tc>
          <w:tcPr>
            <w:tcW w:w="524" w:type="pct"/>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71 050</w:t>
            </w:r>
          </w:p>
        </w:tc>
        <w:tc>
          <w:tcPr>
            <w:tcW w:w="523" w:type="pct"/>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71 050</w:t>
            </w:r>
          </w:p>
        </w:tc>
        <w:tc>
          <w:tcPr>
            <w:tcW w:w="523" w:type="pct"/>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71 050</w:t>
            </w:r>
          </w:p>
        </w:tc>
        <w:tc>
          <w:tcPr>
            <w:tcW w:w="523" w:type="pct"/>
            <w:noWrap/>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71 050</w:t>
            </w:r>
          </w:p>
        </w:tc>
        <w:tc>
          <w:tcPr>
            <w:tcW w:w="523" w:type="pct"/>
          </w:tcPr>
          <w:p w:rsidR="00D211C5" w:rsidRPr="00FB2B8E" w:rsidRDefault="00D211C5" w:rsidP="00FB2B8E">
            <w:pPr>
              <w:spacing w:after="0" w:line="276" w:lineRule="auto"/>
              <w:jc w:val="right"/>
              <w:rPr>
                <w:rFonts w:ascii="Times New Roman" w:hAnsi="Times New Roman" w:cs="Times New Roman"/>
                <w:color w:val="000000"/>
                <w:sz w:val="23"/>
                <w:szCs w:val="23"/>
                <w:lang w:eastAsia="ru-RU"/>
              </w:rPr>
            </w:pPr>
            <w:r w:rsidRPr="00FB2B8E">
              <w:rPr>
                <w:rFonts w:ascii="Times New Roman" w:hAnsi="Times New Roman" w:cs="Times New Roman"/>
                <w:color w:val="000000"/>
                <w:sz w:val="23"/>
                <w:szCs w:val="23"/>
                <w:lang w:eastAsia="ru-RU"/>
              </w:rPr>
              <w:t>71 050</w:t>
            </w:r>
          </w:p>
        </w:tc>
      </w:tr>
    </w:tbl>
    <w:p w:rsidR="00D211C5" w:rsidRPr="006B303C" w:rsidRDefault="00D211C5" w:rsidP="00F63F5B">
      <w:pPr>
        <w:autoSpaceDN w:val="0"/>
        <w:spacing w:after="0" w:line="276" w:lineRule="auto"/>
        <w:ind w:firstLine="709"/>
        <w:jc w:val="both"/>
        <w:rPr>
          <w:rFonts w:ascii="Times New Roman" w:hAnsi="Times New Roman"/>
          <w:sz w:val="28"/>
          <w:szCs w:val="28"/>
        </w:rPr>
      </w:pPr>
    </w:p>
    <w:p w:rsidR="00D211C5" w:rsidRPr="006B303C" w:rsidRDefault="00D211C5" w:rsidP="00F63F5B">
      <w:pPr>
        <w:autoSpaceDN w:val="0"/>
        <w:spacing w:after="0" w:line="276" w:lineRule="auto"/>
        <w:ind w:firstLine="709"/>
        <w:jc w:val="both"/>
        <w:rPr>
          <w:rFonts w:ascii="Times New Roman" w:hAnsi="Times New Roman"/>
          <w:sz w:val="28"/>
          <w:szCs w:val="28"/>
        </w:rPr>
      </w:pPr>
      <w:r>
        <w:rPr>
          <w:rFonts w:ascii="Times New Roman" w:hAnsi="Times New Roman"/>
          <w:sz w:val="28"/>
          <w:szCs w:val="28"/>
        </w:rPr>
        <w:t xml:space="preserve">За рассматриваемый период протяженность сетей увеличилась </w:t>
      </w:r>
      <w:r w:rsidRPr="006B303C">
        <w:rPr>
          <w:rFonts w:ascii="Times New Roman" w:hAnsi="Times New Roman"/>
          <w:sz w:val="28"/>
          <w:szCs w:val="28"/>
        </w:rPr>
        <w:t xml:space="preserve">в </w:t>
      </w:r>
      <w:r w:rsidRPr="00B40993">
        <w:rPr>
          <w:rFonts w:ascii="Times New Roman" w:hAnsi="Times New Roman"/>
          <w:sz w:val="28"/>
          <w:szCs w:val="28"/>
        </w:rPr>
        <w:t>Бейсугско</w:t>
      </w:r>
      <w:r>
        <w:rPr>
          <w:rFonts w:ascii="Times New Roman" w:hAnsi="Times New Roman"/>
          <w:sz w:val="28"/>
          <w:szCs w:val="28"/>
        </w:rPr>
        <w:t>м</w:t>
      </w:r>
      <w:r w:rsidRPr="006B303C">
        <w:rPr>
          <w:rFonts w:ascii="Times New Roman" w:hAnsi="Times New Roman"/>
          <w:sz w:val="28"/>
          <w:szCs w:val="28"/>
        </w:rPr>
        <w:t xml:space="preserve"> (+1</w:t>
      </w:r>
      <w:r>
        <w:rPr>
          <w:rFonts w:ascii="Times New Roman" w:hAnsi="Times New Roman"/>
          <w:sz w:val="28"/>
          <w:szCs w:val="28"/>
        </w:rPr>
        <w:t>7</w:t>
      </w:r>
      <w:r w:rsidRPr="006B303C">
        <w:rPr>
          <w:rFonts w:ascii="Times New Roman" w:hAnsi="Times New Roman"/>
          <w:sz w:val="28"/>
          <w:szCs w:val="28"/>
        </w:rPr>
        <w:t> </w:t>
      </w:r>
      <w:r>
        <w:rPr>
          <w:rFonts w:ascii="Times New Roman" w:hAnsi="Times New Roman"/>
          <w:sz w:val="28"/>
          <w:szCs w:val="28"/>
        </w:rPr>
        <w:t>700</w:t>
      </w:r>
      <w:r w:rsidRPr="006B303C">
        <w:rPr>
          <w:rFonts w:ascii="Times New Roman" w:hAnsi="Times New Roman"/>
          <w:sz w:val="28"/>
          <w:szCs w:val="28"/>
        </w:rPr>
        <w:t xml:space="preserve"> м.</w:t>
      </w:r>
      <w:r>
        <w:rPr>
          <w:rFonts w:ascii="Times New Roman" w:hAnsi="Times New Roman"/>
          <w:sz w:val="28"/>
          <w:szCs w:val="28"/>
        </w:rPr>
        <w:t xml:space="preserve"> или 23%</w:t>
      </w:r>
      <w:r w:rsidRPr="006B303C">
        <w:rPr>
          <w:rFonts w:ascii="Times New Roman" w:hAnsi="Times New Roman"/>
          <w:sz w:val="28"/>
          <w:szCs w:val="28"/>
        </w:rPr>
        <w:t xml:space="preserve">), </w:t>
      </w:r>
      <w:r w:rsidRPr="00B40993">
        <w:rPr>
          <w:rFonts w:ascii="Times New Roman" w:hAnsi="Times New Roman"/>
          <w:sz w:val="28"/>
          <w:szCs w:val="28"/>
        </w:rPr>
        <w:t>Бейсужекско</w:t>
      </w:r>
      <w:r>
        <w:rPr>
          <w:rFonts w:ascii="Times New Roman" w:hAnsi="Times New Roman"/>
          <w:sz w:val="28"/>
          <w:szCs w:val="28"/>
        </w:rPr>
        <w:t>м</w:t>
      </w:r>
      <w:r w:rsidRPr="006B303C">
        <w:rPr>
          <w:rFonts w:ascii="Times New Roman" w:hAnsi="Times New Roman"/>
          <w:sz w:val="28"/>
          <w:szCs w:val="28"/>
        </w:rPr>
        <w:t xml:space="preserve"> (+</w:t>
      </w:r>
      <w:r>
        <w:rPr>
          <w:rFonts w:ascii="Times New Roman" w:hAnsi="Times New Roman"/>
          <w:sz w:val="28"/>
          <w:szCs w:val="28"/>
        </w:rPr>
        <w:t>3</w:t>
      </w:r>
      <w:r w:rsidRPr="006B303C">
        <w:rPr>
          <w:rFonts w:ascii="Times New Roman" w:hAnsi="Times New Roman"/>
          <w:sz w:val="28"/>
          <w:szCs w:val="28"/>
        </w:rPr>
        <w:t> 9</w:t>
      </w:r>
      <w:r>
        <w:rPr>
          <w:rFonts w:ascii="Times New Roman" w:hAnsi="Times New Roman"/>
          <w:sz w:val="28"/>
          <w:szCs w:val="28"/>
        </w:rPr>
        <w:t>00</w:t>
      </w:r>
      <w:r w:rsidRPr="006B303C">
        <w:rPr>
          <w:rFonts w:ascii="Times New Roman" w:hAnsi="Times New Roman"/>
          <w:sz w:val="28"/>
          <w:szCs w:val="28"/>
        </w:rPr>
        <w:t xml:space="preserve"> м.</w:t>
      </w:r>
      <w:r>
        <w:rPr>
          <w:rFonts w:ascii="Times New Roman" w:hAnsi="Times New Roman"/>
          <w:sz w:val="28"/>
          <w:szCs w:val="28"/>
        </w:rPr>
        <w:t xml:space="preserve"> или 11%</w:t>
      </w:r>
      <w:r w:rsidRPr="006B303C">
        <w:rPr>
          <w:rFonts w:ascii="Times New Roman" w:hAnsi="Times New Roman"/>
          <w:sz w:val="28"/>
          <w:szCs w:val="28"/>
        </w:rPr>
        <w:t>)</w:t>
      </w:r>
      <w:r>
        <w:rPr>
          <w:rFonts w:ascii="Times New Roman" w:hAnsi="Times New Roman"/>
          <w:sz w:val="28"/>
          <w:szCs w:val="28"/>
        </w:rPr>
        <w:t>,</w:t>
      </w:r>
      <w:r w:rsidRPr="006B303C">
        <w:rPr>
          <w:rFonts w:ascii="Times New Roman" w:hAnsi="Times New Roman"/>
          <w:sz w:val="28"/>
          <w:szCs w:val="28"/>
        </w:rPr>
        <w:t xml:space="preserve"> </w:t>
      </w:r>
      <w:r w:rsidRPr="00B40993">
        <w:rPr>
          <w:rFonts w:ascii="Times New Roman" w:hAnsi="Times New Roman"/>
          <w:sz w:val="28"/>
          <w:szCs w:val="28"/>
        </w:rPr>
        <w:t>Выселковско</w:t>
      </w:r>
      <w:r>
        <w:rPr>
          <w:rFonts w:ascii="Times New Roman" w:hAnsi="Times New Roman"/>
          <w:sz w:val="28"/>
          <w:szCs w:val="28"/>
        </w:rPr>
        <w:t>м</w:t>
      </w:r>
      <w:r w:rsidRPr="006B303C">
        <w:rPr>
          <w:rFonts w:ascii="Times New Roman" w:hAnsi="Times New Roman"/>
          <w:sz w:val="28"/>
          <w:szCs w:val="28"/>
        </w:rPr>
        <w:t xml:space="preserve"> (+</w:t>
      </w:r>
      <w:r>
        <w:rPr>
          <w:rFonts w:ascii="Times New Roman" w:hAnsi="Times New Roman"/>
          <w:sz w:val="28"/>
          <w:szCs w:val="28"/>
        </w:rPr>
        <w:t>6</w:t>
      </w:r>
      <w:r w:rsidRPr="006B303C">
        <w:rPr>
          <w:rFonts w:ascii="Times New Roman" w:hAnsi="Times New Roman"/>
          <w:sz w:val="28"/>
          <w:szCs w:val="28"/>
        </w:rPr>
        <w:t> </w:t>
      </w:r>
      <w:r>
        <w:rPr>
          <w:rFonts w:ascii="Times New Roman" w:hAnsi="Times New Roman"/>
          <w:sz w:val="28"/>
          <w:szCs w:val="28"/>
        </w:rPr>
        <w:t>53</w:t>
      </w:r>
      <w:r w:rsidRPr="006B303C">
        <w:rPr>
          <w:rFonts w:ascii="Times New Roman" w:hAnsi="Times New Roman"/>
          <w:sz w:val="28"/>
          <w:szCs w:val="28"/>
        </w:rPr>
        <w:t>0 м.</w:t>
      </w:r>
      <w:r>
        <w:rPr>
          <w:rFonts w:ascii="Times New Roman" w:hAnsi="Times New Roman"/>
          <w:sz w:val="28"/>
          <w:szCs w:val="28"/>
        </w:rPr>
        <w:t xml:space="preserve"> или 2%</w:t>
      </w:r>
      <w:r w:rsidRPr="006B303C">
        <w:rPr>
          <w:rFonts w:ascii="Times New Roman" w:hAnsi="Times New Roman"/>
          <w:sz w:val="28"/>
          <w:szCs w:val="28"/>
        </w:rPr>
        <w:t>)</w:t>
      </w:r>
      <w:r>
        <w:rPr>
          <w:rFonts w:ascii="Times New Roman" w:hAnsi="Times New Roman"/>
          <w:sz w:val="28"/>
          <w:szCs w:val="28"/>
        </w:rPr>
        <w:t xml:space="preserve"> и </w:t>
      </w:r>
      <w:r w:rsidRPr="00B40993">
        <w:rPr>
          <w:rFonts w:ascii="Times New Roman" w:hAnsi="Times New Roman"/>
          <w:sz w:val="28"/>
          <w:szCs w:val="28"/>
        </w:rPr>
        <w:t>Газырско</w:t>
      </w:r>
      <w:r>
        <w:rPr>
          <w:rFonts w:ascii="Times New Roman" w:hAnsi="Times New Roman"/>
          <w:sz w:val="28"/>
          <w:szCs w:val="28"/>
        </w:rPr>
        <w:t xml:space="preserve">м </w:t>
      </w:r>
      <w:r w:rsidRPr="006B303C">
        <w:rPr>
          <w:rFonts w:ascii="Times New Roman" w:hAnsi="Times New Roman"/>
          <w:sz w:val="28"/>
          <w:szCs w:val="28"/>
        </w:rPr>
        <w:t>(+</w:t>
      </w:r>
      <w:r>
        <w:rPr>
          <w:rFonts w:ascii="Times New Roman" w:hAnsi="Times New Roman"/>
          <w:sz w:val="28"/>
          <w:szCs w:val="28"/>
        </w:rPr>
        <w:t>15</w:t>
      </w:r>
      <w:r w:rsidRPr="006B303C">
        <w:rPr>
          <w:rFonts w:ascii="Times New Roman" w:hAnsi="Times New Roman"/>
          <w:sz w:val="28"/>
          <w:szCs w:val="28"/>
        </w:rPr>
        <w:t> </w:t>
      </w:r>
      <w:r>
        <w:rPr>
          <w:rFonts w:ascii="Times New Roman" w:hAnsi="Times New Roman"/>
          <w:sz w:val="28"/>
          <w:szCs w:val="28"/>
        </w:rPr>
        <w:t>00</w:t>
      </w:r>
      <w:r w:rsidRPr="006B303C">
        <w:rPr>
          <w:rFonts w:ascii="Times New Roman" w:hAnsi="Times New Roman"/>
          <w:sz w:val="28"/>
          <w:szCs w:val="28"/>
        </w:rPr>
        <w:t>0 м.</w:t>
      </w:r>
      <w:r>
        <w:rPr>
          <w:rFonts w:ascii="Times New Roman" w:hAnsi="Times New Roman"/>
          <w:sz w:val="28"/>
          <w:szCs w:val="28"/>
        </w:rPr>
        <w:t xml:space="preserve"> или 81%</w:t>
      </w:r>
      <w:r w:rsidRPr="006B303C">
        <w:rPr>
          <w:rFonts w:ascii="Times New Roman" w:hAnsi="Times New Roman"/>
          <w:sz w:val="28"/>
          <w:szCs w:val="28"/>
        </w:rPr>
        <w:t xml:space="preserve">) сельских поселениях. В </w:t>
      </w:r>
      <w:r>
        <w:rPr>
          <w:rFonts w:ascii="Times New Roman" w:hAnsi="Times New Roman"/>
          <w:sz w:val="28"/>
          <w:szCs w:val="28"/>
        </w:rPr>
        <w:t xml:space="preserve">остальных </w:t>
      </w:r>
      <w:r w:rsidRPr="006B303C">
        <w:rPr>
          <w:rFonts w:ascii="Times New Roman" w:hAnsi="Times New Roman"/>
          <w:sz w:val="28"/>
          <w:szCs w:val="28"/>
        </w:rPr>
        <w:t>сельских поселения</w:t>
      </w:r>
      <w:r>
        <w:rPr>
          <w:rFonts w:ascii="Times New Roman" w:hAnsi="Times New Roman"/>
          <w:sz w:val="28"/>
          <w:szCs w:val="28"/>
        </w:rPr>
        <w:t>х</w:t>
      </w:r>
      <w:r w:rsidRPr="006B303C">
        <w:rPr>
          <w:rFonts w:ascii="Times New Roman" w:hAnsi="Times New Roman"/>
          <w:sz w:val="28"/>
          <w:szCs w:val="28"/>
        </w:rPr>
        <w:t xml:space="preserve"> протяженность не </w:t>
      </w:r>
      <w:r>
        <w:rPr>
          <w:rFonts w:ascii="Times New Roman" w:hAnsi="Times New Roman"/>
          <w:sz w:val="28"/>
          <w:szCs w:val="28"/>
        </w:rPr>
        <w:t>изменилась.</w:t>
      </w:r>
    </w:p>
    <w:p w:rsidR="00D211C5" w:rsidRPr="00405DA6" w:rsidRDefault="00D211C5" w:rsidP="005150C2">
      <w:pPr>
        <w:autoSpaceDN w:val="0"/>
        <w:spacing w:after="0" w:line="276" w:lineRule="auto"/>
        <w:ind w:firstLine="709"/>
        <w:jc w:val="both"/>
        <w:rPr>
          <w:rFonts w:ascii="Times New Roman" w:hAnsi="Times New Roman"/>
          <w:sz w:val="28"/>
          <w:szCs w:val="28"/>
        </w:rPr>
      </w:pPr>
      <w:r w:rsidRPr="005150C2">
        <w:rPr>
          <w:rFonts w:ascii="Times New Roman" w:hAnsi="Times New Roman"/>
          <w:sz w:val="28"/>
          <w:szCs w:val="28"/>
        </w:rPr>
        <w:t>На территории муниципального образования Выселковский район газифицировано природным газом 23 населенных пунктах. Планируется газифицировать х. Память Ленина, п</w:t>
      </w:r>
      <w:r>
        <w:rPr>
          <w:rFonts w:ascii="Times New Roman" w:hAnsi="Times New Roman"/>
          <w:sz w:val="28"/>
          <w:szCs w:val="28"/>
        </w:rPr>
        <w:t>ос</w:t>
      </w:r>
      <w:r w:rsidRPr="005150C2">
        <w:rPr>
          <w:rFonts w:ascii="Times New Roman" w:hAnsi="Times New Roman"/>
          <w:sz w:val="28"/>
          <w:szCs w:val="28"/>
        </w:rPr>
        <w:t>. Красный.</w:t>
      </w:r>
    </w:p>
    <w:p w:rsidR="00D211C5" w:rsidRPr="00127B2A" w:rsidRDefault="00D211C5" w:rsidP="00127B2A">
      <w:pPr>
        <w:pStyle w:val="Heading2"/>
        <w:numPr>
          <w:ilvl w:val="2"/>
          <w:numId w:val="20"/>
        </w:numPr>
        <w:shd w:val="clear" w:color="auto" w:fill="0070C0"/>
        <w:tabs>
          <w:tab w:val="left" w:pos="851"/>
        </w:tabs>
        <w:spacing w:after="120" w:line="276" w:lineRule="auto"/>
        <w:ind w:left="851" w:hanging="851"/>
        <w:jc w:val="both"/>
        <w:rPr>
          <w:bCs/>
          <w:color w:val="FFFFFF"/>
          <w:sz w:val="30"/>
          <w:szCs w:val="30"/>
        </w:rPr>
      </w:pPr>
      <w:bookmarkStart w:id="22" w:name="_Toc528148610"/>
      <w:bookmarkStart w:id="23" w:name="_Toc9300513"/>
      <w:bookmarkStart w:id="24" w:name="_Toc25856586"/>
      <w:r w:rsidRPr="00127B2A">
        <w:rPr>
          <w:bCs/>
          <w:color w:val="FFFFFF"/>
          <w:sz w:val="30"/>
          <w:szCs w:val="30"/>
        </w:rPr>
        <w:t>Торговля и сфера услуг.</w:t>
      </w:r>
      <w:bookmarkEnd w:id="22"/>
      <w:bookmarkEnd w:id="23"/>
      <w:bookmarkEnd w:id="24"/>
    </w:p>
    <w:p w:rsidR="00D211C5" w:rsidRPr="003A7343" w:rsidRDefault="00D211C5" w:rsidP="00405DA6">
      <w:pPr>
        <w:pStyle w:val="BodyText2"/>
        <w:widowControl w:val="0"/>
        <w:spacing w:line="276" w:lineRule="auto"/>
        <w:ind w:firstLine="720"/>
        <w:jc w:val="both"/>
        <w:rPr>
          <w:rFonts w:ascii="Times New Roman" w:hAnsi="Times New Roman"/>
          <w:b/>
          <w:bCs/>
          <w:spacing w:val="-2"/>
          <w:szCs w:val="24"/>
        </w:rPr>
      </w:pPr>
      <w:bookmarkStart w:id="25" w:name="BM399"/>
      <w:r w:rsidRPr="003A7343">
        <w:rPr>
          <w:rFonts w:ascii="Times New Roman" w:hAnsi="Times New Roman"/>
          <w:spacing w:val="-2"/>
          <w:szCs w:val="24"/>
        </w:rPr>
        <w:t>Торговля – одна из крупнейших отраслей экономики любой страны, как по числу занятых в ней людей, так и по объему деятельности и вкладу в общий экономический потенциал.</w:t>
      </w:r>
    </w:p>
    <w:p w:rsidR="00D211C5" w:rsidRPr="003A7343" w:rsidRDefault="00D211C5" w:rsidP="00405DA6">
      <w:pPr>
        <w:pStyle w:val="BodyText2"/>
        <w:widowControl w:val="0"/>
        <w:spacing w:line="276" w:lineRule="auto"/>
        <w:ind w:firstLine="720"/>
        <w:jc w:val="both"/>
        <w:rPr>
          <w:rFonts w:ascii="Times New Roman" w:hAnsi="Times New Roman"/>
          <w:b/>
          <w:bCs/>
          <w:spacing w:val="-2"/>
          <w:szCs w:val="24"/>
        </w:rPr>
      </w:pPr>
      <w:r w:rsidRPr="003A7343">
        <w:rPr>
          <w:rFonts w:ascii="Times New Roman" w:hAnsi="Times New Roman"/>
          <w:spacing w:val="-2"/>
          <w:szCs w:val="24"/>
        </w:rPr>
        <w:t>Под торговлей понимается отрасль народного хозяйства, обеспечивающая обращение товаров, их движение из сферы производства в сферу потребления.</w:t>
      </w:r>
    </w:p>
    <w:bookmarkEnd w:id="25"/>
    <w:p w:rsidR="00D211C5" w:rsidRPr="00295DB0" w:rsidRDefault="00D211C5" w:rsidP="00405DA6">
      <w:pPr>
        <w:pStyle w:val="BodyText2"/>
        <w:widowControl w:val="0"/>
        <w:spacing w:line="276" w:lineRule="auto"/>
        <w:ind w:firstLine="720"/>
        <w:jc w:val="both"/>
        <w:rPr>
          <w:rFonts w:ascii="Times New Roman" w:hAnsi="Times New Roman"/>
          <w:b/>
          <w:bCs/>
          <w:spacing w:val="-2"/>
          <w:szCs w:val="24"/>
        </w:rPr>
      </w:pPr>
      <w:r w:rsidRPr="00295DB0">
        <w:rPr>
          <w:rFonts w:ascii="Times New Roman" w:hAnsi="Times New Roman"/>
          <w:spacing w:val="-2"/>
          <w:szCs w:val="24"/>
        </w:rPr>
        <w:t>Общественное разделение труда и выделение торгового капитала из общего промышленного капитала выделило торговлю в отдельную самостоятельную отрасль хозяйства и экономики.</w:t>
      </w:r>
    </w:p>
    <w:p w:rsidR="00D211C5" w:rsidRPr="00295DB0" w:rsidRDefault="00D211C5" w:rsidP="00405DA6">
      <w:pPr>
        <w:pStyle w:val="BodyText2"/>
        <w:widowControl w:val="0"/>
        <w:spacing w:line="276" w:lineRule="auto"/>
        <w:ind w:firstLine="720"/>
        <w:jc w:val="both"/>
        <w:rPr>
          <w:rFonts w:ascii="Times New Roman" w:hAnsi="Times New Roman"/>
          <w:b/>
          <w:bCs/>
          <w:spacing w:val="-2"/>
          <w:szCs w:val="24"/>
        </w:rPr>
      </w:pPr>
      <w:r w:rsidRPr="00295DB0">
        <w:rPr>
          <w:rFonts w:ascii="Times New Roman" w:hAnsi="Times New Roman"/>
          <w:spacing w:val="-2"/>
          <w:szCs w:val="24"/>
        </w:rPr>
        <w:t>Сфера услуг – часть</w:t>
      </w:r>
      <w:r>
        <w:rPr>
          <w:rFonts w:ascii="Times New Roman" w:hAnsi="Times New Roman"/>
          <w:spacing w:val="-2"/>
          <w:szCs w:val="24"/>
        </w:rPr>
        <w:t xml:space="preserve"> </w:t>
      </w:r>
      <w:r w:rsidRPr="00295DB0">
        <w:rPr>
          <w:rFonts w:ascii="Times New Roman" w:hAnsi="Times New Roman"/>
          <w:spacing w:val="-2"/>
          <w:szCs w:val="24"/>
        </w:rPr>
        <w:t>экономики России, которая включает в себя все виды</w:t>
      </w:r>
      <w:r>
        <w:rPr>
          <w:rFonts w:ascii="Times New Roman" w:hAnsi="Times New Roman"/>
          <w:spacing w:val="-2"/>
          <w:szCs w:val="24"/>
        </w:rPr>
        <w:t xml:space="preserve"> </w:t>
      </w:r>
      <w:r w:rsidRPr="00295DB0">
        <w:rPr>
          <w:rFonts w:ascii="Times New Roman" w:hAnsi="Times New Roman"/>
          <w:spacing w:val="-2"/>
          <w:szCs w:val="24"/>
        </w:rPr>
        <w:t>коммерческих</w:t>
      </w:r>
      <w:r>
        <w:rPr>
          <w:rFonts w:ascii="Times New Roman" w:hAnsi="Times New Roman"/>
          <w:spacing w:val="-2"/>
          <w:szCs w:val="24"/>
        </w:rPr>
        <w:t xml:space="preserve"> </w:t>
      </w:r>
      <w:r w:rsidRPr="00295DB0">
        <w:rPr>
          <w:rFonts w:ascii="Times New Roman" w:hAnsi="Times New Roman"/>
          <w:spacing w:val="-2"/>
          <w:szCs w:val="24"/>
        </w:rPr>
        <w:t>и</w:t>
      </w:r>
      <w:r>
        <w:rPr>
          <w:rFonts w:ascii="Times New Roman" w:hAnsi="Times New Roman"/>
          <w:spacing w:val="-2"/>
          <w:szCs w:val="24"/>
        </w:rPr>
        <w:t xml:space="preserve"> </w:t>
      </w:r>
      <w:r w:rsidRPr="00295DB0">
        <w:rPr>
          <w:rFonts w:ascii="Times New Roman" w:hAnsi="Times New Roman"/>
          <w:spacing w:val="-2"/>
          <w:szCs w:val="24"/>
        </w:rPr>
        <w:t>некоммерческих</w:t>
      </w:r>
      <w:r>
        <w:rPr>
          <w:rFonts w:ascii="Times New Roman" w:hAnsi="Times New Roman"/>
          <w:spacing w:val="-2"/>
          <w:szCs w:val="24"/>
        </w:rPr>
        <w:t xml:space="preserve"> </w:t>
      </w:r>
      <w:r w:rsidRPr="00295DB0">
        <w:rPr>
          <w:rFonts w:ascii="Times New Roman" w:hAnsi="Times New Roman"/>
          <w:spacing w:val="-2"/>
          <w:szCs w:val="24"/>
        </w:rPr>
        <w:t>услуг; сводная обобщающая категория, включающая воспроизводство разнообразных видов услуг, оказываемых предприятиями, организациями, а также физическими лицами.</w:t>
      </w:r>
    </w:p>
    <w:p w:rsidR="00D211C5" w:rsidRPr="00295DB0" w:rsidRDefault="00D211C5" w:rsidP="00405DA6">
      <w:pPr>
        <w:pStyle w:val="BodyText2"/>
        <w:widowControl w:val="0"/>
        <w:spacing w:line="276" w:lineRule="auto"/>
        <w:ind w:firstLine="720"/>
        <w:jc w:val="both"/>
        <w:rPr>
          <w:rFonts w:ascii="Times New Roman" w:hAnsi="Times New Roman"/>
          <w:b/>
          <w:bCs/>
          <w:spacing w:val="-2"/>
          <w:szCs w:val="24"/>
        </w:rPr>
      </w:pPr>
      <w:r w:rsidRPr="00295DB0">
        <w:rPr>
          <w:rFonts w:ascii="Times New Roman" w:hAnsi="Times New Roman"/>
          <w:spacing w:val="-2"/>
          <w:szCs w:val="24"/>
        </w:rPr>
        <w:t>Третичный сектор экономики, или сектор услуг, включает обширный спектр отраслей, которые обычно подразделяют на три группы:</w:t>
      </w:r>
    </w:p>
    <w:p w:rsidR="00D211C5" w:rsidRPr="00295DB0" w:rsidRDefault="00D211C5" w:rsidP="00405DA6">
      <w:pPr>
        <w:pStyle w:val="BodyText"/>
        <w:widowControl w:val="0"/>
        <w:numPr>
          <w:ilvl w:val="0"/>
          <w:numId w:val="10"/>
        </w:numPr>
        <w:tabs>
          <w:tab w:val="left" w:pos="1134"/>
        </w:tabs>
        <w:spacing w:line="276" w:lineRule="auto"/>
        <w:ind w:left="0" w:firstLine="709"/>
      </w:pPr>
      <w:r w:rsidRPr="00295DB0">
        <w:t>потребительские: образование, здравоохранение, социальная помощь, туризм, культура и др.;</w:t>
      </w:r>
    </w:p>
    <w:p w:rsidR="00D211C5" w:rsidRPr="00295DB0" w:rsidRDefault="00D211C5" w:rsidP="00405DA6">
      <w:pPr>
        <w:pStyle w:val="BodyText"/>
        <w:widowControl w:val="0"/>
        <w:numPr>
          <w:ilvl w:val="0"/>
          <w:numId w:val="10"/>
        </w:numPr>
        <w:tabs>
          <w:tab w:val="left" w:pos="1134"/>
        </w:tabs>
        <w:spacing w:line="276" w:lineRule="auto"/>
        <w:ind w:left="0" w:firstLine="709"/>
      </w:pPr>
      <w:r w:rsidRPr="00295DB0">
        <w:t>обслуживающие взаимодействие экономических агентов;</w:t>
      </w:r>
    </w:p>
    <w:p w:rsidR="00D211C5" w:rsidRPr="00295DB0" w:rsidRDefault="00D211C5" w:rsidP="00405DA6">
      <w:pPr>
        <w:pStyle w:val="BodyText"/>
        <w:widowControl w:val="0"/>
        <w:numPr>
          <w:ilvl w:val="0"/>
          <w:numId w:val="10"/>
        </w:numPr>
        <w:tabs>
          <w:tab w:val="left" w:pos="1134"/>
        </w:tabs>
        <w:spacing w:line="276" w:lineRule="auto"/>
        <w:ind w:left="0" w:firstLine="709"/>
      </w:pPr>
      <w:r w:rsidRPr="00295DB0">
        <w:t>услуги государственного управления, обеспечения безопасности и охраны порядка.</w:t>
      </w:r>
    </w:p>
    <w:p w:rsidR="00D211C5" w:rsidRPr="00295DB0" w:rsidRDefault="00D211C5" w:rsidP="00405DA6">
      <w:pPr>
        <w:pStyle w:val="BodyText2"/>
        <w:widowControl w:val="0"/>
        <w:spacing w:line="276" w:lineRule="auto"/>
        <w:ind w:firstLine="720"/>
        <w:jc w:val="both"/>
        <w:rPr>
          <w:rFonts w:ascii="Times New Roman" w:hAnsi="Times New Roman"/>
          <w:b/>
          <w:bCs/>
          <w:spacing w:val="-2"/>
          <w:szCs w:val="24"/>
        </w:rPr>
      </w:pPr>
      <w:r w:rsidRPr="00295DB0">
        <w:rPr>
          <w:rFonts w:ascii="Times New Roman" w:hAnsi="Times New Roman"/>
          <w:spacing w:val="-2"/>
          <w:szCs w:val="24"/>
        </w:rPr>
        <w:t>С 2005 года в России действует классификатор видов экономической деятельности</w:t>
      </w:r>
      <w:r>
        <w:rPr>
          <w:rFonts w:ascii="Times New Roman" w:hAnsi="Times New Roman"/>
          <w:spacing w:val="-2"/>
          <w:szCs w:val="24"/>
        </w:rPr>
        <w:t xml:space="preserve"> </w:t>
      </w:r>
      <w:r w:rsidRPr="00295DB0">
        <w:rPr>
          <w:rFonts w:ascii="Times New Roman" w:hAnsi="Times New Roman"/>
          <w:spacing w:val="-2"/>
          <w:szCs w:val="24"/>
        </w:rPr>
        <w:t>в соответствии с международными стандартами, в котором выделяются девять видов услуг:</w:t>
      </w:r>
    </w:p>
    <w:p w:rsidR="00D211C5" w:rsidRPr="00295DB0" w:rsidRDefault="00D211C5" w:rsidP="00405DA6">
      <w:pPr>
        <w:pStyle w:val="BodyText"/>
        <w:widowControl w:val="0"/>
        <w:numPr>
          <w:ilvl w:val="0"/>
          <w:numId w:val="10"/>
        </w:numPr>
        <w:tabs>
          <w:tab w:val="left" w:pos="1134"/>
        </w:tabs>
        <w:spacing w:line="276" w:lineRule="auto"/>
        <w:ind w:left="0" w:firstLine="709"/>
      </w:pPr>
      <w:r w:rsidRPr="00295DB0">
        <w:t>оптовая и розничная торговля, ремонт;</w:t>
      </w:r>
    </w:p>
    <w:p w:rsidR="00D211C5" w:rsidRPr="00295DB0" w:rsidRDefault="00D211C5" w:rsidP="00405DA6">
      <w:pPr>
        <w:pStyle w:val="BodyText"/>
        <w:widowControl w:val="0"/>
        <w:numPr>
          <w:ilvl w:val="0"/>
          <w:numId w:val="10"/>
        </w:numPr>
        <w:tabs>
          <w:tab w:val="left" w:pos="1134"/>
        </w:tabs>
        <w:spacing w:line="276" w:lineRule="auto"/>
        <w:ind w:left="0" w:firstLine="709"/>
      </w:pPr>
      <w:r w:rsidRPr="00295DB0">
        <w:t>гостиницы и рестораны;</w:t>
      </w:r>
    </w:p>
    <w:p w:rsidR="00D211C5" w:rsidRPr="00295DB0" w:rsidRDefault="00D211C5" w:rsidP="00405DA6">
      <w:pPr>
        <w:pStyle w:val="BodyText"/>
        <w:widowControl w:val="0"/>
        <w:numPr>
          <w:ilvl w:val="0"/>
          <w:numId w:val="10"/>
        </w:numPr>
        <w:tabs>
          <w:tab w:val="left" w:pos="1134"/>
        </w:tabs>
        <w:spacing w:line="276" w:lineRule="auto"/>
        <w:ind w:left="0" w:firstLine="709"/>
      </w:pPr>
      <w:r w:rsidRPr="00295DB0">
        <w:t>транспорт и связь;</w:t>
      </w:r>
    </w:p>
    <w:p w:rsidR="00D211C5" w:rsidRPr="00295DB0" w:rsidRDefault="00D211C5" w:rsidP="00405DA6">
      <w:pPr>
        <w:pStyle w:val="BodyText"/>
        <w:widowControl w:val="0"/>
        <w:numPr>
          <w:ilvl w:val="0"/>
          <w:numId w:val="10"/>
        </w:numPr>
        <w:tabs>
          <w:tab w:val="left" w:pos="1134"/>
        </w:tabs>
        <w:spacing w:line="276" w:lineRule="auto"/>
        <w:ind w:left="0" w:firstLine="709"/>
      </w:pPr>
      <w:r w:rsidRPr="00295DB0">
        <w:t>финансовая деятельность;</w:t>
      </w:r>
    </w:p>
    <w:p w:rsidR="00D211C5" w:rsidRPr="00295DB0" w:rsidRDefault="00D211C5" w:rsidP="00405DA6">
      <w:pPr>
        <w:pStyle w:val="BodyText"/>
        <w:widowControl w:val="0"/>
        <w:numPr>
          <w:ilvl w:val="0"/>
          <w:numId w:val="10"/>
        </w:numPr>
        <w:tabs>
          <w:tab w:val="left" w:pos="1134"/>
        </w:tabs>
        <w:spacing w:line="276" w:lineRule="auto"/>
        <w:ind w:left="0" w:firstLine="709"/>
      </w:pPr>
      <w:r w:rsidRPr="00295DB0">
        <w:t>операции с недвижимым имуществом, аренда и услуги;</w:t>
      </w:r>
    </w:p>
    <w:p w:rsidR="00D211C5" w:rsidRPr="00295DB0" w:rsidRDefault="00D211C5" w:rsidP="00405DA6">
      <w:pPr>
        <w:pStyle w:val="BodyText"/>
        <w:widowControl w:val="0"/>
        <w:numPr>
          <w:ilvl w:val="0"/>
          <w:numId w:val="10"/>
        </w:numPr>
        <w:tabs>
          <w:tab w:val="left" w:pos="1134"/>
        </w:tabs>
        <w:spacing w:line="276" w:lineRule="auto"/>
        <w:ind w:left="0" w:firstLine="709"/>
      </w:pPr>
      <w:r w:rsidRPr="00295DB0">
        <w:t>государственное управление и обеспечение военной безопасности, обязательное социальное обеспечение;</w:t>
      </w:r>
    </w:p>
    <w:p w:rsidR="00D211C5" w:rsidRPr="00295DB0" w:rsidRDefault="00D211C5" w:rsidP="00405DA6">
      <w:pPr>
        <w:pStyle w:val="BodyText"/>
        <w:widowControl w:val="0"/>
        <w:numPr>
          <w:ilvl w:val="0"/>
          <w:numId w:val="10"/>
        </w:numPr>
        <w:tabs>
          <w:tab w:val="left" w:pos="1134"/>
        </w:tabs>
        <w:spacing w:line="276" w:lineRule="auto"/>
        <w:ind w:left="0" w:firstLine="709"/>
      </w:pPr>
      <w:r w:rsidRPr="00295DB0">
        <w:t>образование;</w:t>
      </w:r>
    </w:p>
    <w:p w:rsidR="00D211C5" w:rsidRPr="00295DB0" w:rsidRDefault="00D211C5" w:rsidP="00405DA6">
      <w:pPr>
        <w:pStyle w:val="BodyText"/>
        <w:widowControl w:val="0"/>
        <w:numPr>
          <w:ilvl w:val="0"/>
          <w:numId w:val="10"/>
        </w:numPr>
        <w:tabs>
          <w:tab w:val="left" w:pos="1134"/>
        </w:tabs>
        <w:spacing w:line="276" w:lineRule="auto"/>
        <w:ind w:left="0" w:firstLine="709"/>
      </w:pPr>
      <w:r w:rsidRPr="00295DB0">
        <w:t>здравоохранение и предоставление социальных услуг;</w:t>
      </w:r>
    </w:p>
    <w:p w:rsidR="00D211C5" w:rsidRPr="00295DB0" w:rsidRDefault="00D211C5" w:rsidP="00405DA6">
      <w:pPr>
        <w:pStyle w:val="BodyText"/>
        <w:widowControl w:val="0"/>
        <w:numPr>
          <w:ilvl w:val="0"/>
          <w:numId w:val="10"/>
        </w:numPr>
        <w:tabs>
          <w:tab w:val="left" w:pos="1134"/>
        </w:tabs>
        <w:spacing w:line="276" w:lineRule="auto"/>
        <w:ind w:left="0" w:firstLine="709"/>
      </w:pPr>
      <w:r w:rsidRPr="00295DB0">
        <w:t>предоставление прочих коммунальных, социальных и персональных услуг.</w:t>
      </w:r>
    </w:p>
    <w:p w:rsidR="00D211C5" w:rsidRPr="00295DB0" w:rsidRDefault="00D211C5" w:rsidP="00405DA6">
      <w:pPr>
        <w:pStyle w:val="BodyText2"/>
        <w:widowControl w:val="0"/>
        <w:spacing w:line="276" w:lineRule="auto"/>
        <w:ind w:firstLine="720"/>
        <w:jc w:val="both"/>
        <w:rPr>
          <w:rFonts w:ascii="Times New Roman" w:hAnsi="Times New Roman"/>
          <w:b/>
          <w:bCs/>
          <w:spacing w:val="-2"/>
          <w:szCs w:val="24"/>
        </w:rPr>
      </w:pPr>
      <w:r w:rsidRPr="00295DB0">
        <w:rPr>
          <w:rFonts w:ascii="Times New Roman" w:hAnsi="Times New Roman"/>
          <w:spacing w:val="-2"/>
          <w:szCs w:val="24"/>
        </w:rPr>
        <w:t xml:space="preserve">Представление о состоянии сферы торговли в </w:t>
      </w:r>
      <w:r>
        <w:rPr>
          <w:rFonts w:ascii="Times New Roman" w:hAnsi="Times New Roman"/>
          <w:spacing w:val="-2"/>
          <w:szCs w:val="24"/>
        </w:rPr>
        <w:t>Выселковском</w:t>
      </w:r>
      <w:r w:rsidRPr="00295DB0">
        <w:rPr>
          <w:rFonts w:ascii="Times New Roman" w:hAnsi="Times New Roman"/>
          <w:spacing w:val="-2"/>
          <w:szCs w:val="24"/>
        </w:rPr>
        <w:t xml:space="preserve"> районе и районах группы сравнения дает таблица</w:t>
      </w:r>
      <w:r>
        <w:rPr>
          <w:rFonts w:ascii="Times New Roman" w:hAnsi="Times New Roman"/>
          <w:spacing w:val="-2"/>
          <w:szCs w:val="24"/>
        </w:rPr>
        <w:t xml:space="preserve"> 44</w:t>
      </w:r>
      <w:r w:rsidRPr="00295DB0">
        <w:rPr>
          <w:rFonts w:ascii="Times New Roman" w:hAnsi="Times New Roman"/>
          <w:spacing w:val="-2"/>
          <w:szCs w:val="24"/>
        </w:rPr>
        <w:t>.</w:t>
      </w:r>
    </w:p>
    <w:p w:rsidR="00D211C5" w:rsidRPr="00295DB0" w:rsidRDefault="00D211C5" w:rsidP="00405DA6">
      <w:pPr>
        <w:pStyle w:val="BodyText2"/>
        <w:widowControl w:val="0"/>
        <w:spacing w:line="276" w:lineRule="auto"/>
        <w:ind w:firstLine="720"/>
        <w:jc w:val="both"/>
        <w:rPr>
          <w:rFonts w:ascii="Times New Roman" w:hAnsi="Times New Roman"/>
          <w:b/>
          <w:bCs/>
          <w:spacing w:val="-2"/>
          <w:szCs w:val="24"/>
        </w:rPr>
      </w:pPr>
    </w:p>
    <w:p w:rsidR="00D211C5" w:rsidRPr="00295DB0" w:rsidRDefault="00D211C5" w:rsidP="006555A3">
      <w:pPr>
        <w:pStyle w:val="Caption"/>
      </w:pPr>
      <w:r w:rsidRPr="00295DB0">
        <w:t xml:space="preserve">Таблица </w:t>
      </w:r>
      <w:fldSimple w:instr=" SEQ Таблица \* ARABIC ">
        <w:r>
          <w:rPr>
            <w:noProof/>
          </w:rPr>
          <w:t>44</w:t>
        </w:r>
      </w:fldSimple>
      <w:r w:rsidRPr="00295DB0">
        <w:t xml:space="preserve">. </w:t>
      </w:r>
      <w:r w:rsidRPr="000951C1">
        <w:t>Оборот розничной торговли</w:t>
      </w:r>
      <w:r w:rsidRPr="00295DB0">
        <w:t>, млн. руб.</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2357"/>
        <w:gridCol w:w="1080"/>
        <w:gridCol w:w="1080"/>
        <w:gridCol w:w="1264"/>
        <w:gridCol w:w="1263"/>
        <w:gridCol w:w="1263"/>
        <w:gridCol w:w="1263"/>
      </w:tblGrid>
      <w:tr w:rsidR="00D211C5" w:rsidRPr="00295DB0" w:rsidTr="00FB2B8E">
        <w:trPr>
          <w:trHeight w:val="340"/>
          <w:tblHeader/>
        </w:trPr>
        <w:tc>
          <w:tcPr>
            <w:tcW w:w="1231" w:type="pct"/>
            <w:tcBorders>
              <w:top w:val="single" w:sz="4" w:space="0" w:color="4F81BD"/>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pBdr>
                <w:between w:val="single" w:sz="6" w:space="1" w:color="auto"/>
              </w:pBdr>
              <w:spacing w:after="0" w:line="276"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Муниципальное образование</w:t>
            </w:r>
          </w:p>
        </w:tc>
        <w:tc>
          <w:tcPr>
            <w:tcW w:w="564"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pBdr>
                <w:between w:val="single" w:sz="6" w:space="1" w:color="auto"/>
              </w:pBdr>
              <w:spacing w:after="0" w:line="276"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2010</w:t>
            </w:r>
          </w:p>
        </w:tc>
        <w:tc>
          <w:tcPr>
            <w:tcW w:w="564"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2013</w:t>
            </w:r>
          </w:p>
        </w:tc>
        <w:tc>
          <w:tcPr>
            <w:tcW w:w="660"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2014</w:t>
            </w:r>
          </w:p>
        </w:tc>
        <w:tc>
          <w:tcPr>
            <w:tcW w:w="660"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2015</w:t>
            </w:r>
          </w:p>
        </w:tc>
        <w:tc>
          <w:tcPr>
            <w:tcW w:w="660"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2016</w:t>
            </w:r>
          </w:p>
        </w:tc>
        <w:tc>
          <w:tcPr>
            <w:tcW w:w="660"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color w:val="FFFFFF"/>
                <w:sz w:val="24"/>
                <w:szCs w:val="24"/>
                <w:lang w:val="en-US"/>
              </w:rPr>
            </w:pPr>
            <w:r w:rsidRPr="00FB2B8E">
              <w:rPr>
                <w:rFonts w:ascii="Times New Roman" w:hAnsi="Times New Roman" w:cs="Times New Roman"/>
                <w:b/>
                <w:bCs/>
                <w:color w:val="FFFFFF"/>
                <w:sz w:val="24"/>
                <w:szCs w:val="24"/>
                <w:lang w:val="en-US"/>
              </w:rPr>
              <w:t>2017</w:t>
            </w:r>
          </w:p>
        </w:tc>
      </w:tr>
      <w:tr w:rsidR="00D211C5" w:rsidRPr="00295DB0" w:rsidTr="00FB2B8E">
        <w:tc>
          <w:tcPr>
            <w:tcW w:w="123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
                <w:bCs/>
                <w:color w:val="000000"/>
                <w:sz w:val="24"/>
                <w:szCs w:val="24"/>
                <w:lang w:eastAsia="ru-RU"/>
              </w:rPr>
              <w:t>Всего по краю</w:t>
            </w:r>
          </w:p>
        </w:tc>
        <w:tc>
          <w:tcPr>
            <w:tcW w:w="56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
                <w:sz w:val="24"/>
                <w:szCs w:val="24"/>
              </w:rPr>
            </w:pPr>
            <w:r w:rsidRPr="00FB2B8E">
              <w:rPr>
                <w:rFonts w:ascii="Times New Roman" w:hAnsi="Times New Roman" w:cs="Times New Roman"/>
                <w:b/>
                <w:sz w:val="24"/>
                <w:szCs w:val="24"/>
              </w:rPr>
              <w:t>646 284</w:t>
            </w:r>
          </w:p>
        </w:tc>
        <w:tc>
          <w:tcPr>
            <w:tcW w:w="56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
                <w:sz w:val="24"/>
                <w:szCs w:val="24"/>
              </w:rPr>
            </w:pPr>
            <w:r w:rsidRPr="00FB2B8E">
              <w:rPr>
                <w:rFonts w:ascii="Times New Roman" w:hAnsi="Times New Roman" w:cs="Times New Roman"/>
                <w:b/>
                <w:sz w:val="24"/>
                <w:szCs w:val="24"/>
              </w:rPr>
              <w:t>916 570</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
                <w:sz w:val="24"/>
                <w:szCs w:val="24"/>
              </w:rPr>
            </w:pPr>
            <w:r w:rsidRPr="00FB2B8E">
              <w:rPr>
                <w:rFonts w:ascii="Times New Roman" w:hAnsi="Times New Roman" w:cs="Times New Roman"/>
                <w:b/>
                <w:sz w:val="24"/>
                <w:szCs w:val="24"/>
              </w:rPr>
              <w:t>1 068 889</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
                <w:sz w:val="24"/>
                <w:szCs w:val="24"/>
              </w:rPr>
            </w:pPr>
            <w:r w:rsidRPr="00FB2B8E">
              <w:rPr>
                <w:rFonts w:ascii="Times New Roman" w:hAnsi="Times New Roman" w:cs="Times New Roman"/>
                <w:b/>
                <w:sz w:val="24"/>
                <w:szCs w:val="24"/>
              </w:rPr>
              <w:t>1 160 566</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
                <w:sz w:val="24"/>
                <w:szCs w:val="24"/>
              </w:rPr>
            </w:pPr>
            <w:r w:rsidRPr="00FB2B8E">
              <w:rPr>
                <w:rFonts w:ascii="Times New Roman" w:hAnsi="Times New Roman" w:cs="Times New Roman"/>
                <w:b/>
                <w:sz w:val="24"/>
                <w:szCs w:val="24"/>
              </w:rPr>
              <w:t>1 247 914</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b/>
                <w:sz w:val="24"/>
                <w:szCs w:val="24"/>
              </w:rPr>
            </w:pPr>
            <w:r w:rsidRPr="00FB2B8E">
              <w:rPr>
                <w:rFonts w:ascii="Times New Roman" w:hAnsi="Times New Roman" w:cs="Times New Roman"/>
                <w:b/>
                <w:sz w:val="24"/>
                <w:szCs w:val="24"/>
              </w:rPr>
              <w:t>1 30 6894</w:t>
            </w:r>
          </w:p>
        </w:tc>
      </w:tr>
      <w:tr w:rsidR="00D211C5" w:rsidRPr="00295DB0" w:rsidTr="00FB2B8E">
        <w:tc>
          <w:tcPr>
            <w:tcW w:w="123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56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4 557</w:t>
            </w:r>
          </w:p>
        </w:tc>
        <w:tc>
          <w:tcPr>
            <w:tcW w:w="56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6 862</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7 779</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88 43</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9 460</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9 684</w:t>
            </w:r>
          </w:p>
        </w:tc>
      </w:tr>
      <w:tr w:rsidR="00D211C5" w:rsidRPr="00295DB0" w:rsidTr="00FB2B8E">
        <w:tc>
          <w:tcPr>
            <w:tcW w:w="123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56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2 092</w:t>
            </w:r>
          </w:p>
        </w:tc>
        <w:tc>
          <w:tcPr>
            <w:tcW w:w="56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3 168</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3 642</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4 211</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4 526</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4 921</w:t>
            </w:r>
          </w:p>
        </w:tc>
      </w:tr>
      <w:tr w:rsidR="00D211C5" w:rsidRPr="00295DB0" w:rsidTr="00FB2B8E">
        <w:tc>
          <w:tcPr>
            <w:tcW w:w="1231" w:type="pct"/>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564" w:type="pct"/>
            <w:vAlign w:val="bottom"/>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2 388</w:t>
            </w:r>
          </w:p>
        </w:tc>
        <w:tc>
          <w:tcPr>
            <w:tcW w:w="564" w:type="pct"/>
            <w:vAlign w:val="bottom"/>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3 945</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4 470</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5 070</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5 502</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b/>
                <w:i/>
                <w:sz w:val="24"/>
                <w:szCs w:val="24"/>
              </w:rPr>
            </w:pPr>
            <w:r w:rsidRPr="00FB2B8E">
              <w:rPr>
                <w:rFonts w:ascii="Times New Roman" w:hAnsi="Times New Roman" w:cs="Times New Roman"/>
                <w:b/>
                <w:i/>
                <w:sz w:val="24"/>
                <w:szCs w:val="24"/>
              </w:rPr>
              <w:t>5 805</w:t>
            </w:r>
          </w:p>
        </w:tc>
      </w:tr>
      <w:tr w:rsidR="00D211C5" w:rsidRPr="00295DB0" w:rsidTr="00FB2B8E">
        <w:tc>
          <w:tcPr>
            <w:tcW w:w="123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56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2 653</w:t>
            </w:r>
          </w:p>
        </w:tc>
        <w:tc>
          <w:tcPr>
            <w:tcW w:w="56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3 756</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4 307</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4 737</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4 835</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4 806</w:t>
            </w:r>
          </w:p>
        </w:tc>
      </w:tr>
      <w:tr w:rsidR="00D211C5" w:rsidRPr="00295DB0" w:rsidTr="00FB2B8E">
        <w:tc>
          <w:tcPr>
            <w:tcW w:w="123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56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4 061</w:t>
            </w:r>
          </w:p>
        </w:tc>
        <w:tc>
          <w:tcPr>
            <w:tcW w:w="56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6 532</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7 521</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8 629</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9 980</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10 220</w:t>
            </w:r>
          </w:p>
        </w:tc>
      </w:tr>
      <w:tr w:rsidR="00D211C5" w:rsidRPr="00295DB0" w:rsidTr="00FB2B8E">
        <w:tc>
          <w:tcPr>
            <w:tcW w:w="123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56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5 426</w:t>
            </w:r>
          </w:p>
        </w:tc>
        <w:tc>
          <w:tcPr>
            <w:tcW w:w="56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7 629</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8 764</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9 847</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10 526</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10 878</w:t>
            </w:r>
          </w:p>
        </w:tc>
      </w:tr>
      <w:tr w:rsidR="00D211C5" w:rsidRPr="00295DB0" w:rsidTr="00FB2B8E">
        <w:tc>
          <w:tcPr>
            <w:tcW w:w="123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56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7 349</w:t>
            </w:r>
          </w:p>
        </w:tc>
        <w:tc>
          <w:tcPr>
            <w:tcW w:w="56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11 774</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13 098</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14 456</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16 132</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16 463</w:t>
            </w:r>
          </w:p>
        </w:tc>
      </w:tr>
      <w:tr w:rsidR="00D211C5" w:rsidRPr="00295DB0" w:rsidTr="00FB2B8E">
        <w:tc>
          <w:tcPr>
            <w:tcW w:w="123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56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2 476</w:t>
            </w:r>
          </w:p>
        </w:tc>
        <w:tc>
          <w:tcPr>
            <w:tcW w:w="56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3 744</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4 249</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4 550</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5 031</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5 366</w:t>
            </w:r>
          </w:p>
        </w:tc>
      </w:tr>
      <w:tr w:rsidR="00D211C5" w:rsidRPr="00295DB0" w:rsidTr="00FB2B8E">
        <w:tc>
          <w:tcPr>
            <w:tcW w:w="123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56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6 868</w:t>
            </w:r>
          </w:p>
        </w:tc>
        <w:tc>
          <w:tcPr>
            <w:tcW w:w="56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11 215</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13 102</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14 967</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18 745</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18 705</w:t>
            </w:r>
          </w:p>
        </w:tc>
      </w:tr>
      <w:tr w:rsidR="00D211C5" w:rsidRPr="00295DB0" w:rsidTr="00FB2B8E">
        <w:tc>
          <w:tcPr>
            <w:tcW w:w="1231"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56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8 196</w:t>
            </w:r>
          </w:p>
        </w:tc>
        <w:tc>
          <w:tcPr>
            <w:tcW w:w="564"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11 719</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13 316</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14 197</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13 165</w:t>
            </w:r>
          </w:p>
        </w:tc>
        <w:tc>
          <w:tcPr>
            <w:tcW w:w="660" w:type="pct"/>
            <w:shd w:val="clear" w:color="auto" w:fill="DBE5F1"/>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14 886</w:t>
            </w:r>
          </w:p>
        </w:tc>
      </w:tr>
      <w:tr w:rsidR="00D211C5" w:rsidRPr="00295DB0" w:rsidTr="00FB2B8E">
        <w:tc>
          <w:tcPr>
            <w:tcW w:w="1231"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56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6 772</w:t>
            </w:r>
          </w:p>
        </w:tc>
        <w:tc>
          <w:tcPr>
            <w:tcW w:w="564"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9 352</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10 918</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12 045</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13 943</w:t>
            </w:r>
          </w:p>
        </w:tc>
        <w:tc>
          <w:tcPr>
            <w:tcW w:w="660" w:type="pct"/>
            <w:vAlign w:val="bottom"/>
          </w:tcPr>
          <w:p w:rsidR="00D211C5" w:rsidRPr="00FB2B8E" w:rsidRDefault="00D211C5" w:rsidP="00FB2B8E">
            <w:pPr>
              <w:spacing w:after="0" w:line="276" w:lineRule="auto"/>
              <w:ind w:right="57"/>
              <w:jc w:val="right"/>
              <w:rPr>
                <w:rFonts w:ascii="Times New Roman" w:hAnsi="Times New Roman" w:cs="Times New Roman"/>
                <w:sz w:val="24"/>
                <w:szCs w:val="24"/>
              </w:rPr>
            </w:pPr>
            <w:r w:rsidRPr="00FB2B8E">
              <w:rPr>
                <w:rFonts w:ascii="Times New Roman" w:hAnsi="Times New Roman" w:cs="Times New Roman"/>
                <w:sz w:val="24"/>
                <w:szCs w:val="24"/>
              </w:rPr>
              <w:t>14 261</w:t>
            </w:r>
          </w:p>
        </w:tc>
      </w:tr>
    </w:tbl>
    <w:p w:rsidR="00D211C5" w:rsidRPr="008604B3" w:rsidRDefault="00D211C5" w:rsidP="00405DA6">
      <w:pPr>
        <w:pStyle w:val="BodyText2"/>
        <w:widowControl w:val="0"/>
        <w:spacing w:line="276" w:lineRule="auto"/>
        <w:ind w:firstLine="720"/>
        <w:jc w:val="both"/>
        <w:rPr>
          <w:rFonts w:ascii="Times New Roman" w:hAnsi="Times New Roman"/>
          <w:b/>
          <w:bCs/>
          <w:spacing w:val="-2"/>
          <w:szCs w:val="24"/>
        </w:rPr>
      </w:pPr>
    </w:p>
    <w:p w:rsidR="00D211C5" w:rsidRDefault="00D211C5" w:rsidP="00405DA6">
      <w:pPr>
        <w:pStyle w:val="BodyText2"/>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По итогам 2018 г. оборот розничной торговли в районе составил 5 995,8 млн. руб. (по полному кругу организаций), что на 3,28% больше, чем годом ранее.</w:t>
      </w:r>
    </w:p>
    <w:p w:rsidR="00D211C5" w:rsidRDefault="00D211C5" w:rsidP="00405DA6">
      <w:pPr>
        <w:pStyle w:val="BodyText2"/>
        <w:widowControl w:val="0"/>
        <w:spacing w:line="276" w:lineRule="auto"/>
        <w:ind w:firstLine="720"/>
        <w:jc w:val="both"/>
        <w:rPr>
          <w:rFonts w:ascii="Times New Roman" w:hAnsi="Times New Roman"/>
          <w:b/>
          <w:bCs/>
          <w:spacing w:val="-2"/>
          <w:szCs w:val="24"/>
        </w:rPr>
      </w:pPr>
    </w:p>
    <w:p w:rsidR="00D211C5" w:rsidRDefault="00D211C5" w:rsidP="00604C7B">
      <w:pPr>
        <w:pStyle w:val="BodyText2"/>
        <w:keepNext/>
        <w:widowControl w:val="0"/>
        <w:spacing w:line="276" w:lineRule="auto"/>
        <w:jc w:val="both"/>
      </w:pPr>
      <w:r w:rsidRPr="00FB2B8E">
        <w:rPr>
          <w:rFonts w:ascii="Times New Roman" w:hAnsi="Times New Roman"/>
          <w:b/>
          <w:noProof/>
          <w:spacing w:val="-2"/>
          <w:szCs w:val="24"/>
          <w:lang w:eastAsia="ru-RU"/>
        </w:rPr>
        <w:object w:dxaOrig="9265" w:dyaOrig="5050">
          <v:shape id="Диаграмма 47" o:spid="_x0000_i1086" type="#_x0000_t75" style="width:463.5pt;height:252.75pt;visibility:visible" o:ole="">
            <v:imagedata r:id="rId120" o:title=""/>
            <o:lock v:ext="edit" aspectratio="f"/>
          </v:shape>
          <o:OLEObject Type="Embed" ProgID="Excel.Chart.8" ShapeID="Диаграмма 47" DrawAspect="Content" ObjectID="_1637678161" r:id="rId121"/>
        </w:object>
      </w:r>
    </w:p>
    <w:p w:rsidR="00D211C5" w:rsidRPr="008604B3" w:rsidRDefault="00D211C5" w:rsidP="006555A3">
      <w:pPr>
        <w:pStyle w:val="Caption"/>
      </w:pPr>
      <w:r w:rsidRPr="007010BB">
        <w:t xml:space="preserve">Диаграмма </w:t>
      </w:r>
      <w:fldSimple w:instr=" SEQ Диаграмма \* ARABIC ">
        <w:r>
          <w:rPr>
            <w:noProof/>
          </w:rPr>
          <w:t>54</w:t>
        </w:r>
      </w:fldSimple>
      <w:r w:rsidRPr="007010BB">
        <w:t xml:space="preserve"> – </w:t>
      </w:r>
      <w:r w:rsidRPr="000951C1">
        <w:t>Оборот розничной торговли</w:t>
      </w:r>
      <w:r w:rsidRPr="008604B3">
        <w:t>, млн. руб.</w:t>
      </w:r>
    </w:p>
    <w:p w:rsidR="00D211C5" w:rsidRPr="008604B3" w:rsidRDefault="00D211C5" w:rsidP="00405DA6">
      <w:pPr>
        <w:pStyle w:val="BodyText2"/>
        <w:widowControl w:val="0"/>
        <w:spacing w:line="276" w:lineRule="auto"/>
        <w:ind w:firstLine="720"/>
        <w:jc w:val="both"/>
        <w:rPr>
          <w:rFonts w:ascii="Times New Roman" w:hAnsi="Times New Roman"/>
          <w:b/>
          <w:bCs/>
          <w:spacing w:val="-2"/>
          <w:szCs w:val="24"/>
        </w:rPr>
      </w:pPr>
    </w:p>
    <w:p w:rsidR="00D211C5" w:rsidRDefault="00D211C5" w:rsidP="00405DA6">
      <w:pPr>
        <w:pStyle w:val="BodyText2"/>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 xml:space="preserve">По итогам 2018 г. в Выселковском районе зарегистрировано 748 объектов </w:t>
      </w:r>
      <w:r w:rsidRPr="00ED04D0">
        <w:rPr>
          <w:rFonts w:ascii="Times New Roman" w:hAnsi="Times New Roman"/>
          <w:spacing w:val="-2"/>
          <w:szCs w:val="24"/>
        </w:rPr>
        <w:t>розничной торговли и общественного питания</w:t>
      </w:r>
      <w:r>
        <w:rPr>
          <w:rFonts w:ascii="Times New Roman" w:hAnsi="Times New Roman"/>
          <w:spacing w:val="-2"/>
          <w:szCs w:val="24"/>
        </w:rPr>
        <w:t>.</w:t>
      </w:r>
    </w:p>
    <w:p w:rsidR="00D211C5" w:rsidRDefault="00D211C5" w:rsidP="00405DA6">
      <w:pPr>
        <w:pStyle w:val="BodyText2"/>
        <w:widowControl w:val="0"/>
        <w:spacing w:line="276" w:lineRule="auto"/>
        <w:ind w:firstLine="720"/>
        <w:jc w:val="both"/>
        <w:rPr>
          <w:rFonts w:ascii="Times New Roman" w:hAnsi="Times New Roman"/>
          <w:b/>
          <w:bCs/>
          <w:spacing w:val="-2"/>
          <w:szCs w:val="24"/>
        </w:rPr>
      </w:pPr>
    </w:p>
    <w:p w:rsidR="00D211C5" w:rsidRDefault="00D211C5" w:rsidP="00590108">
      <w:pPr>
        <w:pStyle w:val="BodyText2"/>
        <w:keepNext/>
        <w:widowControl w:val="0"/>
        <w:spacing w:line="276" w:lineRule="auto"/>
        <w:jc w:val="both"/>
      </w:pPr>
      <w:r w:rsidRPr="00FB2B8E">
        <w:rPr>
          <w:rFonts w:ascii="Times New Roman" w:hAnsi="Times New Roman"/>
          <w:b/>
          <w:noProof/>
          <w:spacing w:val="-2"/>
          <w:szCs w:val="24"/>
          <w:lang w:eastAsia="ru-RU"/>
        </w:rPr>
        <w:object w:dxaOrig="9380" w:dyaOrig="3831">
          <v:shape id="Диаграмма 49" o:spid="_x0000_i1087" type="#_x0000_t75" style="width:464.25pt;height:192pt;visibility:visible" o:ole="">
            <v:imagedata r:id="rId122" o:title="" cropbottom="-34f"/>
            <o:lock v:ext="edit" aspectratio="f"/>
          </v:shape>
          <o:OLEObject Type="Embed" ProgID="Excel.Chart.8" ShapeID="Диаграмма 49" DrawAspect="Content" ObjectID="_1637678162" r:id="rId123"/>
        </w:object>
      </w:r>
    </w:p>
    <w:p w:rsidR="00D211C5" w:rsidRPr="00590108" w:rsidRDefault="00D211C5" w:rsidP="006555A3">
      <w:pPr>
        <w:pStyle w:val="Caption"/>
      </w:pPr>
      <w:r w:rsidRPr="00590108">
        <w:t xml:space="preserve">Диаграмма </w:t>
      </w:r>
      <w:fldSimple w:instr=" SEQ Диаграмма \* ARABIC ">
        <w:r>
          <w:rPr>
            <w:noProof/>
          </w:rPr>
          <w:t>55</w:t>
        </w:r>
      </w:fldSimple>
      <w:r w:rsidRPr="00590108">
        <w:t xml:space="preserve"> – Динамика объектов розничной торговли и общественного питания в Выселковском районе.</w:t>
      </w:r>
    </w:p>
    <w:p w:rsidR="00D211C5" w:rsidRDefault="00D211C5" w:rsidP="00405DA6">
      <w:pPr>
        <w:pStyle w:val="BodyText2"/>
        <w:widowControl w:val="0"/>
        <w:spacing w:line="276" w:lineRule="auto"/>
        <w:ind w:firstLine="720"/>
        <w:jc w:val="both"/>
        <w:rPr>
          <w:rFonts w:ascii="Times New Roman" w:hAnsi="Times New Roman"/>
          <w:b/>
          <w:bCs/>
          <w:spacing w:val="-2"/>
          <w:szCs w:val="24"/>
        </w:rPr>
      </w:pPr>
    </w:p>
    <w:p w:rsidR="00D211C5" w:rsidRDefault="00D211C5" w:rsidP="00405DA6">
      <w:pPr>
        <w:pStyle w:val="BodyText2"/>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Оборот общественного питания по итогам 2018 г. составил:</w:t>
      </w:r>
    </w:p>
    <w:p w:rsidR="00D211C5" w:rsidRPr="0048771B" w:rsidRDefault="00D211C5" w:rsidP="0048771B">
      <w:pPr>
        <w:pStyle w:val="BodyText"/>
        <w:widowControl w:val="0"/>
        <w:numPr>
          <w:ilvl w:val="0"/>
          <w:numId w:val="10"/>
        </w:numPr>
        <w:tabs>
          <w:tab w:val="left" w:pos="1134"/>
        </w:tabs>
        <w:spacing w:line="276" w:lineRule="auto"/>
        <w:ind w:left="0" w:firstLine="709"/>
      </w:pPr>
      <w:r w:rsidRPr="0048771B">
        <w:rPr>
          <w:bCs/>
          <w:spacing w:val="-2"/>
          <w:szCs w:val="24"/>
        </w:rPr>
        <w:t>113,7 млн. р</w:t>
      </w:r>
      <w:r w:rsidRPr="0048771B">
        <w:t>уб. по полному кругу организаций (рост 4,6%);</w:t>
      </w:r>
    </w:p>
    <w:p w:rsidR="00D211C5" w:rsidRPr="0048771B" w:rsidRDefault="00D211C5" w:rsidP="0048771B">
      <w:pPr>
        <w:pStyle w:val="BodyText"/>
        <w:widowControl w:val="0"/>
        <w:numPr>
          <w:ilvl w:val="0"/>
          <w:numId w:val="10"/>
        </w:numPr>
        <w:tabs>
          <w:tab w:val="left" w:pos="1134"/>
        </w:tabs>
        <w:spacing w:line="276" w:lineRule="auto"/>
        <w:ind w:left="0" w:firstLine="709"/>
        <w:rPr>
          <w:bCs/>
          <w:spacing w:val="-2"/>
          <w:szCs w:val="24"/>
        </w:rPr>
      </w:pPr>
      <w:r w:rsidRPr="0048771B">
        <w:t>58,7 млн. руб</w:t>
      </w:r>
      <w:r w:rsidRPr="0048771B">
        <w:rPr>
          <w:bCs/>
          <w:spacing w:val="-2"/>
          <w:szCs w:val="24"/>
        </w:rPr>
        <w:t>. по кругу крупных и средних организаций (рост 26,5%).</w:t>
      </w:r>
    </w:p>
    <w:p w:rsidR="00D211C5" w:rsidRDefault="00D211C5" w:rsidP="00405DA6">
      <w:pPr>
        <w:pStyle w:val="BodyText2"/>
        <w:widowControl w:val="0"/>
        <w:spacing w:line="276" w:lineRule="auto"/>
        <w:ind w:firstLine="720"/>
        <w:jc w:val="both"/>
        <w:rPr>
          <w:rFonts w:ascii="Times New Roman" w:hAnsi="Times New Roman"/>
          <w:b/>
          <w:bCs/>
          <w:spacing w:val="-2"/>
          <w:szCs w:val="24"/>
        </w:rPr>
      </w:pPr>
      <w:r w:rsidRPr="0048771B">
        <w:rPr>
          <w:rFonts w:ascii="Times New Roman" w:hAnsi="Times New Roman"/>
          <w:spacing w:val="-2"/>
          <w:szCs w:val="24"/>
        </w:rPr>
        <w:t xml:space="preserve">Рост в 2018 году оборота общественного питания по кругу крупных и средних предприятий </w:t>
      </w:r>
      <w:r>
        <w:rPr>
          <w:rFonts w:ascii="Times New Roman" w:hAnsi="Times New Roman"/>
          <w:spacing w:val="-2"/>
          <w:szCs w:val="24"/>
        </w:rPr>
        <w:t xml:space="preserve">(в сопоставимых ценах </w:t>
      </w:r>
      <w:r w:rsidRPr="0048771B">
        <w:rPr>
          <w:rFonts w:ascii="Times New Roman" w:hAnsi="Times New Roman"/>
          <w:spacing w:val="-2"/>
          <w:szCs w:val="24"/>
        </w:rPr>
        <w:t>на 23,4%</w:t>
      </w:r>
      <w:r>
        <w:rPr>
          <w:rFonts w:ascii="Times New Roman" w:hAnsi="Times New Roman"/>
          <w:spacing w:val="-2"/>
          <w:szCs w:val="24"/>
        </w:rPr>
        <w:t>)</w:t>
      </w:r>
      <w:r w:rsidRPr="0048771B">
        <w:rPr>
          <w:rFonts w:ascii="Times New Roman" w:hAnsi="Times New Roman"/>
          <w:spacing w:val="-2"/>
          <w:szCs w:val="24"/>
        </w:rPr>
        <w:t xml:space="preserve"> объясняется увеличением количества питающихся детей в столовых при учреждениях образования (школах), количества детей, питающихся дважды (завтрак, обед), а также увеличением количества питающихся сотрудников АО фирма </w:t>
      </w:r>
      <w:r>
        <w:rPr>
          <w:rFonts w:ascii="Times New Roman" w:hAnsi="Times New Roman"/>
          <w:spacing w:val="-2"/>
          <w:szCs w:val="24"/>
        </w:rPr>
        <w:t>«</w:t>
      </w:r>
      <w:r w:rsidRPr="0048771B">
        <w:rPr>
          <w:rFonts w:ascii="Times New Roman" w:hAnsi="Times New Roman"/>
          <w:spacing w:val="-2"/>
          <w:szCs w:val="24"/>
        </w:rPr>
        <w:t>Агрокомплекс</w:t>
      </w:r>
      <w:r>
        <w:rPr>
          <w:rFonts w:ascii="Times New Roman" w:hAnsi="Times New Roman"/>
          <w:spacing w:val="-2"/>
          <w:szCs w:val="24"/>
        </w:rPr>
        <w:t>» им. Н.И. Ткачева.</w:t>
      </w:r>
    </w:p>
    <w:p w:rsidR="00D211C5" w:rsidRDefault="00D211C5" w:rsidP="00405DA6">
      <w:pPr>
        <w:pStyle w:val="BodyText2"/>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Структура объектов розничной торговли и общественного питания представлена на диаграмме ниже.</w:t>
      </w:r>
    </w:p>
    <w:p w:rsidR="00D211C5" w:rsidRDefault="00D211C5" w:rsidP="00405DA6">
      <w:pPr>
        <w:pStyle w:val="BodyText2"/>
        <w:widowControl w:val="0"/>
        <w:spacing w:line="276" w:lineRule="auto"/>
        <w:ind w:firstLine="720"/>
        <w:jc w:val="both"/>
        <w:rPr>
          <w:rFonts w:ascii="Times New Roman" w:hAnsi="Times New Roman"/>
          <w:b/>
          <w:bCs/>
          <w:spacing w:val="-2"/>
          <w:szCs w:val="24"/>
        </w:rPr>
      </w:pPr>
    </w:p>
    <w:p w:rsidR="00D211C5" w:rsidRDefault="00D211C5" w:rsidP="00590108">
      <w:pPr>
        <w:pStyle w:val="BodyText2"/>
        <w:keepNext/>
        <w:widowControl w:val="0"/>
        <w:jc w:val="both"/>
      </w:pPr>
      <w:r w:rsidRPr="00FB2B8E">
        <w:rPr>
          <w:rFonts w:ascii="Times New Roman" w:hAnsi="Times New Roman"/>
          <w:b/>
          <w:noProof/>
          <w:spacing w:val="-2"/>
          <w:szCs w:val="24"/>
          <w:lang w:eastAsia="ru-RU"/>
        </w:rPr>
        <w:object w:dxaOrig="9390" w:dyaOrig="6922">
          <v:shape id="Диаграмма 50" o:spid="_x0000_i1088" type="#_x0000_t75" style="width:469.5pt;height:342.75pt;visibility:visible" o:ole="">
            <v:imagedata r:id="rId124" o:title="" cropbottom="-28f"/>
            <o:lock v:ext="edit" aspectratio="f"/>
          </v:shape>
          <o:OLEObject Type="Embed" ProgID="Excel.Chart.8" ShapeID="Диаграмма 50" DrawAspect="Content" ObjectID="_1637678163" r:id="rId125"/>
        </w:object>
      </w:r>
    </w:p>
    <w:p w:rsidR="00D211C5" w:rsidRPr="00590108" w:rsidRDefault="00D211C5" w:rsidP="006555A3">
      <w:pPr>
        <w:pStyle w:val="Caption"/>
      </w:pPr>
      <w:r w:rsidRPr="00590108">
        <w:t xml:space="preserve">Диаграмма </w:t>
      </w:r>
      <w:fldSimple w:instr=" SEQ Диаграмма \* ARABIC ">
        <w:r>
          <w:rPr>
            <w:noProof/>
          </w:rPr>
          <w:t>56</w:t>
        </w:r>
      </w:fldSimple>
      <w:r w:rsidRPr="00590108">
        <w:t xml:space="preserve"> – Количество объектов розничной торговли и общественного питания в Выселковском районе, 2018 г.</w:t>
      </w:r>
    </w:p>
    <w:p w:rsidR="00D211C5" w:rsidRDefault="00D211C5" w:rsidP="00405DA6">
      <w:pPr>
        <w:pStyle w:val="BodyText2"/>
        <w:widowControl w:val="0"/>
        <w:spacing w:line="276" w:lineRule="auto"/>
        <w:ind w:firstLine="720"/>
        <w:jc w:val="both"/>
        <w:rPr>
          <w:rFonts w:ascii="Times New Roman" w:hAnsi="Times New Roman"/>
          <w:b/>
          <w:bCs/>
          <w:spacing w:val="-2"/>
          <w:szCs w:val="24"/>
        </w:rPr>
      </w:pPr>
    </w:p>
    <w:p w:rsidR="00D211C5" w:rsidRDefault="00D211C5" w:rsidP="00405DA6">
      <w:pPr>
        <w:pStyle w:val="BodyText2"/>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В разрезе сельских поселений наибольшее количество представлено в Выселковском (434 или 58%).</w:t>
      </w:r>
    </w:p>
    <w:p w:rsidR="00D211C5" w:rsidRDefault="00D211C5" w:rsidP="00405DA6">
      <w:pPr>
        <w:pStyle w:val="BodyText2"/>
        <w:widowControl w:val="0"/>
        <w:spacing w:line="276" w:lineRule="auto"/>
        <w:ind w:firstLine="720"/>
        <w:jc w:val="both"/>
        <w:rPr>
          <w:rFonts w:ascii="Times New Roman" w:hAnsi="Times New Roman"/>
          <w:b/>
          <w:bCs/>
          <w:spacing w:val="-2"/>
          <w:szCs w:val="24"/>
        </w:rPr>
      </w:pPr>
    </w:p>
    <w:p w:rsidR="00D211C5" w:rsidRPr="005A4450" w:rsidRDefault="00D211C5" w:rsidP="006555A3">
      <w:pPr>
        <w:pStyle w:val="Caption"/>
      </w:pPr>
      <w:r w:rsidRPr="005A4450">
        <w:t xml:space="preserve">Таблица </w:t>
      </w:r>
      <w:fldSimple w:instr=" SEQ Таблица \* ARABIC ">
        <w:r>
          <w:rPr>
            <w:noProof/>
          </w:rPr>
          <w:t>45</w:t>
        </w:r>
      </w:fldSimple>
      <w:r w:rsidRPr="005A4450">
        <w:t xml:space="preserve">. </w:t>
      </w:r>
      <w:r w:rsidRPr="00590108">
        <w:t>Количество объектов розничной торговли и общественного питания в</w:t>
      </w:r>
      <w:r>
        <w:t xml:space="preserve"> разрезе поселений</w:t>
      </w:r>
      <w:r w:rsidRPr="00590108">
        <w:t xml:space="preserve"> Выселковско</w:t>
      </w:r>
      <w:r>
        <w:t>го</w:t>
      </w:r>
      <w:r w:rsidRPr="00590108">
        <w:t xml:space="preserve"> район</w:t>
      </w:r>
      <w:r>
        <w:t>а, ед.</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4510"/>
        <w:gridCol w:w="1012"/>
        <w:gridCol w:w="1013"/>
        <w:gridCol w:w="1013"/>
        <w:gridCol w:w="1013"/>
        <w:gridCol w:w="1009"/>
      </w:tblGrid>
      <w:tr w:rsidR="00D211C5" w:rsidRPr="005A4450" w:rsidTr="00FB2B8E">
        <w:trPr>
          <w:trHeight w:val="300"/>
          <w:tblHeader/>
        </w:trPr>
        <w:tc>
          <w:tcPr>
            <w:tcW w:w="2357" w:type="pct"/>
            <w:tcBorders>
              <w:top w:val="single" w:sz="4" w:space="0" w:color="4F81BD"/>
              <w:left w:val="single" w:sz="4" w:space="0" w:color="4F81BD"/>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529"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2014</w:t>
            </w:r>
          </w:p>
        </w:tc>
        <w:tc>
          <w:tcPr>
            <w:tcW w:w="529"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529"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529"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527"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D211C5" w:rsidRPr="005A4450" w:rsidTr="00FB2B8E">
        <w:trPr>
          <w:trHeight w:val="300"/>
        </w:trPr>
        <w:tc>
          <w:tcPr>
            <w:tcW w:w="2357"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Бейсугское </w:t>
            </w:r>
            <w:r w:rsidRPr="00FB2B8E">
              <w:rPr>
                <w:rFonts w:ascii="Times New Roman" w:hAnsi="Times New Roman" w:cs="Times New Roman"/>
                <w:bCs/>
                <w:sz w:val="24"/>
                <w:szCs w:val="24"/>
              </w:rPr>
              <w:t>сельское поселение</w:t>
            </w:r>
          </w:p>
        </w:tc>
        <w:tc>
          <w:tcPr>
            <w:tcW w:w="529" w:type="pct"/>
            <w:shd w:val="clear" w:color="auto" w:fill="DBE5F1"/>
            <w:noWrap/>
            <w:vAlign w:val="bottom"/>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rPr>
              <w:t>42</w:t>
            </w:r>
          </w:p>
        </w:tc>
        <w:tc>
          <w:tcPr>
            <w:tcW w:w="529"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42</w:t>
            </w:r>
          </w:p>
        </w:tc>
        <w:tc>
          <w:tcPr>
            <w:tcW w:w="529"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44</w:t>
            </w:r>
          </w:p>
        </w:tc>
        <w:tc>
          <w:tcPr>
            <w:tcW w:w="529"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48</w:t>
            </w:r>
          </w:p>
        </w:tc>
        <w:tc>
          <w:tcPr>
            <w:tcW w:w="527"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44</w:t>
            </w:r>
          </w:p>
        </w:tc>
      </w:tr>
      <w:tr w:rsidR="00D211C5" w:rsidRPr="005A4450" w:rsidTr="00FB2B8E">
        <w:trPr>
          <w:trHeight w:val="300"/>
        </w:trPr>
        <w:tc>
          <w:tcPr>
            <w:tcW w:w="2357"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Бейсужекское </w:t>
            </w:r>
            <w:r w:rsidRPr="00FB2B8E">
              <w:rPr>
                <w:rFonts w:ascii="Times New Roman" w:hAnsi="Times New Roman" w:cs="Times New Roman"/>
                <w:bCs/>
                <w:sz w:val="24"/>
                <w:szCs w:val="24"/>
              </w:rPr>
              <w:t>сельское поселение</w:t>
            </w:r>
          </w:p>
        </w:tc>
        <w:tc>
          <w:tcPr>
            <w:tcW w:w="529"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15</w:t>
            </w:r>
          </w:p>
        </w:tc>
        <w:tc>
          <w:tcPr>
            <w:tcW w:w="529"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w:t>
            </w:r>
          </w:p>
        </w:tc>
        <w:tc>
          <w:tcPr>
            <w:tcW w:w="529"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8</w:t>
            </w:r>
          </w:p>
        </w:tc>
        <w:tc>
          <w:tcPr>
            <w:tcW w:w="529"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w:t>
            </w:r>
          </w:p>
        </w:tc>
        <w:tc>
          <w:tcPr>
            <w:tcW w:w="527"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12</w:t>
            </w:r>
          </w:p>
        </w:tc>
      </w:tr>
      <w:tr w:rsidR="00D211C5" w:rsidRPr="005A4450" w:rsidTr="00FB2B8E">
        <w:trPr>
          <w:trHeight w:val="300"/>
        </w:trPr>
        <w:tc>
          <w:tcPr>
            <w:tcW w:w="2357"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Березанское </w:t>
            </w:r>
            <w:r w:rsidRPr="00FB2B8E">
              <w:rPr>
                <w:rFonts w:ascii="Times New Roman" w:hAnsi="Times New Roman" w:cs="Times New Roman"/>
                <w:bCs/>
                <w:sz w:val="24"/>
                <w:szCs w:val="24"/>
              </w:rPr>
              <w:t>сельское поселение</w:t>
            </w:r>
          </w:p>
        </w:tc>
        <w:tc>
          <w:tcPr>
            <w:tcW w:w="529"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95</w:t>
            </w:r>
          </w:p>
        </w:tc>
        <w:tc>
          <w:tcPr>
            <w:tcW w:w="529"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96</w:t>
            </w:r>
          </w:p>
        </w:tc>
        <w:tc>
          <w:tcPr>
            <w:tcW w:w="529"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87</w:t>
            </w:r>
          </w:p>
        </w:tc>
        <w:tc>
          <w:tcPr>
            <w:tcW w:w="529"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83</w:t>
            </w:r>
          </w:p>
        </w:tc>
        <w:tc>
          <w:tcPr>
            <w:tcW w:w="527"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81</w:t>
            </w:r>
          </w:p>
        </w:tc>
      </w:tr>
      <w:tr w:rsidR="00D211C5" w:rsidRPr="005A4450" w:rsidTr="00FB2B8E">
        <w:trPr>
          <w:trHeight w:val="300"/>
        </w:trPr>
        <w:tc>
          <w:tcPr>
            <w:tcW w:w="2357"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Бузиновское </w:t>
            </w:r>
            <w:r w:rsidRPr="00FB2B8E">
              <w:rPr>
                <w:rFonts w:ascii="Times New Roman" w:hAnsi="Times New Roman" w:cs="Times New Roman"/>
                <w:bCs/>
                <w:sz w:val="24"/>
                <w:szCs w:val="24"/>
              </w:rPr>
              <w:t>сельское поселение</w:t>
            </w:r>
          </w:p>
        </w:tc>
        <w:tc>
          <w:tcPr>
            <w:tcW w:w="529"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11</w:t>
            </w:r>
          </w:p>
        </w:tc>
        <w:tc>
          <w:tcPr>
            <w:tcW w:w="529"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8</w:t>
            </w:r>
          </w:p>
        </w:tc>
        <w:tc>
          <w:tcPr>
            <w:tcW w:w="529"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8</w:t>
            </w:r>
          </w:p>
        </w:tc>
        <w:tc>
          <w:tcPr>
            <w:tcW w:w="529"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w:t>
            </w:r>
          </w:p>
        </w:tc>
        <w:tc>
          <w:tcPr>
            <w:tcW w:w="527"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w:t>
            </w:r>
          </w:p>
        </w:tc>
      </w:tr>
      <w:tr w:rsidR="00D211C5" w:rsidRPr="005A4450" w:rsidTr="00FB2B8E">
        <w:trPr>
          <w:trHeight w:val="300"/>
        </w:trPr>
        <w:tc>
          <w:tcPr>
            <w:tcW w:w="2357"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Выселковское </w:t>
            </w:r>
            <w:r w:rsidRPr="00FB2B8E">
              <w:rPr>
                <w:rFonts w:ascii="Times New Roman" w:hAnsi="Times New Roman" w:cs="Times New Roman"/>
                <w:bCs/>
                <w:sz w:val="24"/>
                <w:szCs w:val="24"/>
              </w:rPr>
              <w:t>сельское поселение</w:t>
            </w:r>
          </w:p>
        </w:tc>
        <w:tc>
          <w:tcPr>
            <w:tcW w:w="529"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357</w:t>
            </w:r>
          </w:p>
        </w:tc>
        <w:tc>
          <w:tcPr>
            <w:tcW w:w="529"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403</w:t>
            </w:r>
          </w:p>
        </w:tc>
        <w:tc>
          <w:tcPr>
            <w:tcW w:w="529"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415</w:t>
            </w:r>
          </w:p>
        </w:tc>
        <w:tc>
          <w:tcPr>
            <w:tcW w:w="529"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432</w:t>
            </w:r>
          </w:p>
        </w:tc>
        <w:tc>
          <w:tcPr>
            <w:tcW w:w="527"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434</w:t>
            </w:r>
          </w:p>
        </w:tc>
      </w:tr>
      <w:tr w:rsidR="00D211C5" w:rsidRPr="005A4450" w:rsidTr="00FB2B8E">
        <w:trPr>
          <w:trHeight w:val="300"/>
        </w:trPr>
        <w:tc>
          <w:tcPr>
            <w:tcW w:w="2357"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Газырское </w:t>
            </w:r>
            <w:r w:rsidRPr="00FB2B8E">
              <w:rPr>
                <w:rFonts w:ascii="Times New Roman" w:hAnsi="Times New Roman" w:cs="Times New Roman"/>
                <w:bCs/>
                <w:sz w:val="24"/>
                <w:szCs w:val="24"/>
              </w:rPr>
              <w:t>сельское поселение</w:t>
            </w:r>
          </w:p>
        </w:tc>
        <w:tc>
          <w:tcPr>
            <w:tcW w:w="529"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43</w:t>
            </w:r>
          </w:p>
        </w:tc>
        <w:tc>
          <w:tcPr>
            <w:tcW w:w="529"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43</w:t>
            </w:r>
          </w:p>
        </w:tc>
        <w:tc>
          <w:tcPr>
            <w:tcW w:w="529"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47</w:t>
            </w:r>
          </w:p>
        </w:tc>
        <w:tc>
          <w:tcPr>
            <w:tcW w:w="529"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44</w:t>
            </w:r>
          </w:p>
        </w:tc>
        <w:tc>
          <w:tcPr>
            <w:tcW w:w="527"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43</w:t>
            </w:r>
          </w:p>
        </w:tc>
      </w:tr>
      <w:tr w:rsidR="00D211C5" w:rsidRPr="005A4450" w:rsidTr="00FB2B8E">
        <w:trPr>
          <w:trHeight w:val="300"/>
        </w:trPr>
        <w:tc>
          <w:tcPr>
            <w:tcW w:w="2357"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Ирклиевское </w:t>
            </w:r>
            <w:r w:rsidRPr="00FB2B8E">
              <w:rPr>
                <w:rFonts w:ascii="Times New Roman" w:hAnsi="Times New Roman" w:cs="Times New Roman"/>
                <w:bCs/>
                <w:sz w:val="24"/>
                <w:szCs w:val="24"/>
              </w:rPr>
              <w:t>сельское поселение</w:t>
            </w:r>
          </w:p>
        </w:tc>
        <w:tc>
          <w:tcPr>
            <w:tcW w:w="529"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33</w:t>
            </w:r>
          </w:p>
        </w:tc>
        <w:tc>
          <w:tcPr>
            <w:tcW w:w="529"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26</w:t>
            </w:r>
          </w:p>
        </w:tc>
        <w:tc>
          <w:tcPr>
            <w:tcW w:w="529"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24</w:t>
            </w:r>
          </w:p>
        </w:tc>
        <w:tc>
          <w:tcPr>
            <w:tcW w:w="529"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30</w:t>
            </w:r>
          </w:p>
        </w:tc>
        <w:tc>
          <w:tcPr>
            <w:tcW w:w="527"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36</w:t>
            </w:r>
          </w:p>
        </w:tc>
      </w:tr>
      <w:tr w:rsidR="00D211C5" w:rsidRPr="005A4450" w:rsidTr="00FB2B8E">
        <w:trPr>
          <w:trHeight w:val="300"/>
        </w:trPr>
        <w:tc>
          <w:tcPr>
            <w:tcW w:w="2357"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Крупское </w:t>
            </w:r>
            <w:r w:rsidRPr="00FB2B8E">
              <w:rPr>
                <w:rFonts w:ascii="Times New Roman" w:hAnsi="Times New Roman" w:cs="Times New Roman"/>
                <w:bCs/>
                <w:sz w:val="24"/>
                <w:szCs w:val="24"/>
              </w:rPr>
              <w:t>сельское поселение</w:t>
            </w:r>
          </w:p>
        </w:tc>
        <w:tc>
          <w:tcPr>
            <w:tcW w:w="529"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w:t>
            </w:r>
          </w:p>
        </w:tc>
        <w:tc>
          <w:tcPr>
            <w:tcW w:w="529"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w:t>
            </w:r>
          </w:p>
        </w:tc>
        <w:tc>
          <w:tcPr>
            <w:tcW w:w="529"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w:t>
            </w:r>
          </w:p>
        </w:tc>
        <w:tc>
          <w:tcPr>
            <w:tcW w:w="529"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w:t>
            </w:r>
          </w:p>
        </w:tc>
        <w:tc>
          <w:tcPr>
            <w:tcW w:w="527"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8</w:t>
            </w:r>
          </w:p>
        </w:tc>
      </w:tr>
      <w:tr w:rsidR="00D211C5" w:rsidRPr="005A4450" w:rsidTr="00FB2B8E">
        <w:trPr>
          <w:trHeight w:val="300"/>
        </w:trPr>
        <w:tc>
          <w:tcPr>
            <w:tcW w:w="2357"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Новобейсугское </w:t>
            </w:r>
            <w:r w:rsidRPr="00FB2B8E">
              <w:rPr>
                <w:rFonts w:ascii="Times New Roman" w:hAnsi="Times New Roman" w:cs="Times New Roman"/>
                <w:bCs/>
                <w:sz w:val="24"/>
                <w:szCs w:val="24"/>
              </w:rPr>
              <w:t>сельское поселение</w:t>
            </w:r>
          </w:p>
        </w:tc>
        <w:tc>
          <w:tcPr>
            <w:tcW w:w="529"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26</w:t>
            </w:r>
          </w:p>
        </w:tc>
        <w:tc>
          <w:tcPr>
            <w:tcW w:w="529"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25</w:t>
            </w:r>
          </w:p>
        </w:tc>
        <w:tc>
          <w:tcPr>
            <w:tcW w:w="529"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24</w:t>
            </w:r>
          </w:p>
        </w:tc>
        <w:tc>
          <w:tcPr>
            <w:tcW w:w="529"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25</w:t>
            </w:r>
          </w:p>
        </w:tc>
        <w:tc>
          <w:tcPr>
            <w:tcW w:w="527" w:type="pct"/>
            <w:shd w:val="clear" w:color="auto" w:fill="DBE5F1"/>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20</w:t>
            </w:r>
          </w:p>
        </w:tc>
      </w:tr>
      <w:tr w:rsidR="00D211C5" w:rsidRPr="005A4450" w:rsidTr="00FB2B8E">
        <w:trPr>
          <w:trHeight w:val="300"/>
        </w:trPr>
        <w:tc>
          <w:tcPr>
            <w:tcW w:w="2357"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 xml:space="preserve">Новомалороссийское </w:t>
            </w:r>
            <w:r w:rsidRPr="00FB2B8E">
              <w:rPr>
                <w:rFonts w:ascii="Times New Roman" w:hAnsi="Times New Roman" w:cs="Times New Roman"/>
                <w:bCs/>
                <w:sz w:val="24"/>
                <w:szCs w:val="24"/>
              </w:rPr>
              <w:t>сельское поселение</w:t>
            </w:r>
          </w:p>
        </w:tc>
        <w:tc>
          <w:tcPr>
            <w:tcW w:w="529"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69</w:t>
            </w:r>
          </w:p>
        </w:tc>
        <w:tc>
          <w:tcPr>
            <w:tcW w:w="529"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69</w:t>
            </w:r>
          </w:p>
        </w:tc>
        <w:tc>
          <w:tcPr>
            <w:tcW w:w="529"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67</w:t>
            </w:r>
          </w:p>
        </w:tc>
        <w:tc>
          <w:tcPr>
            <w:tcW w:w="529"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68</w:t>
            </w:r>
          </w:p>
        </w:tc>
        <w:tc>
          <w:tcPr>
            <w:tcW w:w="527" w:type="pct"/>
            <w:noWrap/>
            <w:vAlign w:val="bottom"/>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63</w:t>
            </w:r>
          </w:p>
        </w:tc>
      </w:tr>
    </w:tbl>
    <w:p w:rsidR="00D211C5" w:rsidRDefault="00D211C5" w:rsidP="00405DA6">
      <w:pPr>
        <w:pStyle w:val="BodyText2"/>
        <w:widowControl w:val="0"/>
        <w:spacing w:line="276" w:lineRule="auto"/>
        <w:ind w:firstLine="720"/>
        <w:jc w:val="both"/>
        <w:rPr>
          <w:rFonts w:ascii="Times New Roman" w:hAnsi="Times New Roman"/>
          <w:b/>
          <w:bCs/>
          <w:spacing w:val="-2"/>
          <w:szCs w:val="24"/>
        </w:rPr>
      </w:pPr>
    </w:p>
    <w:p w:rsidR="00D211C5" w:rsidRDefault="00D211C5" w:rsidP="00405DA6">
      <w:pPr>
        <w:pStyle w:val="BodyText2"/>
        <w:widowControl w:val="0"/>
        <w:spacing w:line="276" w:lineRule="auto"/>
        <w:ind w:firstLine="720"/>
        <w:jc w:val="both"/>
        <w:rPr>
          <w:rFonts w:ascii="Times New Roman" w:hAnsi="Times New Roman"/>
          <w:b/>
          <w:bCs/>
          <w:spacing w:val="-2"/>
          <w:szCs w:val="24"/>
        </w:rPr>
      </w:pPr>
      <w:r>
        <w:rPr>
          <w:rFonts w:ascii="Times New Roman" w:hAnsi="Times New Roman"/>
          <w:spacing w:val="-2"/>
          <w:szCs w:val="24"/>
        </w:rPr>
        <w:t>В районе наблюдается рост оборота общественного питания, который по итогам 2018 г. составил 109 млн. руб.</w:t>
      </w:r>
    </w:p>
    <w:p w:rsidR="00D211C5" w:rsidRDefault="00D211C5" w:rsidP="00405DA6">
      <w:pPr>
        <w:pStyle w:val="BodyText2"/>
        <w:widowControl w:val="0"/>
        <w:spacing w:line="276" w:lineRule="auto"/>
        <w:ind w:firstLine="720"/>
        <w:jc w:val="both"/>
        <w:rPr>
          <w:rFonts w:ascii="Times New Roman" w:hAnsi="Times New Roman"/>
          <w:b/>
          <w:bCs/>
          <w:spacing w:val="-2"/>
          <w:szCs w:val="24"/>
        </w:rPr>
      </w:pPr>
    </w:p>
    <w:p w:rsidR="00D211C5" w:rsidRDefault="00D211C5" w:rsidP="00D7260A">
      <w:pPr>
        <w:pStyle w:val="BodyText2"/>
        <w:keepNext/>
        <w:widowControl w:val="0"/>
        <w:spacing w:line="276" w:lineRule="auto"/>
        <w:jc w:val="both"/>
      </w:pPr>
      <w:r w:rsidRPr="00FB2B8E">
        <w:rPr>
          <w:rFonts w:ascii="Times New Roman" w:hAnsi="Times New Roman"/>
          <w:b/>
          <w:noProof/>
          <w:spacing w:val="-2"/>
          <w:szCs w:val="24"/>
          <w:lang w:eastAsia="ru-RU"/>
        </w:rPr>
        <w:object w:dxaOrig="9390" w:dyaOrig="3696">
          <v:shape id="Диаграмма 48" o:spid="_x0000_i1089" type="#_x0000_t75" style="width:469.5pt;height:185.25pt;visibility:visible" o:ole="">
            <v:imagedata r:id="rId126" o:title="" cropbottom="-71f"/>
            <o:lock v:ext="edit" aspectratio="f"/>
          </v:shape>
          <o:OLEObject Type="Embed" ProgID="Excel.Chart.8" ShapeID="Диаграмма 48" DrawAspect="Content" ObjectID="_1637678164" r:id="rId127"/>
        </w:object>
      </w:r>
    </w:p>
    <w:p w:rsidR="00D211C5" w:rsidRPr="00D7260A" w:rsidRDefault="00D211C5" w:rsidP="006555A3">
      <w:pPr>
        <w:pStyle w:val="Caption"/>
      </w:pPr>
      <w:r w:rsidRPr="00D7260A">
        <w:t xml:space="preserve">Диаграмма </w:t>
      </w:r>
      <w:fldSimple w:instr=" SEQ Диаграмма \* ARABIC ">
        <w:r>
          <w:rPr>
            <w:noProof/>
          </w:rPr>
          <w:t>57</w:t>
        </w:r>
      </w:fldSimple>
      <w:r w:rsidRPr="00D7260A">
        <w:t xml:space="preserve"> – Оборот общественного питания в Выселковском районе, млн. руб.</w:t>
      </w:r>
    </w:p>
    <w:p w:rsidR="00D211C5" w:rsidRDefault="00D211C5" w:rsidP="00405DA6">
      <w:pPr>
        <w:pStyle w:val="BodyText2"/>
        <w:widowControl w:val="0"/>
        <w:spacing w:line="276" w:lineRule="auto"/>
        <w:ind w:firstLine="720"/>
        <w:jc w:val="both"/>
        <w:rPr>
          <w:rFonts w:ascii="Times New Roman" w:hAnsi="Times New Roman"/>
          <w:b/>
          <w:bCs/>
          <w:spacing w:val="-2"/>
          <w:szCs w:val="24"/>
        </w:rPr>
      </w:pPr>
    </w:p>
    <w:p w:rsidR="00D211C5" w:rsidRDefault="00D211C5" w:rsidP="00405DA6">
      <w:pPr>
        <w:pStyle w:val="BodyText2"/>
        <w:widowControl w:val="0"/>
        <w:spacing w:line="276" w:lineRule="auto"/>
        <w:ind w:firstLine="720"/>
        <w:jc w:val="both"/>
        <w:rPr>
          <w:rFonts w:ascii="Times New Roman" w:hAnsi="Times New Roman"/>
          <w:b/>
          <w:bCs/>
          <w:spacing w:val="-2"/>
          <w:szCs w:val="24"/>
        </w:rPr>
      </w:pPr>
      <w:r w:rsidRPr="0085065A">
        <w:rPr>
          <w:rFonts w:ascii="Times New Roman" w:hAnsi="Times New Roman"/>
          <w:spacing w:val="-2"/>
          <w:szCs w:val="24"/>
        </w:rPr>
        <w:t>Показатели бытового обслуживания населения представлены в таблице</w:t>
      </w:r>
      <w:r>
        <w:rPr>
          <w:rFonts w:ascii="Times New Roman" w:hAnsi="Times New Roman"/>
          <w:spacing w:val="-2"/>
          <w:szCs w:val="24"/>
        </w:rPr>
        <w:t xml:space="preserve"> ниже.</w:t>
      </w:r>
    </w:p>
    <w:p w:rsidR="00D211C5" w:rsidRDefault="00D211C5" w:rsidP="00405DA6">
      <w:pPr>
        <w:pStyle w:val="BodyText2"/>
        <w:widowControl w:val="0"/>
        <w:spacing w:line="276" w:lineRule="auto"/>
        <w:ind w:firstLine="720"/>
        <w:jc w:val="both"/>
        <w:rPr>
          <w:rFonts w:ascii="Times New Roman" w:hAnsi="Times New Roman"/>
          <w:b/>
          <w:bCs/>
          <w:spacing w:val="-2"/>
          <w:szCs w:val="24"/>
        </w:rPr>
      </w:pPr>
    </w:p>
    <w:p w:rsidR="00D211C5" w:rsidRPr="003C286E" w:rsidRDefault="00D211C5" w:rsidP="006555A3">
      <w:pPr>
        <w:pStyle w:val="Caption"/>
      </w:pPr>
      <w:r w:rsidRPr="003C286E">
        <w:t xml:space="preserve">Таблица </w:t>
      </w:r>
      <w:fldSimple w:instr=" SEQ Таблица \* ARABIC ">
        <w:r>
          <w:rPr>
            <w:noProof/>
          </w:rPr>
          <w:t>46</w:t>
        </w:r>
      </w:fldSimple>
      <w:r w:rsidRPr="003C286E">
        <w:t>. Число объектов бытового обслуживания населения</w:t>
      </w:r>
      <w:r>
        <w:t xml:space="preserve"> в Выселковском районе</w:t>
      </w:r>
      <w:r w:rsidRPr="003C286E">
        <w:t>, ед.</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7530"/>
        <w:gridCol w:w="1020"/>
        <w:gridCol w:w="1020"/>
      </w:tblGrid>
      <w:tr w:rsidR="00D211C5" w:rsidRPr="003C286E" w:rsidTr="00FB2B8E">
        <w:trPr>
          <w:trHeight w:val="20"/>
          <w:tblHeader/>
        </w:trPr>
        <w:tc>
          <w:tcPr>
            <w:tcW w:w="3934" w:type="pct"/>
            <w:tcBorders>
              <w:top w:val="single" w:sz="4" w:space="0" w:color="4F81BD"/>
              <w:left w:val="single" w:sz="4" w:space="0" w:color="4F81BD"/>
              <w:bottom w:val="single" w:sz="4" w:space="0" w:color="4F81BD"/>
              <w:right w:val="single" w:sz="4" w:space="0" w:color="FFFFFF"/>
            </w:tcBorders>
            <w:shd w:val="clear" w:color="auto" w:fill="4F81BD"/>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color w:val="FFFFFF"/>
                <w:sz w:val="24"/>
                <w:szCs w:val="24"/>
                <w:lang w:eastAsia="ru-RU"/>
              </w:rPr>
              <w:t>Показатель</w:t>
            </w:r>
          </w:p>
        </w:tc>
        <w:tc>
          <w:tcPr>
            <w:tcW w:w="53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533"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D211C5" w:rsidRPr="003C286E" w:rsidTr="00FB2B8E">
        <w:trPr>
          <w:trHeight w:val="20"/>
        </w:trPr>
        <w:tc>
          <w:tcPr>
            <w:tcW w:w="3934"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ремонт и техническое обслуживание бытовой радиоэлектронной аппаратуры, бытовых машин и приборов, ремонт и изготовление металлоизделий</w:t>
            </w:r>
          </w:p>
        </w:tc>
        <w:tc>
          <w:tcPr>
            <w:tcW w:w="53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rPr>
              <w:t>18</w:t>
            </w:r>
          </w:p>
        </w:tc>
        <w:tc>
          <w:tcPr>
            <w:tcW w:w="53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12</w:t>
            </w:r>
          </w:p>
        </w:tc>
      </w:tr>
      <w:tr w:rsidR="00D211C5" w:rsidRPr="003C286E" w:rsidTr="00FB2B8E">
        <w:trPr>
          <w:trHeight w:val="20"/>
        </w:trPr>
        <w:tc>
          <w:tcPr>
            <w:tcW w:w="3934"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техническое обслуживание и ремонт транспортных средств, машин и оборудования</w:t>
            </w:r>
          </w:p>
        </w:tc>
        <w:tc>
          <w:tcPr>
            <w:tcW w:w="533"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48</w:t>
            </w:r>
          </w:p>
        </w:tc>
        <w:tc>
          <w:tcPr>
            <w:tcW w:w="533"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46</w:t>
            </w:r>
          </w:p>
        </w:tc>
      </w:tr>
      <w:tr w:rsidR="00D211C5" w:rsidRPr="003C286E" w:rsidTr="00FB2B8E">
        <w:trPr>
          <w:trHeight w:val="20"/>
        </w:trPr>
        <w:tc>
          <w:tcPr>
            <w:tcW w:w="3934"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услуги бань и душевых</w:t>
            </w:r>
          </w:p>
        </w:tc>
        <w:tc>
          <w:tcPr>
            <w:tcW w:w="53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5</w:t>
            </w:r>
          </w:p>
        </w:tc>
        <w:tc>
          <w:tcPr>
            <w:tcW w:w="53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w:t>
            </w:r>
          </w:p>
        </w:tc>
      </w:tr>
      <w:tr w:rsidR="00D211C5" w:rsidRPr="003C286E" w:rsidTr="00FB2B8E">
        <w:trPr>
          <w:trHeight w:val="20"/>
        </w:trPr>
        <w:tc>
          <w:tcPr>
            <w:tcW w:w="3934"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услуги парикмахерских</w:t>
            </w:r>
          </w:p>
        </w:tc>
        <w:tc>
          <w:tcPr>
            <w:tcW w:w="533"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66</w:t>
            </w:r>
          </w:p>
        </w:tc>
        <w:tc>
          <w:tcPr>
            <w:tcW w:w="533"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75</w:t>
            </w:r>
          </w:p>
        </w:tc>
      </w:tr>
      <w:tr w:rsidR="00D211C5" w:rsidRPr="003C286E" w:rsidTr="00FB2B8E">
        <w:trPr>
          <w:trHeight w:val="20"/>
        </w:trPr>
        <w:tc>
          <w:tcPr>
            <w:tcW w:w="3934"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ремонт, окраска и пошив обуви</w:t>
            </w:r>
          </w:p>
        </w:tc>
        <w:tc>
          <w:tcPr>
            <w:tcW w:w="53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w:t>
            </w:r>
          </w:p>
        </w:tc>
        <w:tc>
          <w:tcPr>
            <w:tcW w:w="53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w:t>
            </w:r>
          </w:p>
        </w:tc>
      </w:tr>
      <w:tr w:rsidR="00D211C5" w:rsidRPr="003C286E" w:rsidTr="00FB2B8E">
        <w:trPr>
          <w:trHeight w:val="20"/>
        </w:trPr>
        <w:tc>
          <w:tcPr>
            <w:tcW w:w="3934"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ремонт и пошив швейных, меховых и кожаных изделий, головных уборов и изделий текстильной галантереи, ремонт, пошив и вязание трикотажных изделий</w:t>
            </w:r>
          </w:p>
        </w:tc>
        <w:tc>
          <w:tcPr>
            <w:tcW w:w="533"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w:t>
            </w:r>
          </w:p>
        </w:tc>
        <w:tc>
          <w:tcPr>
            <w:tcW w:w="533"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0</w:t>
            </w:r>
          </w:p>
        </w:tc>
      </w:tr>
      <w:tr w:rsidR="00D211C5" w:rsidRPr="003C286E" w:rsidTr="00FB2B8E">
        <w:trPr>
          <w:trHeight w:val="20"/>
        </w:trPr>
        <w:tc>
          <w:tcPr>
            <w:tcW w:w="3934"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изготовление и ремонт мебели</w:t>
            </w:r>
          </w:p>
        </w:tc>
        <w:tc>
          <w:tcPr>
            <w:tcW w:w="53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8</w:t>
            </w:r>
          </w:p>
        </w:tc>
        <w:tc>
          <w:tcPr>
            <w:tcW w:w="53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w:t>
            </w:r>
          </w:p>
        </w:tc>
      </w:tr>
      <w:tr w:rsidR="00D211C5" w:rsidRPr="003C286E" w:rsidTr="00FB2B8E">
        <w:trPr>
          <w:trHeight w:val="20"/>
        </w:trPr>
        <w:tc>
          <w:tcPr>
            <w:tcW w:w="3934"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ремонт и строительство жилья и других построек</w:t>
            </w:r>
          </w:p>
        </w:tc>
        <w:tc>
          <w:tcPr>
            <w:tcW w:w="533"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108</w:t>
            </w:r>
          </w:p>
        </w:tc>
        <w:tc>
          <w:tcPr>
            <w:tcW w:w="533"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41</w:t>
            </w:r>
          </w:p>
        </w:tc>
      </w:tr>
      <w:tr w:rsidR="00D211C5" w:rsidRPr="003C286E" w:rsidTr="00FB2B8E">
        <w:trPr>
          <w:trHeight w:val="20"/>
        </w:trPr>
        <w:tc>
          <w:tcPr>
            <w:tcW w:w="3934"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услуги фотоателье</w:t>
            </w:r>
          </w:p>
        </w:tc>
        <w:tc>
          <w:tcPr>
            <w:tcW w:w="53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w:t>
            </w:r>
          </w:p>
        </w:tc>
        <w:tc>
          <w:tcPr>
            <w:tcW w:w="53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6</w:t>
            </w:r>
          </w:p>
        </w:tc>
      </w:tr>
      <w:tr w:rsidR="00D211C5" w:rsidRPr="003C286E" w:rsidTr="00FB2B8E">
        <w:trPr>
          <w:trHeight w:val="20"/>
        </w:trPr>
        <w:tc>
          <w:tcPr>
            <w:tcW w:w="3934"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ритуальные услуги</w:t>
            </w:r>
          </w:p>
        </w:tc>
        <w:tc>
          <w:tcPr>
            <w:tcW w:w="533"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7</w:t>
            </w:r>
          </w:p>
        </w:tc>
        <w:tc>
          <w:tcPr>
            <w:tcW w:w="533" w:type="pct"/>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w:t>
            </w:r>
          </w:p>
        </w:tc>
      </w:tr>
      <w:tr w:rsidR="00D211C5" w:rsidRPr="003C286E" w:rsidTr="00FB2B8E">
        <w:trPr>
          <w:trHeight w:val="20"/>
        </w:trPr>
        <w:tc>
          <w:tcPr>
            <w:tcW w:w="3934" w:type="pct"/>
            <w:shd w:val="clear" w:color="auto" w:fill="DBE5F1"/>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Cs/>
                <w:iCs/>
                <w:color w:val="000000"/>
                <w:sz w:val="24"/>
                <w:szCs w:val="24"/>
                <w:lang w:eastAsia="ru-RU"/>
              </w:rPr>
              <w:t>прочие виды бытовых услуг</w:t>
            </w:r>
          </w:p>
        </w:tc>
        <w:tc>
          <w:tcPr>
            <w:tcW w:w="53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4</w:t>
            </w:r>
          </w:p>
        </w:tc>
        <w:tc>
          <w:tcPr>
            <w:tcW w:w="533" w:type="pct"/>
            <w:shd w:val="clear" w:color="auto" w:fill="DBE5F1"/>
            <w:vAlign w:val="center"/>
          </w:tcPr>
          <w:p w:rsidR="00D211C5" w:rsidRPr="00FB2B8E" w:rsidRDefault="00D211C5" w:rsidP="00FB2B8E">
            <w:pPr>
              <w:spacing w:after="0" w:line="276" w:lineRule="auto"/>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9</w:t>
            </w:r>
          </w:p>
        </w:tc>
      </w:tr>
      <w:tr w:rsidR="00D211C5" w:rsidRPr="003C286E" w:rsidTr="00FB2B8E">
        <w:trPr>
          <w:trHeight w:val="20"/>
        </w:trPr>
        <w:tc>
          <w:tcPr>
            <w:tcW w:w="3934" w:type="pct"/>
          </w:tcPr>
          <w:p w:rsidR="00D211C5" w:rsidRPr="00FB2B8E" w:rsidRDefault="00D211C5" w:rsidP="00FB2B8E">
            <w:pPr>
              <w:spacing w:after="0" w:line="240" w:lineRule="auto"/>
              <w:rPr>
                <w:rFonts w:ascii="Times New Roman" w:hAnsi="Times New Roman" w:cs="Times New Roman"/>
                <w:b/>
                <w:bCs/>
                <w:iCs/>
                <w:color w:val="000000"/>
                <w:sz w:val="24"/>
                <w:szCs w:val="24"/>
                <w:lang w:eastAsia="ru-RU"/>
              </w:rPr>
            </w:pPr>
            <w:r w:rsidRPr="00FB2B8E">
              <w:rPr>
                <w:rFonts w:ascii="Times New Roman" w:hAnsi="Times New Roman" w:cs="Times New Roman"/>
                <w:b/>
                <w:bCs/>
                <w:iCs/>
                <w:color w:val="000000"/>
                <w:sz w:val="24"/>
                <w:szCs w:val="24"/>
                <w:lang w:eastAsia="ru-RU"/>
              </w:rPr>
              <w:t>ВСЕГО:</w:t>
            </w:r>
          </w:p>
        </w:tc>
        <w:tc>
          <w:tcPr>
            <w:tcW w:w="533" w:type="pct"/>
            <w:vAlign w:val="bottom"/>
          </w:tcPr>
          <w:p w:rsidR="00D211C5" w:rsidRPr="00FB2B8E" w:rsidRDefault="00D211C5" w:rsidP="00FB2B8E">
            <w:pPr>
              <w:spacing w:after="0" w:line="276" w:lineRule="auto"/>
              <w:jc w:val="right"/>
              <w:rPr>
                <w:rFonts w:ascii="Times New Roman" w:hAnsi="Times New Roman" w:cs="Times New Roman"/>
                <w:b/>
                <w:color w:val="000000"/>
                <w:sz w:val="24"/>
                <w:szCs w:val="24"/>
              </w:rPr>
            </w:pPr>
            <w:r w:rsidRPr="00FB2B8E">
              <w:rPr>
                <w:rFonts w:ascii="Times New Roman" w:hAnsi="Times New Roman" w:cs="Times New Roman"/>
                <w:b/>
                <w:color w:val="000000"/>
                <w:sz w:val="24"/>
                <w:szCs w:val="24"/>
              </w:rPr>
              <w:t>281</w:t>
            </w:r>
          </w:p>
        </w:tc>
        <w:tc>
          <w:tcPr>
            <w:tcW w:w="533" w:type="pct"/>
            <w:vAlign w:val="bottom"/>
          </w:tcPr>
          <w:p w:rsidR="00D211C5" w:rsidRPr="00FB2B8E" w:rsidRDefault="00D211C5" w:rsidP="00FB2B8E">
            <w:pPr>
              <w:spacing w:after="0" w:line="276" w:lineRule="auto"/>
              <w:jc w:val="right"/>
              <w:rPr>
                <w:rFonts w:ascii="Times New Roman" w:hAnsi="Times New Roman" w:cs="Times New Roman"/>
                <w:b/>
                <w:color w:val="000000"/>
                <w:sz w:val="24"/>
                <w:szCs w:val="24"/>
              </w:rPr>
            </w:pPr>
            <w:r w:rsidRPr="00FB2B8E">
              <w:rPr>
                <w:rFonts w:ascii="Times New Roman" w:hAnsi="Times New Roman" w:cs="Times New Roman"/>
                <w:b/>
                <w:color w:val="000000"/>
                <w:sz w:val="24"/>
                <w:szCs w:val="24"/>
              </w:rPr>
              <w:t>210</w:t>
            </w:r>
          </w:p>
        </w:tc>
      </w:tr>
    </w:tbl>
    <w:p w:rsidR="00D211C5" w:rsidRDefault="00D211C5" w:rsidP="00405DA6">
      <w:pPr>
        <w:pStyle w:val="BodyText2"/>
        <w:widowControl w:val="0"/>
        <w:spacing w:line="276" w:lineRule="auto"/>
        <w:ind w:firstLine="720"/>
        <w:jc w:val="both"/>
        <w:rPr>
          <w:rFonts w:ascii="Times New Roman" w:hAnsi="Times New Roman"/>
          <w:b/>
          <w:bCs/>
          <w:spacing w:val="-2"/>
          <w:szCs w:val="24"/>
        </w:rPr>
      </w:pPr>
    </w:p>
    <w:p w:rsidR="00D211C5" w:rsidRDefault="00D211C5" w:rsidP="00405DA6">
      <w:pPr>
        <w:pStyle w:val="BodyText2"/>
        <w:widowControl w:val="0"/>
        <w:spacing w:line="276" w:lineRule="auto"/>
        <w:ind w:firstLine="720"/>
        <w:jc w:val="both"/>
        <w:rPr>
          <w:rFonts w:ascii="Times New Roman" w:hAnsi="Times New Roman"/>
          <w:b/>
          <w:bCs/>
          <w:spacing w:val="-2"/>
          <w:szCs w:val="24"/>
        </w:rPr>
      </w:pPr>
    </w:p>
    <w:p w:rsidR="00D211C5" w:rsidRDefault="00D211C5" w:rsidP="004A6E93">
      <w:pPr>
        <w:pStyle w:val="BodyText2"/>
        <w:keepNext/>
        <w:widowControl w:val="0"/>
        <w:spacing w:line="276" w:lineRule="auto"/>
        <w:jc w:val="both"/>
      </w:pPr>
      <w:r w:rsidRPr="00FB2B8E">
        <w:rPr>
          <w:rFonts w:ascii="Times New Roman" w:hAnsi="Times New Roman"/>
          <w:b/>
          <w:noProof/>
          <w:spacing w:val="-2"/>
          <w:szCs w:val="24"/>
          <w:lang w:eastAsia="ru-RU"/>
        </w:rPr>
        <w:object w:dxaOrig="9476" w:dyaOrig="5050">
          <v:shape id="Диаграмма 51" o:spid="_x0000_i1090" type="#_x0000_t75" style="width:474pt;height:252.75pt;visibility:visible" o:ole="">
            <v:imagedata r:id="rId128" o:title=""/>
            <o:lock v:ext="edit" aspectratio="f"/>
          </v:shape>
          <o:OLEObject Type="Embed" ProgID="Excel.Chart.8" ShapeID="Диаграмма 51" DrawAspect="Content" ObjectID="_1637678165" r:id="rId129"/>
        </w:object>
      </w:r>
    </w:p>
    <w:p w:rsidR="00D211C5" w:rsidRPr="004A6E93" w:rsidRDefault="00D211C5" w:rsidP="006555A3">
      <w:pPr>
        <w:pStyle w:val="Caption"/>
      </w:pPr>
      <w:r w:rsidRPr="004A6E93">
        <w:t xml:space="preserve">Диаграмма </w:t>
      </w:r>
      <w:fldSimple w:instr=" SEQ Диаграмма \* ARABIC ">
        <w:r>
          <w:rPr>
            <w:noProof/>
          </w:rPr>
          <w:t>58</w:t>
        </w:r>
      </w:fldSimple>
      <w:r w:rsidRPr="004A6E93">
        <w:t xml:space="preserve"> – </w:t>
      </w:r>
      <w:r w:rsidRPr="003C286E">
        <w:t>Число объектов бытового обслуживания населения</w:t>
      </w:r>
      <w:r>
        <w:t xml:space="preserve"> в разрезе сельских поселений, 2018 г.</w:t>
      </w:r>
    </w:p>
    <w:p w:rsidR="00D211C5" w:rsidRDefault="00D211C5" w:rsidP="00405DA6">
      <w:pPr>
        <w:pStyle w:val="BodyText2"/>
        <w:widowControl w:val="0"/>
        <w:spacing w:line="276" w:lineRule="auto"/>
        <w:ind w:firstLine="720"/>
        <w:jc w:val="both"/>
        <w:rPr>
          <w:rFonts w:ascii="Times New Roman" w:hAnsi="Times New Roman"/>
          <w:b/>
          <w:bCs/>
          <w:spacing w:val="-2"/>
          <w:szCs w:val="24"/>
        </w:rPr>
      </w:pPr>
    </w:p>
    <w:p w:rsidR="00D211C5" w:rsidRPr="0085065A" w:rsidRDefault="00D211C5" w:rsidP="00405DA6">
      <w:pPr>
        <w:pStyle w:val="BodyText2"/>
        <w:widowControl w:val="0"/>
        <w:spacing w:line="276" w:lineRule="auto"/>
        <w:ind w:firstLine="720"/>
        <w:jc w:val="both"/>
        <w:rPr>
          <w:rFonts w:ascii="Times New Roman" w:hAnsi="Times New Roman"/>
          <w:b/>
          <w:bCs/>
          <w:spacing w:val="-2"/>
          <w:szCs w:val="24"/>
        </w:rPr>
      </w:pPr>
      <w:r w:rsidRPr="0085065A">
        <w:rPr>
          <w:rFonts w:ascii="Times New Roman" w:hAnsi="Times New Roman"/>
          <w:spacing w:val="-2"/>
          <w:szCs w:val="24"/>
        </w:rPr>
        <w:t>Центром притяжения бытовых услуг является районный центр – ст. </w:t>
      </w:r>
      <w:r>
        <w:rPr>
          <w:rFonts w:ascii="Times New Roman" w:hAnsi="Times New Roman"/>
          <w:spacing w:val="-2"/>
          <w:szCs w:val="24"/>
        </w:rPr>
        <w:t>Выселки</w:t>
      </w:r>
      <w:r w:rsidRPr="0085065A">
        <w:rPr>
          <w:rFonts w:ascii="Times New Roman" w:hAnsi="Times New Roman"/>
          <w:spacing w:val="-2"/>
          <w:szCs w:val="24"/>
        </w:rPr>
        <w:t xml:space="preserve"> – </w:t>
      </w:r>
      <w:r>
        <w:rPr>
          <w:rFonts w:ascii="Times New Roman" w:hAnsi="Times New Roman"/>
          <w:spacing w:val="-2"/>
          <w:szCs w:val="24"/>
        </w:rPr>
        <w:t>79</w:t>
      </w:r>
      <w:r w:rsidRPr="0085065A">
        <w:rPr>
          <w:rFonts w:ascii="Times New Roman" w:hAnsi="Times New Roman"/>
          <w:spacing w:val="-2"/>
          <w:szCs w:val="24"/>
        </w:rPr>
        <w:t>% от общего числа объектов. При этом в остальных сельских поселениях подобные услуги или вовсе не оказываются или их уровень минимален.</w:t>
      </w:r>
    </w:p>
    <w:p w:rsidR="00D211C5" w:rsidRDefault="00D211C5" w:rsidP="00405DA6">
      <w:pPr>
        <w:pStyle w:val="BodyText2"/>
        <w:widowControl w:val="0"/>
        <w:spacing w:line="276" w:lineRule="auto"/>
        <w:ind w:firstLine="720"/>
        <w:jc w:val="both"/>
        <w:rPr>
          <w:rFonts w:ascii="Times New Roman" w:hAnsi="Times New Roman"/>
          <w:b/>
          <w:bCs/>
          <w:spacing w:val="-2"/>
          <w:szCs w:val="24"/>
        </w:rPr>
      </w:pPr>
    </w:p>
    <w:p w:rsidR="00D211C5" w:rsidRDefault="00D211C5" w:rsidP="00752900">
      <w:pPr>
        <w:pStyle w:val="BodyText2"/>
        <w:keepNext/>
        <w:widowControl w:val="0"/>
        <w:spacing w:line="276" w:lineRule="auto"/>
        <w:jc w:val="both"/>
      </w:pPr>
      <w:r w:rsidRPr="00FB2B8E">
        <w:rPr>
          <w:rFonts w:ascii="Times New Roman" w:hAnsi="Times New Roman"/>
          <w:b/>
          <w:noProof/>
          <w:spacing w:val="-2"/>
          <w:szCs w:val="24"/>
          <w:lang w:eastAsia="ru-RU"/>
        </w:rPr>
        <w:object w:dxaOrig="9390" w:dyaOrig="5876">
          <v:shape id="Диаграмма 53" o:spid="_x0000_i1091" type="#_x0000_t75" style="width:469.5pt;height:294pt;visibility:visible" o:ole="">
            <v:imagedata r:id="rId130" o:title=""/>
            <o:lock v:ext="edit" aspectratio="f"/>
          </v:shape>
          <o:OLEObject Type="Embed" ProgID="Excel.Chart.8" ShapeID="Диаграмма 53" DrawAspect="Content" ObjectID="_1637678166" r:id="rId131"/>
        </w:object>
      </w:r>
    </w:p>
    <w:p w:rsidR="00D211C5" w:rsidRPr="00751012" w:rsidRDefault="00D211C5" w:rsidP="006555A3">
      <w:pPr>
        <w:pStyle w:val="Caption"/>
      </w:pPr>
      <w:r w:rsidRPr="00752900">
        <w:t xml:space="preserve">Диаграмма </w:t>
      </w:r>
      <w:fldSimple w:instr=" SEQ Диаграмма \* ARABIC ">
        <w:r>
          <w:rPr>
            <w:noProof/>
          </w:rPr>
          <w:t>59</w:t>
        </w:r>
      </w:fldSimple>
      <w:r w:rsidRPr="00752900">
        <w:t xml:space="preserve"> – </w:t>
      </w:r>
      <w:r>
        <w:t xml:space="preserve">Распределение </w:t>
      </w:r>
      <w:r w:rsidRPr="00751012">
        <w:t xml:space="preserve">объектов бытового обслуживания населения, оказывающих услуги, в целом по </w:t>
      </w:r>
      <w:r>
        <w:t xml:space="preserve">Выселковскому </w:t>
      </w:r>
      <w:r w:rsidRPr="00751012">
        <w:t>району в 201</w:t>
      </w:r>
      <w:r>
        <w:t>8</w:t>
      </w:r>
      <w:r w:rsidRPr="00751012">
        <w:t> г., ед.</w:t>
      </w:r>
    </w:p>
    <w:p w:rsidR="00D211C5" w:rsidRPr="00751012" w:rsidRDefault="00D211C5" w:rsidP="00405DA6">
      <w:pPr>
        <w:pStyle w:val="BodyText2"/>
        <w:widowControl w:val="0"/>
        <w:spacing w:line="276" w:lineRule="auto"/>
        <w:ind w:firstLine="720"/>
        <w:jc w:val="both"/>
        <w:rPr>
          <w:rFonts w:ascii="Times New Roman" w:hAnsi="Times New Roman"/>
          <w:b/>
          <w:bCs/>
          <w:spacing w:val="-2"/>
          <w:szCs w:val="24"/>
        </w:rPr>
      </w:pPr>
    </w:p>
    <w:p w:rsidR="00D211C5" w:rsidRDefault="00D211C5" w:rsidP="003178C3">
      <w:pPr>
        <w:pStyle w:val="BodyText2"/>
        <w:widowControl w:val="0"/>
        <w:spacing w:line="276" w:lineRule="auto"/>
        <w:ind w:firstLine="720"/>
        <w:jc w:val="both"/>
        <w:rPr>
          <w:rFonts w:ascii="Times New Roman" w:hAnsi="Times New Roman"/>
          <w:b/>
          <w:bCs/>
          <w:szCs w:val="24"/>
        </w:rPr>
      </w:pPr>
    </w:p>
    <w:p w:rsidR="00D211C5" w:rsidRPr="00127B2A" w:rsidRDefault="00D211C5" w:rsidP="00127B2A">
      <w:pPr>
        <w:pStyle w:val="Heading2"/>
        <w:numPr>
          <w:ilvl w:val="2"/>
          <w:numId w:val="20"/>
        </w:numPr>
        <w:shd w:val="clear" w:color="auto" w:fill="0070C0"/>
        <w:tabs>
          <w:tab w:val="left" w:pos="851"/>
        </w:tabs>
        <w:spacing w:after="120" w:line="276" w:lineRule="auto"/>
        <w:ind w:left="851" w:hanging="851"/>
        <w:jc w:val="both"/>
        <w:rPr>
          <w:bCs/>
          <w:color w:val="FFFFFF"/>
          <w:sz w:val="30"/>
          <w:szCs w:val="30"/>
        </w:rPr>
      </w:pPr>
      <w:bookmarkStart w:id="26" w:name="_Toc528148611"/>
      <w:bookmarkStart w:id="27" w:name="_Toc9300514"/>
      <w:bookmarkStart w:id="28" w:name="_Toc25856587"/>
      <w:r w:rsidRPr="00127B2A">
        <w:rPr>
          <w:bCs/>
          <w:color w:val="FFFFFF"/>
          <w:sz w:val="30"/>
          <w:szCs w:val="30"/>
        </w:rPr>
        <w:t>Транспорт и связь</w:t>
      </w:r>
      <w:bookmarkEnd w:id="26"/>
      <w:bookmarkEnd w:id="27"/>
      <w:bookmarkEnd w:id="28"/>
    </w:p>
    <w:p w:rsidR="00D211C5" w:rsidRPr="006B303C" w:rsidRDefault="00D211C5" w:rsidP="002A6810">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Транспорт и связь являются важнейшими отраслями экономики, обеспечивающими перевозки грузов и пассажиров, передачу и распространение информационных потоков, необходимых для удовлетворения потребностей населения, нормального функционирования производственных процессов всех субъектов хозяйствования и управления территорией.</w:t>
      </w:r>
    </w:p>
    <w:p w:rsidR="00D211C5" w:rsidRPr="006B303C" w:rsidRDefault="00D211C5" w:rsidP="002A6810">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Транспорт – одна из базовых отраслей, которая формирует инфраструктуру экономики и обеспечивает взаимосвязь всех ее элементов. Транспортные издержки оказывают значительное влияние на себестоимость и цену товара. Транспорт выступает в качестве важнейшего условия освоения природных ресурсов, материальной основы для экономической интеграции промышленного и сельскохозяйственного производства. Одновременно ему принадлежит огромная роль в расширении экономических связей на межмуниципальном уровне.</w:t>
      </w:r>
    </w:p>
    <w:p w:rsidR="00D211C5" w:rsidRPr="00CB0DCD" w:rsidRDefault="00D211C5" w:rsidP="002A6810">
      <w:pPr>
        <w:autoSpaceDN w:val="0"/>
        <w:spacing w:after="0" w:line="276" w:lineRule="auto"/>
        <w:ind w:firstLine="709"/>
        <w:jc w:val="both"/>
        <w:rPr>
          <w:rFonts w:ascii="Times New Roman" w:hAnsi="Times New Roman"/>
          <w:sz w:val="28"/>
          <w:szCs w:val="28"/>
        </w:rPr>
      </w:pPr>
      <w:r w:rsidRPr="00CB0DCD">
        <w:rPr>
          <w:rFonts w:ascii="Times New Roman" w:hAnsi="Times New Roman"/>
          <w:sz w:val="28"/>
          <w:szCs w:val="28"/>
        </w:rPr>
        <w:t>Все населенные пункты района связаны с районным центром, другими городами и районными центрами Кубани автобусными линиями.</w:t>
      </w:r>
    </w:p>
    <w:p w:rsidR="00D211C5" w:rsidRPr="009D5973" w:rsidRDefault="00D211C5" w:rsidP="002A6810">
      <w:pPr>
        <w:autoSpaceDN w:val="0"/>
        <w:spacing w:after="0" w:line="276" w:lineRule="auto"/>
        <w:ind w:firstLine="709"/>
        <w:jc w:val="both"/>
        <w:rPr>
          <w:rFonts w:ascii="Times New Roman" w:hAnsi="Times New Roman"/>
          <w:sz w:val="28"/>
          <w:szCs w:val="28"/>
        </w:rPr>
      </w:pPr>
      <w:r w:rsidRPr="00CB0DCD">
        <w:rPr>
          <w:rFonts w:ascii="Times New Roman" w:hAnsi="Times New Roman"/>
          <w:sz w:val="28"/>
          <w:szCs w:val="28"/>
        </w:rPr>
        <w:t>По району проходит</w:t>
      </w:r>
      <w:r w:rsidRPr="009D5973">
        <w:rPr>
          <w:rFonts w:ascii="Times New Roman" w:hAnsi="Times New Roman"/>
          <w:sz w:val="28"/>
          <w:szCs w:val="28"/>
        </w:rPr>
        <w:t xml:space="preserve"> железная дорога «Краснодар-Тихорецк-Сальск». </w:t>
      </w:r>
    </w:p>
    <w:p w:rsidR="00D211C5" w:rsidRPr="009D5973" w:rsidRDefault="00D211C5" w:rsidP="002A6810">
      <w:pPr>
        <w:autoSpaceDN w:val="0"/>
        <w:spacing w:after="0" w:line="276" w:lineRule="auto"/>
        <w:ind w:firstLine="709"/>
        <w:jc w:val="both"/>
        <w:rPr>
          <w:rFonts w:ascii="Times New Roman" w:hAnsi="Times New Roman"/>
          <w:sz w:val="28"/>
          <w:szCs w:val="28"/>
        </w:rPr>
      </w:pPr>
      <w:r w:rsidRPr="009D5973">
        <w:rPr>
          <w:rFonts w:ascii="Times New Roman" w:hAnsi="Times New Roman"/>
          <w:sz w:val="28"/>
          <w:szCs w:val="28"/>
        </w:rPr>
        <w:t xml:space="preserve">В районном центре имеется железнодорожная станция (рисунок </w:t>
      </w:r>
      <w:r>
        <w:rPr>
          <w:rFonts w:ascii="Times New Roman" w:hAnsi="Times New Roman"/>
          <w:sz w:val="28"/>
          <w:szCs w:val="28"/>
        </w:rPr>
        <w:t>5</w:t>
      </w:r>
      <w:r w:rsidRPr="009D5973">
        <w:rPr>
          <w:rFonts w:ascii="Times New Roman" w:hAnsi="Times New Roman"/>
          <w:sz w:val="28"/>
          <w:szCs w:val="28"/>
        </w:rPr>
        <w:t>).</w:t>
      </w:r>
    </w:p>
    <w:p w:rsidR="00D211C5" w:rsidRDefault="00D211C5" w:rsidP="002A6810">
      <w:pPr>
        <w:autoSpaceDN w:val="0"/>
        <w:spacing w:after="0" w:line="276" w:lineRule="auto"/>
        <w:ind w:firstLine="709"/>
        <w:jc w:val="both"/>
        <w:rPr>
          <w:rFonts w:ascii="Times New Roman" w:hAnsi="Times New Roman"/>
          <w:sz w:val="28"/>
          <w:szCs w:val="28"/>
        </w:rPr>
      </w:pPr>
    </w:p>
    <w:p w:rsidR="00D211C5" w:rsidRDefault="00D211C5" w:rsidP="00135110">
      <w:pPr>
        <w:keepNext/>
        <w:autoSpaceDN w:val="0"/>
        <w:spacing w:after="0" w:line="276" w:lineRule="auto"/>
        <w:jc w:val="both"/>
      </w:pPr>
      <w:r>
        <w:rPr>
          <w:noProof/>
          <w:lang w:eastAsia="ru-RU"/>
        </w:rPr>
        <w:pict>
          <v:shape id="Рисунок 54" o:spid="_x0000_i1092" type="#_x0000_t75" alt="https://photos.wikimapia.org/p/00/06/90/01/39_full.jpg" style="width:468pt;height:180pt;visibility:visible">
            <v:imagedata r:id="rId132" o:title="" croptop="5154f"/>
          </v:shape>
        </w:pict>
      </w:r>
    </w:p>
    <w:p w:rsidR="00D211C5" w:rsidRPr="00135110" w:rsidRDefault="00D211C5" w:rsidP="006555A3">
      <w:pPr>
        <w:pStyle w:val="Caption"/>
      </w:pPr>
      <w:r w:rsidRPr="00135110">
        <w:t xml:space="preserve">Рисунок </w:t>
      </w:r>
      <w:fldSimple w:instr=" SEQ Рисунок \* ARABIC ">
        <w:r>
          <w:rPr>
            <w:noProof/>
          </w:rPr>
          <w:t>5</w:t>
        </w:r>
      </w:fldSimple>
      <w:r w:rsidRPr="00135110">
        <w:t xml:space="preserve"> – Схематический план станции Выселки.</w:t>
      </w:r>
    </w:p>
    <w:p w:rsidR="00D211C5" w:rsidRDefault="00D211C5" w:rsidP="002A6810">
      <w:pPr>
        <w:autoSpaceDN w:val="0"/>
        <w:spacing w:after="0" w:line="276" w:lineRule="auto"/>
        <w:ind w:firstLine="709"/>
        <w:jc w:val="both"/>
        <w:rPr>
          <w:rFonts w:ascii="Times New Roman" w:hAnsi="Times New Roman"/>
          <w:sz w:val="28"/>
          <w:szCs w:val="28"/>
        </w:rPr>
      </w:pPr>
    </w:p>
    <w:p w:rsidR="00D211C5" w:rsidRPr="00D909CE" w:rsidRDefault="00D211C5" w:rsidP="0025796E">
      <w:pPr>
        <w:autoSpaceDN w:val="0"/>
        <w:spacing w:after="0" w:line="276" w:lineRule="auto"/>
        <w:ind w:firstLine="709"/>
        <w:jc w:val="both"/>
        <w:rPr>
          <w:rFonts w:ascii="Times New Roman" w:hAnsi="Times New Roman"/>
          <w:sz w:val="28"/>
          <w:szCs w:val="28"/>
        </w:rPr>
      </w:pPr>
      <w:r>
        <w:rPr>
          <w:rFonts w:ascii="Times New Roman" w:hAnsi="Times New Roman"/>
          <w:sz w:val="28"/>
          <w:szCs w:val="28"/>
        </w:rPr>
        <w:t xml:space="preserve">На территории района находятся следующие </w:t>
      </w:r>
      <w:r w:rsidRPr="00D909CE">
        <w:rPr>
          <w:rFonts w:ascii="Times New Roman" w:hAnsi="Times New Roman"/>
          <w:sz w:val="28"/>
          <w:szCs w:val="28"/>
        </w:rPr>
        <w:t>автомобильные дороги общего пользования регионального или межмуниципального значения, находящихся в государственной собственности Краснодарского края:</w:t>
      </w:r>
    </w:p>
    <w:p w:rsidR="00D211C5" w:rsidRPr="00D909CE" w:rsidRDefault="00D211C5" w:rsidP="00526A35">
      <w:pPr>
        <w:pStyle w:val="ListParagraph"/>
        <w:numPr>
          <w:ilvl w:val="0"/>
          <w:numId w:val="15"/>
        </w:numPr>
        <w:tabs>
          <w:tab w:val="left" w:pos="1134"/>
        </w:tabs>
        <w:autoSpaceDN w:val="0"/>
        <w:spacing w:after="0" w:line="276" w:lineRule="auto"/>
        <w:ind w:left="0" w:firstLine="709"/>
        <w:jc w:val="both"/>
        <w:rPr>
          <w:rFonts w:ascii="Times New Roman" w:hAnsi="Times New Roman" w:cs="Times New Roman"/>
          <w:sz w:val="28"/>
          <w:szCs w:val="28"/>
        </w:rPr>
      </w:pPr>
      <w:r w:rsidRPr="00D909CE">
        <w:rPr>
          <w:rFonts w:ascii="Times New Roman" w:hAnsi="Times New Roman" w:cs="Times New Roman"/>
          <w:color w:val="2D2D2D"/>
          <w:spacing w:val="2"/>
          <w:sz w:val="28"/>
          <w:szCs w:val="28"/>
          <w:shd w:val="clear" w:color="auto" w:fill="FFFFFF"/>
        </w:rPr>
        <w:t>03 ОП РЗ 03К-008: ст-ца Журавская - г. Тихорецк.</w:t>
      </w:r>
    </w:p>
    <w:p w:rsidR="00D211C5" w:rsidRPr="00D909CE" w:rsidRDefault="00D211C5" w:rsidP="00526A35">
      <w:pPr>
        <w:pStyle w:val="ListParagraph"/>
        <w:numPr>
          <w:ilvl w:val="0"/>
          <w:numId w:val="15"/>
        </w:numPr>
        <w:tabs>
          <w:tab w:val="left" w:pos="1134"/>
        </w:tabs>
        <w:autoSpaceDN w:val="0"/>
        <w:spacing w:after="0" w:line="276" w:lineRule="auto"/>
        <w:ind w:left="0" w:firstLine="709"/>
        <w:jc w:val="both"/>
        <w:rPr>
          <w:rFonts w:ascii="Times New Roman" w:hAnsi="Times New Roman" w:cs="Times New Roman"/>
          <w:sz w:val="28"/>
          <w:szCs w:val="28"/>
        </w:rPr>
      </w:pPr>
      <w:r w:rsidRPr="00D909CE">
        <w:rPr>
          <w:rFonts w:ascii="Times New Roman" w:hAnsi="Times New Roman" w:cs="Times New Roman"/>
          <w:color w:val="2D2D2D"/>
          <w:spacing w:val="2"/>
          <w:sz w:val="28"/>
          <w:szCs w:val="28"/>
          <w:shd w:val="clear" w:color="auto" w:fill="FFFFFF"/>
        </w:rPr>
        <w:t>03 ОП РЗ 03К-021: ст-ца Выселки - ст-ца Кирпильская.</w:t>
      </w:r>
    </w:p>
    <w:p w:rsidR="00D211C5" w:rsidRPr="00D909CE" w:rsidRDefault="00D211C5" w:rsidP="00526A35">
      <w:pPr>
        <w:pStyle w:val="ListParagraph"/>
        <w:numPr>
          <w:ilvl w:val="0"/>
          <w:numId w:val="15"/>
        </w:numPr>
        <w:tabs>
          <w:tab w:val="left" w:pos="1134"/>
        </w:tabs>
        <w:autoSpaceDN w:val="0"/>
        <w:spacing w:after="0" w:line="276" w:lineRule="auto"/>
        <w:ind w:left="0" w:firstLine="709"/>
        <w:jc w:val="both"/>
        <w:rPr>
          <w:rFonts w:ascii="Times New Roman" w:hAnsi="Times New Roman" w:cs="Times New Roman"/>
          <w:sz w:val="28"/>
          <w:szCs w:val="28"/>
        </w:rPr>
      </w:pPr>
      <w:r w:rsidRPr="00D909CE">
        <w:rPr>
          <w:rFonts w:ascii="Times New Roman" w:hAnsi="Times New Roman" w:cs="Times New Roman"/>
          <w:color w:val="2D2D2D"/>
          <w:spacing w:val="2"/>
          <w:sz w:val="28"/>
          <w:szCs w:val="28"/>
          <w:shd w:val="clear" w:color="auto" w:fill="FFFFFF"/>
        </w:rPr>
        <w:t>03 ОП РЗ 03К-024: ст-ца Каневская - ст-ца Березанская.</w:t>
      </w:r>
    </w:p>
    <w:p w:rsidR="00D211C5" w:rsidRPr="00D909CE" w:rsidRDefault="00D211C5" w:rsidP="00526A35">
      <w:pPr>
        <w:pStyle w:val="ListParagraph"/>
        <w:numPr>
          <w:ilvl w:val="0"/>
          <w:numId w:val="15"/>
        </w:numPr>
        <w:tabs>
          <w:tab w:val="left" w:pos="1134"/>
        </w:tabs>
        <w:autoSpaceDN w:val="0"/>
        <w:spacing w:after="0" w:line="276" w:lineRule="auto"/>
        <w:ind w:left="0" w:firstLine="709"/>
        <w:jc w:val="both"/>
        <w:rPr>
          <w:rFonts w:ascii="Times New Roman" w:hAnsi="Times New Roman" w:cs="Times New Roman"/>
          <w:sz w:val="28"/>
          <w:szCs w:val="28"/>
        </w:rPr>
      </w:pPr>
      <w:r w:rsidRPr="00D909CE">
        <w:rPr>
          <w:rFonts w:ascii="Times New Roman" w:hAnsi="Times New Roman" w:cs="Times New Roman"/>
          <w:color w:val="2D2D2D"/>
          <w:spacing w:val="2"/>
          <w:sz w:val="28"/>
          <w:szCs w:val="28"/>
          <w:shd w:val="clear" w:color="auto" w:fill="FFFFFF"/>
        </w:rPr>
        <w:t>03 ОП РЗ 03К-066: п. Комсомольский - х. Анапский.</w:t>
      </w:r>
    </w:p>
    <w:p w:rsidR="00D211C5" w:rsidRPr="00D909CE" w:rsidRDefault="00D211C5" w:rsidP="00526A35">
      <w:pPr>
        <w:pStyle w:val="ListParagraph"/>
        <w:numPr>
          <w:ilvl w:val="0"/>
          <w:numId w:val="15"/>
        </w:numPr>
        <w:tabs>
          <w:tab w:val="left" w:pos="1134"/>
        </w:tabs>
        <w:autoSpaceDN w:val="0"/>
        <w:spacing w:after="0" w:line="276" w:lineRule="auto"/>
        <w:ind w:left="0" w:firstLine="709"/>
        <w:jc w:val="both"/>
        <w:rPr>
          <w:rFonts w:ascii="Times New Roman" w:hAnsi="Times New Roman" w:cs="Times New Roman"/>
          <w:sz w:val="28"/>
          <w:szCs w:val="28"/>
        </w:rPr>
      </w:pPr>
      <w:r w:rsidRPr="00D909CE">
        <w:rPr>
          <w:rFonts w:ascii="Times New Roman" w:hAnsi="Times New Roman" w:cs="Times New Roman"/>
          <w:color w:val="2D2D2D"/>
          <w:spacing w:val="2"/>
          <w:sz w:val="28"/>
          <w:szCs w:val="28"/>
          <w:shd w:val="clear" w:color="auto" w:fill="FFFFFF"/>
        </w:rPr>
        <w:t>03 ОП МЗ 03Н-153: Подъезд к ст-це Выселки.</w:t>
      </w:r>
    </w:p>
    <w:p w:rsidR="00D211C5" w:rsidRPr="00D909CE" w:rsidRDefault="00D211C5" w:rsidP="00526A35">
      <w:pPr>
        <w:pStyle w:val="ListParagraph"/>
        <w:numPr>
          <w:ilvl w:val="0"/>
          <w:numId w:val="15"/>
        </w:numPr>
        <w:tabs>
          <w:tab w:val="left" w:pos="1134"/>
        </w:tabs>
        <w:autoSpaceDN w:val="0"/>
        <w:spacing w:after="0" w:line="276" w:lineRule="auto"/>
        <w:ind w:left="0" w:firstLine="709"/>
        <w:jc w:val="both"/>
        <w:rPr>
          <w:rFonts w:ascii="Times New Roman" w:hAnsi="Times New Roman" w:cs="Times New Roman"/>
          <w:sz w:val="28"/>
          <w:szCs w:val="28"/>
        </w:rPr>
      </w:pPr>
      <w:r w:rsidRPr="00D909CE">
        <w:rPr>
          <w:rFonts w:ascii="Times New Roman" w:hAnsi="Times New Roman" w:cs="Times New Roman"/>
          <w:color w:val="2D2D2D"/>
          <w:spacing w:val="2"/>
          <w:sz w:val="28"/>
          <w:szCs w:val="28"/>
          <w:shd w:val="clear" w:color="auto" w:fill="FFFFFF"/>
        </w:rPr>
        <w:t>03 ОП РЗ 03К-154: Подъезд к автовокзалу ст-цы Выселки.</w:t>
      </w:r>
    </w:p>
    <w:p w:rsidR="00D211C5" w:rsidRPr="00D909CE" w:rsidRDefault="00D211C5" w:rsidP="00526A35">
      <w:pPr>
        <w:pStyle w:val="ListParagraph"/>
        <w:numPr>
          <w:ilvl w:val="0"/>
          <w:numId w:val="15"/>
        </w:numPr>
        <w:tabs>
          <w:tab w:val="left" w:pos="1134"/>
        </w:tabs>
        <w:autoSpaceDN w:val="0"/>
        <w:spacing w:after="0" w:line="276" w:lineRule="auto"/>
        <w:ind w:left="0" w:firstLine="709"/>
        <w:jc w:val="both"/>
        <w:rPr>
          <w:rFonts w:ascii="Times New Roman" w:hAnsi="Times New Roman" w:cs="Times New Roman"/>
          <w:sz w:val="28"/>
          <w:szCs w:val="28"/>
        </w:rPr>
      </w:pPr>
      <w:r w:rsidRPr="00D909CE">
        <w:rPr>
          <w:rFonts w:ascii="Times New Roman" w:hAnsi="Times New Roman" w:cs="Times New Roman"/>
          <w:color w:val="2D2D2D"/>
          <w:spacing w:val="2"/>
          <w:sz w:val="28"/>
          <w:szCs w:val="28"/>
          <w:shd w:val="clear" w:color="auto" w:fill="FFFFFF"/>
        </w:rPr>
        <w:t>03 ОП МЗ 03Н-155: ст-ца Выселки - ст-ца Новомалороссийская.</w:t>
      </w:r>
    </w:p>
    <w:p w:rsidR="00D211C5" w:rsidRPr="00D909CE" w:rsidRDefault="00D211C5" w:rsidP="00526A35">
      <w:pPr>
        <w:pStyle w:val="ListParagraph"/>
        <w:numPr>
          <w:ilvl w:val="0"/>
          <w:numId w:val="15"/>
        </w:numPr>
        <w:tabs>
          <w:tab w:val="left" w:pos="1134"/>
        </w:tabs>
        <w:autoSpaceDN w:val="0"/>
        <w:spacing w:after="0" w:line="276" w:lineRule="auto"/>
        <w:ind w:left="0" w:firstLine="709"/>
        <w:jc w:val="both"/>
        <w:rPr>
          <w:rFonts w:ascii="Times New Roman" w:hAnsi="Times New Roman" w:cs="Times New Roman"/>
          <w:sz w:val="28"/>
          <w:szCs w:val="28"/>
        </w:rPr>
      </w:pPr>
      <w:r w:rsidRPr="00D909CE">
        <w:rPr>
          <w:rFonts w:ascii="Times New Roman" w:hAnsi="Times New Roman" w:cs="Times New Roman"/>
          <w:color w:val="2D2D2D"/>
          <w:spacing w:val="2"/>
          <w:sz w:val="28"/>
          <w:szCs w:val="28"/>
          <w:shd w:val="clear" w:color="auto" w:fill="FFFFFF"/>
        </w:rPr>
        <w:t>03 ОП МЗ 03Н-156: п. Бейсуг - ст-ца Новомалороссийская - ст-ца Новогражданская.</w:t>
      </w:r>
    </w:p>
    <w:p w:rsidR="00D211C5" w:rsidRPr="00D909CE" w:rsidRDefault="00D211C5" w:rsidP="00526A35">
      <w:pPr>
        <w:pStyle w:val="ListParagraph"/>
        <w:numPr>
          <w:ilvl w:val="0"/>
          <w:numId w:val="15"/>
        </w:numPr>
        <w:tabs>
          <w:tab w:val="left" w:pos="1134"/>
        </w:tabs>
        <w:autoSpaceDN w:val="0"/>
        <w:spacing w:after="0" w:line="276" w:lineRule="auto"/>
        <w:ind w:left="0" w:firstLine="709"/>
        <w:jc w:val="both"/>
        <w:rPr>
          <w:rFonts w:ascii="Times New Roman" w:hAnsi="Times New Roman" w:cs="Times New Roman"/>
          <w:sz w:val="28"/>
          <w:szCs w:val="28"/>
        </w:rPr>
      </w:pPr>
      <w:r w:rsidRPr="00D909CE">
        <w:rPr>
          <w:rFonts w:ascii="Times New Roman" w:hAnsi="Times New Roman" w:cs="Times New Roman"/>
          <w:color w:val="2D2D2D"/>
          <w:spacing w:val="2"/>
          <w:sz w:val="28"/>
          <w:szCs w:val="28"/>
          <w:shd w:val="clear" w:color="auto" w:fill="FFFFFF"/>
        </w:rPr>
        <w:t>03 ОП МЗ 03Н-157: х. Бейсужек Второй - ст-ца Новобейсугская.</w:t>
      </w:r>
    </w:p>
    <w:p w:rsidR="00D211C5" w:rsidRPr="00D909CE" w:rsidRDefault="00D211C5" w:rsidP="00526A35">
      <w:pPr>
        <w:pStyle w:val="ListParagraph"/>
        <w:numPr>
          <w:ilvl w:val="0"/>
          <w:numId w:val="15"/>
        </w:numPr>
        <w:tabs>
          <w:tab w:val="left" w:pos="1276"/>
        </w:tabs>
        <w:autoSpaceDN w:val="0"/>
        <w:spacing w:after="0" w:line="276" w:lineRule="auto"/>
        <w:ind w:left="0" w:firstLine="709"/>
        <w:jc w:val="both"/>
        <w:rPr>
          <w:rFonts w:ascii="Times New Roman" w:hAnsi="Times New Roman" w:cs="Times New Roman"/>
          <w:sz w:val="28"/>
          <w:szCs w:val="28"/>
        </w:rPr>
      </w:pPr>
      <w:r w:rsidRPr="00D909CE">
        <w:rPr>
          <w:rFonts w:ascii="Times New Roman" w:hAnsi="Times New Roman" w:cs="Times New Roman"/>
          <w:color w:val="2D2D2D"/>
          <w:spacing w:val="2"/>
          <w:sz w:val="28"/>
          <w:szCs w:val="28"/>
          <w:shd w:val="clear" w:color="auto" w:fill="FFFFFF"/>
        </w:rPr>
        <w:t>03 ОП РЗ 03К-158: п. Газырь - п. Гражданский.</w:t>
      </w:r>
    </w:p>
    <w:p w:rsidR="00D211C5" w:rsidRPr="00D909CE" w:rsidRDefault="00D211C5" w:rsidP="00526A35">
      <w:pPr>
        <w:pStyle w:val="ListParagraph"/>
        <w:numPr>
          <w:ilvl w:val="0"/>
          <w:numId w:val="15"/>
        </w:numPr>
        <w:tabs>
          <w:tab w:val="left" w:pos="1276"/>
        </w:tabs>
        <w:autoSpaceDN w:val="0"/>
        <w:spacing w:after="0" w:line="276" w:lineRule="auto"/>
        <w:ind w:left="0" w:firstLine="709"/>
        <w:jc w:val="both"/>
        <w:rPr>
          <w:rFonts w:ascii="Times New Roman" w:hAnsi="Times New Roman" w:cs="Times New Roman"/>
          <w:sz w:val="28"/>
          <w:szCs w:val="28"/>
        </w:rPr>
      </w:pPr>
      <w:r w:rsidRPr="00D909CE">
        <w:rPr>
          <w:rFonts w:ascii="Times New Roman" w:hAnsi="Times New Roman" w:cs="Times New Roman"/>
          <w:color w:val="2D2D2D"/>
          <w:spacing w:val="2"/>
          <w:sz w:val="28"/>
          <w:szCs w:val="28"/>
          <w:shd w:val="clear" w:color="auto" w:fill="FFFFFF"/>
        </w:rPr>
        <w:t>03 ОП РЗ 03К-159: п. Газырь - п. Советский.</w:t>
      </w:r>
    </w:p>
    <w:p w:rsidR="00D211C5" w:rsidRPr="00D909CE" w:rsidRDefault="00D211C5" w:rsidP="00526A35">
      <w:pPr>
        <w:pStyle w:val="ListParagraph"/>
        <w:numPr>
          <w:ilvl w:val="0"/>
          <w:numId w:val="15"/>
        </w:numPr>
        <w:tabs>
          <w:tab w:val="left" w:pos="1276"/>
        </w:tabs>
        <w:autoSpaceDN w:val="0"/>
        <w:spacing w:after="0" w:line="276" w:lineRule="auto"/>
        <w:ind w:left="0" w:firstLine="709"/>
        <w:jc w:val="both"/>
        <w:rPr>
          <w:rFonts w:ascii="Times New Roman" w:hAnsi="Times New Roman" w:cs="Times New Roman"/>
          <w:sz w:val="28"/>
          <w:szCs w:val="28"/>
        </w:rPr>
      </w:pPr>
      <w:r w:rsidRPr="00D909CE">
        <w:rPr>
          <w:rFonts w:ascii="Times New Roman" w:hAnsi="Times New Roman" w:cs="Times New Roman"/>
          <w:color w:val="2D2D2D"/>
          <w:spacing w:val="2"/>
          <w:sz w:val="28"/>
          <w:szCs w:val="28"/>
          <w:shd w:val="clear" w:color="auto" w:fill="FFFFFF"/>
        </w:rPr>
        <w:t>03 ОП МЗ 03Н-160: п. Бейсуг - ст-ца Крупская - п. Первомайский.</w:t>
      </w:r>
    </w:p>
    <w:p w:rsidR="00D211C5" w:rsidRPr="00D909CE" w:rsidRDefault="00D211C5" w:rsidP="00526A35">
      <w:pPr>
        <w:pStyle w:val="ListParagraph"/>
        <w:numPr>
          <w:ilvl w:val="0"/>
          <w:numId w:val="15"/>
        </w:numPr>
        <w:tabs>
          <w:tab w:val="left" w:pos="1276"/>
        </w:tabs>
        <w:autoSpaceDN w:val="0"/>
        <w:spacing w:after="0" w:line="276" w:lineRule="auto"/>
        <w:ind w:left="0" w:firstLine="709"/>
        <w:jc w:val="both"/>
        <w:rPr>
          <w:rFonts w:ascii="Times New Roman" w:hAnsi="Times New Roman" w:cs="Times New Roman"/>
          <w:sz w:val="28"/>
          <w:szCs w:val="28"/>
        </w:rPr>
      </w:pPr>
      <w:r w:rsidRPr="00D909CE">
        <w:rPr>
          <w:rFonts w:ascii="Times New Roman" w:hAnsi="Times New Roman" w:cs="Times New Roman"/>
          <w:color w:val="2D2D2D"/>
          <w:spacing w:val="2"/>
          <w:sz w:val="28"/>
          <w:szCs w:val="28"/>
          <w:shd w:val="clear" w:color="auto" w:fill="FFFFFF"/>
        </w:rPr>
        <w:t>03 ОП РЗ 03К-161: ст-ца Бузиновская - ж.-д. ст. Бузиновская.</w:t>
      </w:r>
    </w:p>
    <w:p w:rsidR="00D211C5" w:rsidRPr="00D909CE" w:rsidRDefault="00D211C5" w:rsidP="00526A35">
      <w:pPr>
        <w:pStyle w:val="ListParagraph"/>
        <w:numPr>
          <w:ilvl w:val="0"/>
          <w:numId w:val="15"/>
        </w:numPr>
        <w:tabs>
          <w:tab w:val="left" w:pos="1276"/>
        </w:tabs>
        <w:autoSpaceDN w:val="0"/>
        <w:spacing w:after="0" w:line="276" w:lineRule="auto"/>
        <w:ind w:left="0" w:firstLine="709"/>
        <w:jc w:val="both"/>
        <w:rPr>
          <w:rFonts w:ascii="Times New Roman" w:hAnsi="Times New Roman" w:cs="Times New Roman"/>
          <w:sz w:val="28"/>
          <w:szCs w:val="28"/>
        </w:rPr>
      </w:pPr>
      <w:r w:rsidRPr="00D909CE">
        <w:rPr>
          <w:rFonts w:ascii="Times New Roman" w:hAnsi="Times New Roman" w:cs="Times New Roman"/>
          <w:color w:val="2D2D2D"/>
          <w:spacing w:val="2"/>
          <w:sz w:val="28"/>
          <w:szCs w:val="28"/>
          <w:shd w:val="clear" w:color="auto" w:fill="FFFFFF"/>
        </w:rPr>
        <w:t>03 ОП РЗ 03К-162: Подъезд к ст-це Балковская.</w:t>
      </w:r>
    </w:p>
    <w:p w:rsidR="00D211C5" w:rsidRPr="00D909CE" w:rsidRDefault="00D211C5" w:rsidP="00526A35">
      <w:pPr>
        <w:pStyle w:val="ListParagraph"/>
        <w:numPr>
          <w:ilvl w:val="0"/>
          <w:numId w:val="15"/>
        </w:numPr>
        <w:tabs>
          <w:tab w:val="left" w:pos="1276"/>
        </w:tabs>
        <w:autoSpaceDN w:val="0"/>
        <w:spacing w:after="0" w:line="276" w:lineRule="auto"/>
        <w:ind w:left="0" w:firstLine="709"/>
        <w:jc w:val="both"/>
        <w:rPr>
          <w:rFonts w:ascii="Times New Roman" w:hAnsi="Times New Roman" w:cs="Times New Roman"/>
          <w:sz w:val="28"/>
          <w:szCs w:val="28"/>
        </w:rPr>
      </w:pPr>
      <w:r w:rsidRPr="00D909CE">
        <w:rPr>
          <w:rFonts w:ascii="Times New Roman" w:hAnsi="Times New Roman" w:cs="Times New Roman"/>
          <w:color w:val="2D2D2D"/>
          <w:spacing w:val="2"/>
          <w:sz w:val="28"/>
          <w:szCs w:val="28"/>
          <w:shd w:val="clear" w:color="auto" w:fill="FFFFFF"/>
        </w:rPr>
        <w:t>03 ОП РЗ 03К-163: Подъезд к ст-це Ирклиевская.</w:t>
      </w:r>
    </w:p>
    <w:p w:rsidR="00D211C5" w:rsidRPr="00D909CE" w:rsidRDefault="00D211C5" w:rsidP="00526A35">
      <w:pPr>
        <w:pStyle w:val="ListParagraph"/>
        <w:numPr>
          <w:ilvl w:val="0"/>
          <w:numId w:val="15"/>
        </w:numPr>
        <w:tabs>
          <w:tab w:val="left" w:pos="1276"/>
        </w:tabs>
        <w:autoSpaceDN w:val="0"/>
        <w:spacing w:after="0" w:line="276" w:lineRule="auto"/>
        <w:ind w:left="0" w:firstLine="709"/>
        <w:jc w:val="both"/>
        <w:rPr>
          <w:rFonts w:ascii="Times New Roman" w:hAnsi="Times New Roman" w:cs="Times New Roman"/>
          <w:sz w:val="28"/>
          <w:szCs w:val="28"/>
        </w:rPr>
      </w:pPr>
      <w:r w:rsidRPr="00D909CE">
        <w:rPr>
          <w:rFonts w:ascii="Times New Roman" w:hAnsi="Times New Roman" w:cs="Times New Roman"/>
          <w:color w:val="2D2D2D"/>
          <w:spacing w:val="2"/>
          <w:sz w:val="28"/>
          <w:szCs w:val="28"/>
          <w:shd w:val="clear" w:color="auto" w:fill="FFFFFF"/>
        </w:rPr>
        <w:t>03 ОП РЗ 03К-164: Подъезд к с. Заря.</w:t>
      </w:r>
    </w:p>
    <w:p w:rsidR="00D211C5" w:rsidRPr="00D909CE" w:rsidRDefault="00D211C5" w:rsidP="00526A35">
      <w:pPr>
        <w:pStyle w:val="ListParagraph"/>
        <w:numPr>
          <w:ilvl w:val="0"/>
          <w:numId w:val="15"/>
        </w:numPr>
        <w:tabs>
          <w:tab w:val="left" w:pos="1276"/>
        </w:tabs>
        <w:autoSpaceDN w:val="0"/>
        <w:spacing w:after="0" w:line="276" w:lineRule="auto"/>
        <w:ind w:left="0" w:firstLine="709"/>
        <w:jc w:val="both"/>
        <w:rPr>
          <w:rFonts w:ascii="Times New Roman" w:hAnsi="Times New Roman" w:cs="Times New Roman"/>
          <w:sz w:val="28"/>
          <w:szCs w:val="28"/>
        </w:rPr>
      </w:pPr>
      <w:r w:rsidRPr="00D909CE">
        <w:rPr>
          <w:rFonts w:ascii="Times New Roman" w:hAnsi="Times New Roman" w:cs="Times New Roman"/>
          <w:color w:val="2D2D2D"/>
          <w:spacing w:val="2"/>
          <w:sz w:val="28"/>
          <w:szCs w:val="28"/>
          <w:shd w:val="clear" w:color="auto" w:fill="FFFFFF"/>
        </w:rPr>
        <w:t>03 ОП РЗ 03К-165: Подъезд к х. Иногородне-Малеваный.</w:t>
      </w:r>
    </w:p>
    <w:p w:rsidR="00D211C5" w:rsidRPr="00D909CE" w:rsidRDefault="00D211C5" w:rsidP="00526A35">
      <w:pPr>
        <w:pStyle w:val="ListParagraph"/>
        <w:numPr>
          <w:ilvl w:val="0"/>
          <w:numId w:val="15"/>
        </w:numPr>
        <w:tabs>
          <w:tab w:val="left" w:pos="1276"/>
        </w:tabs>
        <w:autoSpaceDN w:val="0"/>
        <w:spacing w:after="0" w:line="276" w:lineRule="auto"/>
        <w:ind w:left="0" w:firstLine="709"/>
        <w:jc w:val="both"/>
        <w:rPr>
          <w:rFonts w:ascii="Times New Roman" w:hAnsi="Times New Roman" w:cs="Times New Roman"/>
          <w:sz w:val="28"/>
          <w:szCs w:val="28"/>
        </w:rPr>
      </w:pPr>
      <w:r w:rsidRPr="00D909CE">
        <w:rPr>
          <w:rFonts w:ascii="Times New Roman" w:hAnsi="Times New Roman" w:cs="Times New Roman"/>
          <w:color w:val="2D2D2D"/>
          <w:spacing w:val="2"/>
          <w:sz w:val="28"/>
          <w:szCs w:val="28"/>
          <w:shd w:val="clear" w:color="auto" w:fill="FFFFFF"/>
        </w:rPr>
        <w:t>03 ОП РЗ 03К-554: Обход ст-цы Выселки.</w:t>
      </w:r>
    </w:p>
    <w:p w:rsidR="00D211C5" w:rsidRPr="00D909CE" w:rsidRDefault="00D211C5" w:rsidP="00526A35">
      <w:pPr>
        <w:pStyle w:val="ListParagraph"/>
        <w:numPr>
          <w:ilvl w:val="0"/>
          <w:numId w:val="15"/>
        </w:numPr>
        <w:tabs>
          <w:tab w:val="left" w:pos="1276"/>
        </w:tabs>
        <w:autoSpaceDN w:val="0"/>
        <w:spacing w:after="0" w:line="276" w:lineRule="auto"/>
        <w:ind w:left="0" w:firstLine="709"/>
        <w:jc w:val="both"/>
        <w:rPr>
          <w:rFonts w:ascii="Times New Roman" w:hAnsi="Times New Roman" w:cs="Times New Roman"/>
          <w:sz w:val="28"/>
          <w:szCs w:val="28"/>
        </w:rPr>
      </w:pPr>
      <w:r w:rsidRPr="00D909CE">
        <w:rPr>
          <w:rFonts w:ascii="Times New Roman" w:hAnsi="Times New Roman" w:cs="Times New Roman"/>
          <w:color w:val="2D2D2D"/>
          <w:spacing w:val="2"/>
          <w:sz w:val="28"/>
          <w:szCs w:val="28"/>
          <w:shd w:val="clear" w:color="auto" w:fill="FFFFFF"/>
        </w:rPr>
        <w:t>03 ОП РЗ 03К-562: Северный обход ст-цы Выселки.</w:t>
      </w:r>
    </w:p>
    <w:p w:rsidR="00D211C5" w:rsidRPr="00D909CE" w:rsidRDefault="00D211C5" w:rsidP="00526A35">
      <w:pPr>
        <w:pStyle w:val="ListParagraph"/>
        <w:numPr>
          <w:ilvl w:val="0"/>
          <w:numId w:val="15"/>
        </w:numPr>
        <w:tabs>
          <w:tab w:val="left" w:pos="1276"/>
        </w:tabs>
        <w:autoSpaceDN w:val="0"/>
        <w:spacing w:after="0" w:line="276" w:lineRule="auto"/>
        <w:ind w:left="0" w:firstLine="709"/>
        <w:jc w:val="both"/>
        <w:rPr>
          <w:rFonts w:ascii="Times New Roman" w:hAnsi="Times New Roman" w:cs="Times New Roman"/>
          <w:sz w:val="28"/>
          <w:szCs w:val="28"/>
        </w:rPr>
      </w:pPr>
      <w:r w:rsidRPr="00D909CE">
        <w:rPr>
          <w:rFonts w:ascii="Times New Roman" w:hAnsi="Times New Roman" w:cs="Times New Roman"/>
          <w:color w:val="2D2D2D"/>
          <w:spacing w:val="2"/>
          <w:sz w:val="28"/>
          <w:szCs w:val="28"/>
          <w:shd w:val="clear" w:color="auto" w:fill="FFFFFF"/>
        </w:rPr>
        <w:t>03 ОП РЗ 03К-081: ст-ца Батуринская - с. Новое Село.</w:t>
      </w:r>
    </w:p>
    <w:p w:rsidR="00D211C5" w:rsidRDefault="00D211C5" w:rsidP="002A6810">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Протяженность авто</w:t>
      </w:r>
      <w:r>
        <w:rPr>
          <w:rFonts w:ascii="Times New Roman" w:hAnsi="Times New Roman"/>
          <w:sz w:val="28"/>
          <w:szCs w:val="28"/>
        </w:rPr>
        <w:t xml:space="preserve">мобильных </w:t>
      </w:r>
      <w:r w:rsidRPr="006B303C">
        <w:rPr>
          <w:rFonts w:ascii="Times New Roman" w:hAnsi="Times New Roman"/>
          <w:sz w:val="28"/>
          <w:szCs w:val="28"/>
        </w:rPr>
        <w:t>дорог общего пользования местного значения</w:t>
      </w:r>
      <w:r>
        <w:rPr>
          <w:rFonts w:ascii="Times New Roman" w:hAnsi="Times New Roman"/>
          <w:sz w:val="28"/>
          <w:szCs w:val="28"/>
        </w:rPr>
        <w:t xml:space="preserve"> </w:t>
      </w:r>
      <w:r w:rsidRPr="006B303C">
        <w:rPr>
          <w:rFonts w:ascii="Times New Roman" w:hAnsi="Times New Roman"/>
          <w:sz w:val="28"/>
          <w:szCs w:val="28"/>
        </w:rPr>
        <w:t>на конец 201</w:t>
      </w:r>
      <w:r>
        <w:rPr>
          <w:rFonts w:ascii="Times New Roman" w:hAnsi="Times New Roman"/>
          <w:sz w:val="28"/>
          <w:szCs w:val="28"/>
        </w:rPr>
        <w:t>8</w:t>
      </w:r>
      <w:r w:rsidRPr="006B303C">
        <w:rPr>
          <w:rFonts w:ascii="Times New Roman" w:hAnsi="Times New Roman"/>
          <w:sz w:val="28"/>
          <w:szCs w:val="28"/>
        </w:rPr>
        <w:t> года составила 5</w:t>
      </w:r>
      <w:r>
        <w:rPr>
          <w:rFonts w:ascii="Times New Roman" w:hAnsi="Times New Roman"/>
          <w:sz w:val="28"/>
          <w:szCs w:val="28"/>
        </w:rPr>
        <w:t>92,5</w:t>
      </w:r>
      <w:r w:rsidRPr="006B303C">
        <w:rPr>
          <w:rFonts w:ascii="Times New Roman" w:hAnsi="Times New Roman"/>
          <w:sz w:val="28"/>
          <w:szCs w:val="28"/>
        </w:rPr>
        <w:t xml:space="preserve"> км., в том числе с твердым покрытием – 3</w:t>
      </w:r>
      <w:r>
        <w:rPr>
          <w:rFonts w:ascii="Times New Roman" w:hAnsi="Times New Roman"/>
          <w:sz w:val="28"/>
          <w:szCs w:val="28"/>
        </w:rPr>
        <w:t>42</w:t>
      </w:r>
      <w:r w:rsidRPr="006B303C">
        <w:rPr>
          <w:rFonts w:ascii="Times New Roman" w:hAnsi="Times New Roman"/>
          <w:sz w:val="28"/>
          <w:szCs w:val="28"/>
        </w:rPr>
        <w:t>,</w:t>
      </w:r>
      <w:r>
        <w:rPr>
          <w:rFonts w:ascii="Times New Roman" w:hAnsi="Times New Roman"/>
          <w:sz w:val="28"/>
          <w:szCs w:val="28"/>
        </w:rPr>
        <w:t>5</w:t>
      </w:r>
      <w:r w:rsidRPr="006B303C">
        <w:rPr>
          <w:rFonts w:ascii="Times New Roman" w:hAnsi="Times New Roman"/>
          <w:sz w:val="28"/>
          <w:szCs w:val="28"/>
        </w:rPr>
        <w:t xml:space="preserve"> км. (</w:t>
      </w:r>
      <w:r>
        <w:rPr>
          <w:rFonts w:ascii="Times New Roman" w:hAnsi="Times New Roman"/>
          <w:sz w:val="28"/>
          <w:szCs w:val="28"/>
        </w:rPr>
        <w:t>57</w:t>
      </w:r>
      <w:r w:rsidRPr="006B303C">
        <w:rPr>
          <w:rFonts w:ascii="Times New Roman" w:hAnsi="Times New Roman"/>
          <w:sz w:val="28"/>
          <w:szCs w:val="28"/>
        </w:rPr>
        <w:t>,</w:t>
      </w:r>
      <w:r>
        <w:rPr>
          <w:rFonts w:ascii="Times New Roman" w:hAnsi="Times New Roman"/>
          <w:sz w:val="28"/>
          <w:szCs w:val="28"/>
        </w:rPr>
        <w:t>8</w:t>
      </w:r>
      <w:r w:rsidRPr="006B303C">
        <w:rPr>
          <w:rFonts w:ascii="Times New Roman" w:hAnsi="Times New Roman"/>
          <w:sz w:val="28"/>
          <w:szCs w:val="28"/>
        </w:rPr>
        <w:t>%). Протяженность за период 201</w:t>
      </w:r>
      <w:r>
        <w:rPr>
          <w:rFonts w:ascii="Times New Roman" w:hAnsi="Times New Roman"/>
          <w:sz w:val="28"/>
          <w:szCs w:val="28"/>
        </w:rPr>
        <w:t>5-</w:t>
      </w:r>
      <w:r w:rsidRPr="006B303C">
        <w:rPr>
          <w:rFonts w:ascii="Times New Roman" w:hAnsi="Times New Roman"/>
          <w:sz w:val="28"/>
          <w:szCs w:val="28"/>
        </w:rPr>
        <w:t>2017 г</w:t>
      </w:r>
      <w:r>
        <w:rPr>
          <w:rFonts w:ascii="Times New Roman" w:hAnsi="Times New Roman"/>
          <w:sz w:val="28"/>
          <w:szCs w:val="28"/>
        </w:rPr>
        <w:t>г</w:t>
      </w:r>
      <w:r w:rsidRPr="006B303C">
        <w:rPr>
          <w:rFonts w:ascii="Times New Roman" w:hAnsi="Times New Roman"/>
          <w:sz w:val="28"/>
          <w:szCs w:val="28"/>
        </w:rPr>
        <w:t xml:space="preserve">. увеличилась на </w:t>
      </w:r>
      <w:r>
        <w:rPr>
          <w:rFonts w:ascii="Times New Roman" w:hAnsi="Times New Roman"/>
          <w:sz w:val="28"/>
          <w:szCs w:val="28"/>
        </w:rPr>
        <w:t>5</w:t>
      </w:r>
      <w:r w:rsidRPr="006B303C">
        <w:rPr>
          <w:rFonts w:ascii="Times New Roman" w:hAnsi="Times New Roman"/>
          <w:sz w:val="28"/>
          <w:szCs w:val="28"/>
        </w:rPr>
        <w:t>,</w:t>
      </w:r>
      <w:r>
        <w:rPr>
          <w:rFonts w:ascii="Times New Roman" w:hAnsi="Times New Roman"/>
          <w:sz w:val="28"/>
          <w:szCs w:val="28"/>
        </w:rPr>
        <w:t>4</w:t>
      </w:r>
      <w:r w:rsidRPr="006B303C">
        <w:rPr>
          <w:rFonts w:ascii="Times New Roman" w:hAnsi="Times New Roman"/>
          <w:sz w:val="28"/>
          <w:szCs w:val="28"/>
        </w:rPr>
        <w:t xml:space="preserve"> км. (+</w:t>
      </w:r>
      <w:r>
        <w:rPr>
          <w:rFonts w:ascii="Times New Roman" w:hAnsi="Times New Roman"/>
          <w:sz w:val="28"/>
          <w:szCs w:val="28"/>
        </w:rPr>
        <w:t>0</w:t>
      </w:r>
      <w:r w:rsidRPr="006B303C">
        <w:rPr>
          <w:rFonts w:ascii="Times New Roman" w:hAnsi="Times New Roman"/>
          <w:sz w:val="28"/>
          <w:szCs w:val="28"/>
        </w:rPr>
        <w:t>,</w:t>
      </w:r>
      <w:r>
        <w:rPr>
          <w:rFonts w:ascii="Times New Roman" w:hAnsi="Times New Roman"/>
          <w:sz w:val="28"/>
          <w:szCs w:val="28"/>
        </w:rPr>
        <w:t>9</w:t>
      </w:r>
      <w:r w:rsidRPr="006B303C">
        <w:rPr>
          <w:rFonts w:ascii="Times New Roman" w:hAnsi="Times New Roman"/>
          <w:sz w:val="28"/>
          <w:szCs w:val="28"/>
        </w:rPr>
        <w:t>%).</w:t>
      </w:r>
    </w:p>
    <w:p w:rsidR="00D211C5" w:rsidRPr="006B303C" w:rsidRDefault="00D211C5" w:rsidP="002A6810">
      <w:pPr>
        <w:autoSpaceDN w:val="0"/>
        <w:spacing w:after="0" w:line="276" w:lineRule="auto"/>
        <w:ind w:firstLine="709"/>
        <w:jc w:val="both"/>
        <w:rPr>
          <w:rFonts w:ascii="Times New Roman" w:hAnsi="Times New Roman"/>
          <w:sz w:val="28"/>
          <w:szCs w:val="28"/>
        </w:rPr>
      </w:pPr>
      <w:r>
        <w:rPr>
          <w:rFonts w:ascii="Times New Roman" w:hAnsi="Times New Roman"/>
          <w:sz w:val="28"/>
          <w:szCs w:val="28"/>
        </w:rPr>
        <w:t>Кроме того, по территории района проходит участок автомобильной дороги регионального значения «г. Краснодар - г. Павловская».</w:t>
      </w:r>
    </w:p>
    <w:p w:rsidR="00D211C5" w:rsidRPr="006B303C" w:rsidRDefault="00D211C5" w:rsidP="00FF51E8">
      <w:pPr>
        <w:autoSpaceDN w:val="0"/>
        <w:spacing w:after="0" w:line="276" w:lineRule="auto"/>
        <w:ind w:firstLine="709"/>
        <w:jc w:val="both"/>
        <w:rPr>
          <w:rFonts w:ascii="Times New Roman" w:hAnsi="Times New Roman"/>
          <w:sz w:val="28"/>
          <w:szCs w:val="28"/>
        </w:rPr>
      </w:pPr>
    </w:p>
    <w:p w:rsidR="00D211C5" w:rsidRDefault="00D211C5" w:rsidP="00FF51E8">
      <w:pPr>
        <w:keepNext/>
        <w:autoSpaceDN w:val="0"/>
        <w:spacing w:after="0" w:line="276" w:lineRule="auto"/>
        <w:jc w:val="center"/>
      </w:pPr>
      <w:r>
        <w:rPr>
          <w:noProof/>
          <w:lang w:eastAsia="ru-RU"/>
        </w:rPr>
        <w:pict>
          <v:shape id="Рисунок 6" o:spid="_x0000_i1093" type="#_x0000_t75" alt="http://www.atlas-print.ru/production/Izobrazheniya_6-1/krasnodarsky_kray_450k_1x1.jpg" style="width:465pt;height:465pt;visibility:visible">
            <v:imagedata r:id="rId133" o:title=""/>
          </v:shape>
        </w:pict>
      </w:r>
    </w:p>
    <w:p w:rsidR="00D211C5" w:rsidRPr="00FF51E8" w:rsidRDefault="00D211C5" w:rsidP="006555A3">
      <w:pPr>
        <w:pStyle w:val="Caption"/>
      </w:pPr>
      <w:r w:rsidRPr="00FF51E8">
        <w:t xml:space="preserve">Рисунок </w:t>
      </w:r>
      <w:fldSimple w:instr=" SEQ Рисунок \* ARABIC ">
        <w:r>
          <w:rPr>
            <w:noProof/>
          </w:rPr>
          <w:t>6</w:t>
        </w:r>
      </w:fldSimple>
      <w:r w:rsidRPr="00FF51E8">
        <w:t xml:space="preserve"> – Схема автомобильных дорог Краснодарского края.</w:t>
      </w:r>
    </w:p>
    <w:p w:rsidR="00D211C5" w:rsidRPr="006B303C" w:rsidRDefault="00D211C5" w:rsidP="002A6810">
      <w:pPr>
        <w:autoSpaceDN w:val="0"/>
        <w:spacing w:after="0" w:line="276" w:lineRule="auto"/>
        <w:ind w:firstLine="709"/>
        <w:jc w:val="both"/>
        <w:rPr>
          <w:rFonts w:ascii="Times New Roman" w:hAnsi="Times New Roman"/>
          <w:sz w:val="28"/>
          <w:szCs w:val="28"/>
        </w:rPr>
      </w:pPr>
    </w:p>
    <w:p w:rsidR="00D211C5" w:rsidRPr="00FF51E8" w:rsidRDefault="00D211C5" w:rsidP="006555A3">
      <w:pPr>
        <w:pStyle w:val="Caption"/>
      </w:pPr>
      <w:bookmarkStart w:id="29" w:name="_Ref1694168"/>
      <w:r w:rsidRPr="00FF51E8">
        <w:t xml:space="preserve">Таблица </w:t>
      </w:r>
      <w:fldSimple w:instr=" SEQ Таблица \* ARABIC ">
        <w:r>
          <w:rPr>
            <w:noProof/>
          </w:rPr>
          <w:t>47</w:t>
        </w:r>
      </w:fldSimple>
      <w:r w:rsidRPr="00FF51E8">
        <w:t>. Протяженность автодорог общего пользования местного значения, находящихся в собственности муниципальных образований на конец года, км.</w:t>
      </w:r>
      <w:bookmarkEnd w:id="29"/>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3230"/>
        <w:gridCol w:w="908"/>
        <w:gridCol w:w="907"/>
        <w:gridCol w:w="907"/>
        <w:gridCol w:w="907"/>
        <w:gridCol w:w="905"/>
        <w:gridCol w:w="903"/>
        <w:gridCol w:w="903"/>
      </w:tblGrid>
      <w:tr w:rsidR="00D211C5" w:rsidRPr="00FF51E8" w:rsidTr="00FB2B8E">
        <w:trPr>
          <w:trHeight w:val="300"/>
        </w:trPr>
        <w:tc>
          <w:tcPr>
            <w:tcW w:w="1687" w:type="pct"/>
            <w:tcBorders>
              <w:top w:val="single" w:sz="4" w:space="0" w:color="4F81BD"/>
              <w:left w:val="single" w:sz="4" w:space="0" w:color="4F81BD"/>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000000"/>
                <w:sz w:val="24"/>
                <w:szCs w:val="24"/>
                <w:lang w:eastAsia="ru-RU"/>
              </w:rPr>
            </w:pPr>
            <w:r w:rsidRPr="00FB2B8E">
              <w:rPr>
                <w:rFonts w:ascii="Times New Roman" w:hAnsi="Times New Roman" w:cs="Times New Roman"/>
                <w:b/>
                <w:bCs/>
                <w:color w:val="FFFFFF"/>
                <w:sz w:val="24"/>
                <w:szCs w:val="24"/>
                <w:lang w:eastAsia="ru-RU"/>
              </w:rPr>
              <w:t>Показатель</w:t>
            </w:r>
          </w:p>
        </w:tc>
        <w:tc>
          <w:tcPr>
            <w:tcW w:w="474"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2010</w:t>
            </w:r>
          </w:p>
        </w:tc>
        <w:tc>
          <w:tcPr>
            <w:tcW w:w="474"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2013</w:t>
            </w:r>
          </w:p>
        </w:tc>
        <w:tc>
          <w:tcPr>
            <w:tcW w:w="474"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2014</w:t>
            </w:r>
          </w:p>
        </w:tc>
        <w:tc>
          <w:tcPr>
            <w:tcW w:w="474"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w:t>
            </w:r>
          </w:p>
        </w:tc>
        <w:tc>
          <w:tcPr>
            <w:tcW w:w="473"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w:t>
            </w:r>
          </w:p>
        </w:tc>
        <w:tc>
          <w:tcPr>
            <w:tcW w:w="472" w:type="pct"/>
            <w:tcBorders>
              <w:top w:val="single" w:sz="4" w:space="0" w:color="4F81BD"/>
              <w:left w:val="single" w:sz="4" w:space="0" w:color="FFFFFF"/>
              <w:bottom w:val="single" w:sz="4" w:space="0" w:color="4F81BD"/>
              <w:right w:val="nil"/>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w:t>
            </w:r>
          </w:p>
        </w:tc>
        <w:tc>
          <w:tcPr>
            <w:tcW w:w="472"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spacing w:after="0" w:line="276"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w:t>
            </w:r>
          </w:p>
        </w:tc>
      </w:tr>
      <w:tr w:rsidR="00D211C5" w:rsidRPr="00FF51E8" w:rsidTr="00FB2B8E">
        <w:trPr>
          <w:trHeight w:val="300"/>
        </w:trPr>
        <w:tc>
          <w:tcPr>
            <w:tcW w:w="1687"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всего</w:t>
            </w:r>
          </w:p>
        </w:tc>
        <w:tc>
          <w:tcPr>
            <w:tcW w:w="474" w:type="pct"/>
            <w:shd w:val="clear" w:color="auto" w:fill="DBE5F1"/>
          </w:tcPr>
          <w:p w:rsidR="00D211C5" w:rsidRPr="00FB2B8E" w:rsidRDefault="00D211C5" w:rsidP="00FB2B8E">
            <w:pPr>
              <w:spacing w:after="0" w:line="276" w:lineRule="auto"/>
              <w:jc w:val="right"/>
              <w:rPr>
                <w:rFonts w:ascii="Times New Roman" w:hAnsi="Times New Roman" w:cs="Times New Roman"/>
                <w:sz w:val="24"/>
                <w:szCs w:val="24"/>
                <w:lang w:eastAsia="ru-RU"/>
              </w:rPr>
            </w:pPr>
            <w:r w:rsidRPr="00FB2B8E">
              <w:rPr>
                <w:rFonts w:ascii="Times New Roman" w:hAnsi="Times New Roman" w:cs="Times New Roman"/>
                <w:sz w:val="24"/>
                <w:szCs w:val="24"/>
              </w:rPr>
              <w:t>171,3</w:t>
            </w:r>
          </w:p>
        </w:tc>
        <w:tc>
          <w:tcPr>
            <w:tcW w:w="474" w:type="pct"/>
            <w:shd w:val="clear" w:color="auto" w:fill="DBE5F1"/>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578,7</w:t>
            </w:r>
          </w:p>
        </w:tc>
        <w:tc>
          <w:tcPr>
            <w:tcW w:w="474" w:type="pct"/>
            <w:shd w:val="clear" w:color="auto" w:fill="DBE5F1"/>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578,7</w:t>
            </w:r>
          </w:p>
        </w:tc>
        <w:tc>
          <w:tcPr>
            <w:tcW w:w="474" w:type="pct"/>
            <w:shd w:val="clear" w:color="auto" w:fill="DBE5F1"/>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587,1</w:t>
            </w:r>
          </w:p>
        </w:tc>
        <w:tc>
          <w:tcPr>
            <w:tcW w:w="473" w:type="pct"/>
            <w:shd w:val="clear" w:color="auto" w:fill="DBE5F1"/>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587,1</w:t>
            </w:r>
          </w:p>
        </w:tc>
        <w:tc>
          <w:tcPr>
            <w:tcW w:w="472" w:type="pct"/>
            <w:shd w:val="clear" w:color="auto" w:fill="DBE5F1"/>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592,5</w:t>
            </w:r>
          </w:p>
        </w:tc>
        <w:tc>
          <w:tcPr>
            <w:tcW w:w="472" w:type="pct"/>
            <w:shd w:val="clear" w:color="auto" w:fill="DBE5F1"/>
          </w:tcPr>
          <w:p w:rsidR="00D211C5" w:rsidRPr="00FB2B8E" w:rsidRDefault="00D211C5" w:rsidP="00FB2B8E">
            <w:pPr>
              <w:spacing w:after="0" w:line="276" w:lineRule="auto"/>
              <w:jc w:val="right"/>
              <w:rPr>
                <w:rFonts w:ascii="Times New Roman" w:hAnsi="Times New Roman" w:cs="Times New Roman"/>
                <w:sz w:val="24"/>
                <w:szCs w:val="24"/>
              </w:rPr>
            </w:pPr>
            <w:r w:rsidRPr="00FB2B8E">
              <w:rPr>
                <w:rFonts w:ascii="Times New Roman" w:hAnsi="Times New Roman" w:cs="Times New Roman"/>
                <w:sz w:val="24"/>
                <w:szCs w:val="24"/>
              </w:rPr>
              <w:t>594,3</w:t>
            </w:r>
          </w:p>
        </w:tc>
      </w:tr>
      <w:tr w:rsidR="00D211C5" w:rsidRPr="00FF51E8" w:rsidTr="00FB2B8E">
        <w:trPr>
          <w:trHeight w:val="300"/>
        </w:trPr>
        <w:tc>
          <w:tcPr>
            <w:tcW w:w="1687" w:type="pct"/>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Cs/>
                <w:i/>
                <w:color w:val="000000"/>
                <w:sz w:val="24"/>
                <w:szCs w:val="24"/>
                <w:lang w:eastAsia="ru-RU"/>
              </w:rPr>
              <w:t>с твердым покрытием</w:t>
            </w:r>
          </w:p>
        </w:tc>
        <w:tc>
          <w:tcPr>
            <w:tcW w:w="474" w:type="pct"/>
          </w:tcPr>
          <w:p w:rsidR="00D211C5" w:rsidRPr="00FB2B8E" w:rsidRDefault="00D211C5" w:rsidP="00FB2B8E">
            <w:pPr>
              <w:spacing w:after="0" w:line="276" w:lineRule="auto"/>
              <w:jc w:val="right"/>
              <w:rPr>
                <w:rFonts w:ascii="Times New Roman" w:hAnsi="Times New Roman" w:cs="Times New Roman"/>
                <w:i/>
                <w:sz w:val="24"/>
                <w:szCs w:val="24"/>
                <w:lang w:eastAsia="ru-RU"/>
              </w:rPr>
            </w:pPr>
            <w:r w:rsidRPr="00FB2B8E">
              <w:rPr>
                <w:rFonts w:ascii="Times New Roman" w:hAnsi="Times New Roman" w:cs="Times New Roman"/>
                <w:i/>
                <w:sz w:val="24"/>
                <w:szCs w:val="24"/>
              </w:rPr>
              <w:t>136,1</w:t>
            </w:r>
          </w:p>
        </w:tc>
        <w:tc>
          <w:tcPr>
            <w:tcW w:w="474" w:type="pct"/>
          </w:tcPr>
          <w:p w:rsidR="00D211C5" w:rsidRPr="00FB2B8E" w:rsidRDefault="00D211C5" w:rsidP="00FB2B8E">
            <w:pPr>
              <w:spacing w:after="0" w:line="276" w:lineRule="auto"/>
              <w:jc w:val="right"/>
              <w:rPr>
                <w:rFonts w:ascii="Times New Roman" w:hAnsi="Times New Roman" w:cs="Times New Roman"/>
                <w:i/>
                <w:sz w:val="24"/>
                <w:szCs w:val="24"/>
              </w:rPr>
            </w:pPr>
            <w:r w:rsidRPr="00FB2B8E">
              <w:rPr>
                <w:rFonts w:ascii="Times New Roman" w:hAnsi="Times New Roman" w:cs="Times New Roman"/>
                <w:i/>
                <w:sz w:val="24"/>
                <w:szCs w:val="24"/>
              </w:rPr>
              <w:t>311,5</w:t>
            </w:r>
          </w:p>
        </w:tc>
        <w:tc>
          <w:tcPr>
            <w:tcW w:w="474" w:type="pct"/>
          </w:tcPr>
          <w:p w:rsidR="00D211C5" w:rsidRPr="00FB2B8E" w:rsidRDefault="00D211C5" w:rsidP="00FB2B8E">
            <w:pPr>
              <w:spacing w:after="0" w:line="276" w:lineRule="auto"/>
              <w:jc w:val="right"/>
              <w:rPr>
                <w:rFonts w:ascii="Times New Roman" w:hAnsi="Times New Roman" w:cs="Times New Roman"/>
                <w:i/>
                <w:sz w:val="24"/>
                <w:szCs w:val="24"/>
              </w:rPr>
            </w:pPr>
            <w:r w:rsidRPr="00FB2B8E">
              <w:rPr>
                <w:rFonts w:ascii="Times New Roman" w:hAnsi="Times New Roman" w:cs="Times New Roman"/>
                <w:i/>
                <w:sz w:val="24"/>
                <w:szCs w:val="24"/>
              </w:rPr>
              <w:t>311,5</w:t>
            </w:r>
          </w:p>
        </w:tc>
        <w:tc>
          <w:tcPr>
            <w:tcW w:w="474" w:type="pct"/>
          </w:tcPr>
          <w:p w:rsidR="00D211C5" w:rsidRPr="00FB2B8E" w:rsidRDefault="00D211C5" w:rsidP="00FB2B8E">
            <w:pPr>
              <w:spacing w:after="0" w:line="276" w:lineRule="auto"/>
              <w:jc w:val="right"/>
              <w:rPr>
                <w:rFonts w:ascii="Times New Roman" w:hAnsi="Times New Roman" w:cs="Times New Roman"/>
                <w:i/>
                <w:sz w:val="24"/>
                <w:szCs w:val="24"/>
              </w:rPr>
            </w:pPr>
            <w:r w:rsidRPr="00FB2B8E">
              <w:rPr>
                <w:rFonts w:ascii="Times New Roman" w:hAnsi="Times New Roman" w:cs="Times New Roman"/>
                <w:i/>
                <w:sz w:val="24"/>
                <w:szCs w:val="24"/>
              </w:rPr>
              <w:t>336,1</w:t>
            </w:r>
          </w:p>
        </w:tc>
        <w:tc>
          <w:tcPr>
            <w:tcW w:w="473" w:type="pct"/>
          </w:tcPr>
          <w:p w:rsidR="00D211C5" w:rsidRPr="00FB2B8E" w:rsidRDefault="00D211C5" w:rsidP="00FB2B8E">
            <w:pPr>
              <w:spacing w:after="0" w:line="276" w:lineRule="auto"/>
              <w:jc w:val="right"/>
              <w:rPr>
                <w:rFonts w:ascii="Times New Roman" w:hAnsi="Times New Roman" w:cs="Times New Roman"/>
                <w:i/>
                <w:sz w:val="24"/>
                <w:szCs w:val="24"/>
              </w:rPr>
            </w:pPr>
            <w:r w:rsidRPr="00FB2B8E">
              <w:rPr>
                <w:rFonts w:ascii="Times New Roman" w:hAnsi="Times New Roman" w:cs="Times New Roman"/>
                <w:i/>
                <w:sz w:val="24"/>
                <w:szCs w:val="24"/>
              </w:rPr>
              <w:t>337,6</w:t>
            </w:r>
          </w:p>
        </w:tc>
        <w:tc>
          <w:tcPr>
            <w:tcW w:w="472" w:type="pct"/>
          </w:tcPr>
          <w:p w:rsidR="00D211C5" w:rsidRPr="00FB2B8E" w:rsidRDefault="00D211C5" w:rsidP="00FB2B8E">
            <w:pPr>
              <w:spacing w:after="0" w:line="276" w:lineRule="auto"/>
              <w:jc w:val="right"/>
              <w:rPr>
                <w:rFonts w:ascii="Times New Roman" w:hAnsi="Times New Roman" w:cs="Times New Roman"/>
                <w:i/>
                <w:sz w:val="24"/>
                <w:szCs w:val="24"/>
              </w:rPr>
            </w:pPr>
            <w:r w:rsidRPr="00FB2B8E">
              <w:rPr>
                <w:rFonts w:ascii="Times New Roman" w:hAnsi="Times New Roman" w:cs="Times New Roman"/>
                <w:i/>
                <w:sz w:val="24"/>
                <w:szCs w:val="24"/>
              </w:rPr>
              <w:t>342,5</w:t>
            </w:r>
          </w:p>
        </w:tc>
        <w:tc>
          <w:tcPr>
            <w:tcW w:w="472" w:type="pct"/>
          </w:tcPr>
          <w:p w:rsidR="00D211C5" w:rsidRPr="00FB2B8E" w:rsidRDefault="00D211C5" w:rsidP="00FB2B8E">
            <w:pPr>
              <w:spacing w:after="0" w:line="276" w:lineRule="auto"/>
              <w:jc w:val="right"/>
              <w:rPr>
                <w:rFonts w:ascii="Times New Roman" w:hAnsi="Times New Roman" w:cs="Times New Roman"/>
                <w:i/>
                <w:sz w:val="24"/>
                <w:szCs w:val="24"/>
              </w:rPr>
            </w:pPr>
            <w:r w:rsidRPr="00FB2B8E">
              <w:rPr>
                <w:rFonts w:ascii="Times New Roman" w:hAnsi="Times New Roman" w:cs="Times New Roman"/>
                <w:i/>
                <w:sz w:val="24"/>
                <w:szCs w:val="24"/>
              </w:rPr>
              <w:t>407,2</w:t>
            </w:r>
          </w:p>
        </w:tc>
      </w:tr>
    </w:tbl>
    <w:p w:rsidR="00D211C5" w:rsidRPr="006B303C" w:rsidRDefault="00D211C5" w:rsidP="002A6810">
      <w:pPr>
        <w:autoSpaceDN w:val="0"/>
        <w:spacing w:after="0" w:line="276" w:lineRule="auto"/>
        <w:ind w:firstLine="709"/>
        <w:jc w:val="both"/>
        <w:rPr>
          <w:rFonts w:ascii="Times New Roman" w:hAnsi="Times New Roman"/>
          <w:sz w:val="24"/>
          <w:szCs w:val="24"/>
        </w:rPr>
      </w:pPr>
    </w:p>
    <w:p w:rsidR="00D211C5" w:rsidRPr="006B303C" w:rsidRDefault="00D211C5" w:rsidP="002A6810">
      <w:pPr>
        <w:autoSpaceDN w:val="0"/>
        <w:spacing w:after="0" w:line="276" w:lineRule="auto"/>
        <w:ind w:firstLine="709"/>
        <w:jc w:val="both"/>
        <w:rPr>
          <w:rFonts w:ascii="Times New Roman" w:hAnsi="Times New Roman"/>
          <w:sz w:val="28"/>
          <w:szCs w:val="28"/>
        </w:rPr>
      </w:pPr>
    </w:p>
    <w:p w:rsidR="00D211C5" w:rsidRDefault="00D211C5" w:rsidP="002A6810">
      <w:pPr>
        <w:keepNext/>
        <w:autoSpaceDN w:val="0"/>
        <w:spacing w:after="0" w:line="276" w:lineRule="auto"/>
        <w:jc w:val="both"/>
      </w:pPr>
      <w:r w:rsidRPr="00FB2B8E">
        <w:rPr>
          <w:rFonts w:ascii="Times New Roman" w:hAnsi="Times New Roman"/>
          <w:noProof/>
          <w:sz w:val="28"/>
          <w:szCs w:val="28"/>
          <w:lang w:eastAsia="ru-RU"/>
        </w:rPr>
        <w:object w:dxaOrig="9505" w:dyaOrig="5376">
          <v:shape id="Диаграмма 31" o:spid="_x0000_i1094" type="#_x0000_t75" style="width:475.5pt;height:269.25pt;visibility:visible" o:ole="">
            <v:imagedata r:id="rId134" o:title="" cropbottom="-49f"/>
            <o:lock v:ext="edit" aspectratio="f"/>
          </v:shape>
          <o:OLEObject Type="Embed" ProgID="Excel.Chart.8" ShapeID="Диаграмма 31" DrawAspect="Content" ObjectID="_1637678167" r:id="rId135"/>
        </w:object>
      </w:r>
    </w:p>
    <w:p w:rsidR="00D211C5" w:rsidRPr="00FF51E8" w:rsidRDefault="00D211C5" w:rsidP="006555A3">
      <w:pPr>
        <w:pStyle w:val="Caption"/>
      </w:pPr>
      <w:r w:rsidRPr="00FF51E8">
        <w:t xml:space="preserve">Диаграмма </w:t>
      </w:r>
      <w:fldSimple w:instr=" SEQ Диаграмма \* ARABIC ">
        <w:r>
          <w:rPr>
            <w:noProof/>
          </w:rPr>
          <w:t>60</w:t>
        </w:r>
      </w:fldSimple>
      <w:r w:rsidRPr="00FF51E8">
        <w:t xml:space="preserve"> – Протяженность автодорог общего пользования местного значения, км.</w:t>
      </w:r>
    </w:p>
    <w:p w:rsidR="00D211C5" w:rsidRPr="006B303C" w:rsidRDefault="00D211C5" w:rsidP="002A6810">
      <w:pPr>
        <w:autoSpaceDN w:val="0"/>
        <w:spacing w:after="0" w:line="276" w:lineRule="auto"/>
        <w:ind w:firstLine="709"/>
        <w:jc w:val="both"/>
        <w:rPr>
          <w:rFonts w:ascii="Times New Roman" w:hAnsi="Times New Roman"/>
          <w:sz w:val="28"/>
          <w:szCs w:val="28"/>
        </w:rPr>
      </w:pPr>
    </w:p>
    <w:p w:rsidR="00D211C5" w:rsidRPr="006B303C" w:rsidRDefault="00D211C5" w:rsidP="002A6810">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В разрезе сельских поселений ситуация выглядит следующим образом (201</w:t>
      </w:r>
      <w:r>
        <w:rPr>
          <w:rFonts w:ascii="Times New Roman" w:hAnsi="Times New Roman"/>
          <w:sz w:val="28"/>
          <w:szCs w:val="28"/>
        </w:rPr>
        <w:t>8</w:t>
      </w:r>
      <w:r w:rsidRPr="006B303C">
        <w:rPr>
          <w:rFonts w:ascii="Times New Roman" w:hAnsi="Times New Roman"/>
          <w:sz w:val="28"/>
          <w:szCs w:val="28"/>
        </w:rPr>
        <w:t> г.).</w:t>
      </w:r>
    </w:p>
    <w:p w:rsidR="00D211C5" w:rsidRPr="006B303C" w:rsidRDefault="00D211C5" w:rsidP="002A6810">
      <w:pPr>
        <w:autoSpaceDN w:val="0"/>
        <w:spacing w:after="0" w:line="276" w:lineRule="auto"/>
        <w:ind w:firstLine="709"/>
        <w:jc w:val="both"/>
        <w:rPr>
          <w:rFonts w:ascii="Times New Roman" w:hAnsi="Times New Roman"/>
          <w:sz w:val="28"/>
          <w:szCs w:val="28"/>
        </w:rPr>
      </w:pPr>
    </w:p>
    <w:p w:rsidR="00D211C5" w:rsidRDefault="00D211C5" w:rsidP="002A6810">
      <w:pPr>
        <w:keepNext/>
        <w:autoSpaceDN w:val="0"/>
        <w:spacing w:after="0" w:line="276" w:lineRule="auto"/>
        <w:jc w:val="center"/>
      </w:pPr>
      <w:r w:rsidRPr="00FB2B8E">
        <w:rPr>
          <w:rFonts w:ascii="Times New Roman" w:hAnsi="Times New Roman"/>
          <w:noProof/>
          <w:sz w:val="28"/>
          <w:szCs w:val="28"/>
          <w:lang w:eastAsia="ru-RU"/>
        </w:rPr>
        <w:object w:dxaOrig="9380" w:dyaOrig="5136">
          <v:shape id="Диаграмма 239" o:spid="_x0000_i1095" type="#_x0000_t75" style="width:464.25pt;height:257.25pt;visibility:visible" o:ole="">
            <v:imagedata r:id="rId136" o:title="" cropbottom="-51f"/>
            <o:lock v:ext="edit" aspectratio="f"/>
          </v:shape>
          <o:OLEObject Type="Embed" ProgID="Excel.Chart.8" ShapeID="Диаграмма 239" DrawAspect="Content" ObjectID="_1637678168" r:id="rId137"/>
        </w:object>
      </w:r>
    </w:p>
    <w:p w:rsidR="00D211C5" w:rsidRPr="00263BB6" w:rsidRDefault="00D211C5" w:rsidP="006555A3">
      <w:pPr>
        <w:pStyle w:val="Caption"/>
      </w:pPr>
      <w:r w:rsidRPr="00263BB6">
        <w:t xml:space="preserve">Диаграмма </w:t>
      </w:r>
      <w:fldSimple w:instr=" SEQ Диаграмма \* ARABIC ">
        <w:r>
          <w:rPr>
            <w:noProof/>
          </w:rPr>
          <w:t>61</w:t>
        </w:r>
      </w:fldSimple>
      <w:r w:rsidRPr="00263BB6">
        <w:t xml:space="preserve"> – Протяженность автодорог общего пользования местного значения в разрезе поселений, км.</w:t>
      </w:r>
    </w:p>
    <w:p w:rsidR="00D211C5" w:rsidRPr="006B303C" w:rsidRDefault="00D211C5" w:rsidP="002A6810">
      <w:pPr>
        <w:autoSpaceDN w:val="0"/>
        <w:spacing w:after="0" w:line="276" w:lineRule="auto"/>
        <w:ind w:firstLine="709"/>
        <w:jc w:val="both"/>
        <w:rPr>
          <w:rFonts w:ascii="Times New Roman" w:hAnsi="Times New Roman"/>
          <w:sz w:val="28"/>
          <w:szCs w:val="28"/>
        </w:rPr>
      </w:pPr>
    </w:p>
    <w:p w:rsidR="00D211C5" w:rsidRPr="006B303C" w:rsidRDefault="00D211C5" w:rsidP="002A6810">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Общее протяжение освещенных частей улиц, проездов и т.д. по итогам 201</w:t>
      </w:r>
      <w:r>
        <w:rPr>
          <w:rFonts w:ascii="Times New Roman" w:hAnsi="Times New Roman"/>
          <w:sz w:val="28"/>
          <w:szCs w:val="28"/>
        </w:rPr>
        <w:t>8</w:t>
      </w:r>
      <w:r w:rsidRPr="006B303C">
        <w:rPr>
          <w:rFonts w:ascii="Times New Roman" w:hAnsi="Times New Roman"/>
          <w:sz w:val="28"/>
          <w:szCs w:val="28"/>
        </w:rPr>
        <w:t> г. составило 3</w:t>
      </w:r>
      <w:r>
        <w:rPr>
          <w:rFonts w:ascii="Times New Roman" w:hAnsi="Times New Roman"/>
          <w:sz w:val="28"/>
          <w:szCs w:val="28"/>
        </w:rPr>
        <w:t>33</w:t>
      </w:r>
      <w:r w:rsidRPr="006B303C">
        <w:rPr>
          <w:rFonts w:ascii="Times New Roman" w:hAnsi="Times New Roman"/>
          <w:sz w:val="28"/>
          <w:szCs w:val="28"/>
        </w:rPr>
        <w:t>,</w:t>
      </w:r>
      <w:r>
        <w:rPr>
          <w:rFonts w:ascii="Times New Roman" w:hAnsi="Times New Roman"/>
          <w:sz w:val="28"/>
          <w:szCs w:val="28"/>
        </w:rPr>
        <w:t>2</w:t>
      </w:r>
      <w:r w:rsidRPr="006B303C">
        <w:rPr>
          <w:rFonts w:ascii="Times New Roman" w:hAnsi="Times New Roman"/>
          <w:sz w:val="28"/>
          <w:szCs w:val="28"/>
        </w:rPr>
        <w:t xml:space="preserve"> км., что на </w:t>
      </w:r>
      <w:r>
        <w:rPr>
          <w:rFonts w:ascii="Times New Roman" w:hAnsi="Times New Roman"/>
          <w:sz w:val="28"/>
          <w:szCs w:val="28"/>
        </w:rPr>
        <w:t>3</w:t>
      </w:r>
      <w:r w:rsidRPr="006B303C">
        <w:rPr>
          <w:rFonts w:ascii="Times New Roman" w:hAnsi="Times New Roman"/>
          <w:sz w:val="28"/>
          <w:szCs w:val="28"/>
        </w:rPr>
        <w:t>1,</w:t>
      </w:r>
      <w:r>
        <w:rPr>
          <w:rFonts w:ascii="Times New Roman" w:hAnsi="Times New Roman"/>
          <w:sz w:val="28"/>
          <w:szCs w:val="28"/>
        </w:rPr>
        <w:t>8</w:t>
      </w:r>
      <w:r w:rsidRPr="006B303C">
        <w:rPr>
          <w:rFonts w:ascii="Times New Roman" w:hAnsi="Times New Roman"/>
          <w:sz w:val="28"/>
          <w:szCs w:val="28"/>
        </w:rPr>
        <w:t xml:space="preserve"> км. </w:t>
      </w:r>
      <w:r>
        <w:rPr>
          <w:rFonts w:ascii="Times New Roman" w:hAnsi="Times New Roman"/>
          <w:sz w:val="28"/>
          <w:szCs w:val="28"/>
        </w:rPr>
        <w:t>б</w:t>
      </w:r>
      <w:r w:rsidRPr="006B303C">
        <w:rPr>
          <w:rFonts w:ascii="Times New Roman" w:hAnsi="Times New Roman"/>
          <w:sz w:val="28"/>
          <w:szCs w:val="28"/>
        </w:rPr>
        <w:t>ольше, чем в 201</w:t>
      </w:r>
      <w:r>
        <w:rPr>
          <w:rFonts w:ascii="Times New Roman" w:hAnsi="Times New Roman"/>
          <w:sz w:val="28"/>
          <w:szCs w:val="28"/>
        </w:rPr>
        <w:t>7</w:t>
      </w:r>
      <w:r w:rsidRPr="006B303C">
        <w:rPr>
          <w:rFonts w:ascii="Times New Roman" w:hAnsi="Times New Roman"/>
          <w:sz w:val="28"/>
          <w:szCs w:val="28"/>
        </w:rPr>
        <w:t> г. (+1</w:t>
      </w:r>
      <w:r>
        <w:rPr>
          <w:rFonts w:ascii="Times New Roman" w:hAnsi="Times New Roman"/>
          <w:sz w:val="28"/>
          <w:szCs w:val="28"/>
        </w:rPr>
        <w:t>0,5</w:t>
      </w:r>
      <w:r w:rsidRPr="006B303C">
        <w:rPr>
          <w:rFonts w:ascii="Times New Roman" w:hAnsi="Times New Roman"/>
          <w:sz w:val="28"/>
          <w:szCs w:val="28"/>
        </w:rPr>
        <w:t>%).</w:t>
      </w:r>
    </w:p>
    <w:p w:rsidR="00D211C5" w:rsidRPr="006B303C" w:rsidRDefault="00D211C5" w:rsidP="002A6810">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В разрезе сельских поселений ситуация выглядит следующим образом (2017 г.).</w:t>
      </w:r>
    </w:p>
    <w:p w:rsidR="00D211C5" w:rsidRPr="006B303C" w:rsidRDefault="00D211C5" w:rsidP="002A6810">
      <w:pPr>
        <w:autoSpaceDN w:val="0"/>
        <w:spacing w:after="0" w:line="276" w:lineRule="auto"/>
        <w:ind w:firstLine="709"/>
        <w:jc w:val="both"/>
        <w:rPr>
          <w:rFonts w:ascii="Times New Roman" w:hAnsi="Times New Roman"/>
          <w:sz w:val="28"/>
          <w:szCs w:val="28"/>
        </w:rPr>
      </w:pPr>
    </w:p>
    <w:p w:rsidR="00D211C5" w:rsidRDefault="00D211C5" w:rsidP="002A6810">
      <w:pPr>
        <w:keepNext/>
        <w:autoSpaceDN w:val="0"/>
        <w:spacing w:after="0" w:line="276" w:lineRule="auto"/>
        <w:jc w:val="both"/>
      </w:pPr>
      <w:r w:rsidRPr="00FB2B8E">
        <w:rPr>
          <w:rFonts w:ascii="Times New Roman" w:hAnsi="Times New Roman"/>
          <w:noProof/>
          <w:sz w:val="28"/>
          <w:szCs w:val="28"/>
          <w:lang w:eastAsia="ru-RU"/>
        </w:rPr>
        <w:object w:dxaOrig="9409" w:dyaOrig="5444">
          <v:shape id="_x0000_i1096" type="#_x0000_t75" style="width:470.25pt;height:272.25pt;visibility:visible" o:ole="">
            <v:imagedata r:id="rId138" o:title=""/>
            <o:lock v:ext="edit" aspectratio="f"/>
          </v:shape>
          <o:OLEObject Type="Embed" ProgID="Excel.Chart.8" ShapeID="_x0000_i1096" DrawAspect="Content" ObjectID="_1637678169" r:id="rId139"/>
        </w:object>
      </w:r>
    </w:p>
    <w:p w:rsidR="00D211C5" w:rsidRPr="00E96958" w:rsidRDefault="00D211C5" w:rsidP="006555A3">
      <w:pPr>
        <w:pStyle w:val="Caption"/>
      </w:pPr>
      <w:r w:rsidRPr="00E96958">
        <w:t xml:space="preserve">Диаграмма </w:t>
      </w:r>
      <w:fldSimple w:instr=" SEQ Диаграмма \* ARABIC ">
        <w:r>
          <w:rPr>
            <w:noProof/>
          </w:rPr>
          <w:t>62</w:t>
        </w:r>
      </w:fldSimple>
      <w:r w:rsidRPr="00E96958">
        <w:t xml:space="preserve"> – Протяжение освещенных частей улиц, проездов и т.д. в разрезе сельских поселений, 2018 г.</w:t>
      </w:r>
    </w:p>
    <w:p w:rsidR="00D211C5" w:rsidRPr="006B303C" w:rsidRDefault="00D211C5" w:rsidP="002A6810">
      <w:pPr>
        <w:autoSpaceDN w:val="0"/>
        <w:spacing w:after="0" w:line="276" w:lineRule="auto"/>
        <w:ind w:firstLine="709"/>
        <w:jc w:val="both"/>
        <w:rPr>
          <w:rFonts w:ascii="Times New Roman" w:hAnsi="Times New Roman"/>
          <w:sz w:val="28"/>
          <w:szCs w:val="28"/>
        </w:rPr>
      </w:pPr>
    </w:p>
    <w:p w:rsidR="00D211C5" w:rsidRPr="006B303C" w:rsidRDefault="00D211C5" w:rsidP="002A6810">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 xml:space="preserve">На автомобильных дорогах общего пользования местного значения расположено </w:t>
      </w:r>
      <w:r>
        <w:rPr>
          <w:rFonts w:ascii="Times New Roman" w:hAnsi="Times New Roman"/>
          <w:sz w:val="28"/>
          <w:szCs w:val="28"/>
        </w:rPr>
        <w:t>7</w:t>
      </w:r>
      <w:r w:rsidRPr="006B303C">
        <w:rPr>
          <w:rFonts w:ascii="Times New Roman" w:hAnsi="Times New Roman"/>
          <w:sz w:val="28"/>
          <w:szCs w:val="28"/>
        </w:rPr>
        <w:t xml:space="preserve"> АЗС, в том числе </w:t>
      </w:r>
      <w:r>
        <w:rPr>
          <w:rFonts w:ascii="Times New Roman" w:hAnsi="Times New Roman"/>
          <w:sz w:val="28"/>
          <w:szCs w:val="28"/>
        </w:rPr>
        <w:t>5</w:t>
      </w:r>
      <w:r w:rsidRPr="006B303C">
        <w:rPr>
          <w:rFonts w:ascii="Times New Roman" w:hAnsi="Times New Roman"/>
          <w:sz w:val="28"/>
          <w:szCs w:val="28"/>
        </w:rPr>
        <w:t xml:space="preserve"> – многотопливных заправочных станции.</w:t>
      </w:r>
    </w:p>
    <w:p w:rsidR="00D211C5" w:rsidRDefault="00D211C5" w:rsidP="002A6810">
      <w:pPr>
        <w:autoSpaceDN w:val="0"/>
        <w:spacing w:after="0" w:line="276" w:lineRule="auto"/>
        <w:ind w:firstLine="709"/>
        <w:jc w:val="both"/>
        <w:rPr>
          <w:rFonts w:ascii="Times New Roman" w:hAnsi="Times New Roman"/>
          <w:sz w:val="28"/>
          <w:szCs w:val="28"/>
        </w:rPr>
      </w:pPr>
      <w:r>
        <w:rPr>
          <w:rFonts w:ascii="Times New Roman" w:hAnsi="Times New Roman"/>
          <w:sz w:val="28"/>
          <w:szCs w:val="28"/>
        </w:rPr>
        <w:t xml:space="preserve">Грузооборот </w:t>
      </w:r>
      <w:r w:rsidRPr="00B2684F">
        <w:rPr>
          <w:rFonts w:ascii="Times New Roman" w:hAnsi="Times New Roman"/>
          <w:sz w:val="28"/>
          <w:szCs w:val="28"/>
        </w:rPr>
        <w:t>автомобильного транспорта за 201</w:t>
      </w:r>
      <w:r>
        <w:rPr>
          <w:rFonts w:ascii="Times New Roman" w:hAnsi="Times New Roman"/>
          <w:sz w:val="28"/>
          <w:szCs w:val="28"/>
        </w:rPr>
        <w:t>8</w:t>
      </w:r>
      <w:r w:rsidRPr="00B2684F">
        <w:rPr>
          <w:rFonts w:ascii="Times New Roman" w:hAnsi="Times New Roman"/>
          <w:sz w:val="28"/>
          <w:szCs w:val="28"/>
        </w:rPr>
        <w:t> г. составил 10</w:t>
      </w:r>
      <w:r>
        <w:rPr>
          <w:rFonts w:ascii="Times New Roman" w:hAnsi="Times New Roman"/>
          <w:sz w:val="28"/>
          <w:szCs w:val="28"/>
        </w:rPr>
        <w:t>7</w:t>
      </w:r>
      <w:r w:rsidRPr="00B2684F">
        <w:rPr>
          <w:rFonts w:ascii="Times New Roman" w:hAnsi="Times New Roman"/>
          <w:sz w:val="28"/>
          <w:szCs w:val="28"/>
        </w:rPr>
        <w:t>,</w:t>
      </w:r>
      <w:r>
        <w:rPr>
          <w:rFonts w:ascii="Times New Roman" w:hAnsi="Times New Roman"/>
          <w:sz w:val="28"/>
          <w:szCs w:val="28"/>
        </w:rPr>
        <w:t>1</w:t>
      </w:r>
      <w:r w:rsidRPr="00B2684F">
        <w:rPr>
          <w:rFonts w:ascii="Times New Roman" w:hAnsi="Times New Roman"/>
          <w:sz w:val="28"/>
          <w:szCs w:val="28"/>
        </w:rPr>
        <w:t xml:space="preserve"> млн. тонно-километров</w:t>
      </w:r>
      <w:r>
        <w:rPr>
          <w:rFonts w:ascii="Times New Roman" w:hAnsi="Times New Roman"/>
          <w:sz w:val="28"/>
          <w:szCs w:val="28"/>
        </w:rPr>
        <w:t xml:space="preserve"> (на 38,2% больше, чем годом ранее)</w:t>
      </w:r>
      <w:r w:rsidRPr="00B2684F">
        <w:rPr>
          <w:rFonts w:ascii="Times New Roman" w:hAnsi="Times New Roman"/>
          <w:sz w:val="28"/>
          <w:szCs w:val="28"/>
        </w:rPr>
        <w:t>, перевезено 4</w:t>
      </w:r>
      <w:r>
        <w:rPr>
          <w:rFonts w:ascii="Times New Roman" w:hAnsi="Times New Roman"/>
          <w:sz w:val="28"/>
          <w:szCs w:val="28"/>
        </w:rPr>
        <w:t> </w:t>
      </w:r>
      <w:r w:rsidRPr="00B2684F">
        <w:rPr>
          <w:rFonts w:ascii="Times New Roman" w:hAnsi="Times New Roman"/>
          <w:sz w:val="28"/>
          <w:szCs w:val="28"/>
        </w:rPr>
        <w:t>3</w:t>
      </w:r>
      <w:r>
        <w:rPr>
          <w:rFonts w:ascii="Times New Roman" w:hAnsi="Times New Roman"/>
          <w:sz w:val="28"/>
          <w:szCs w:val="28"/>
        </w:rPr>
        <w:t>08,6</w:t>
      </w:r>
      <w:r w:rsidRPr="00B2684F">
        <w:rPr>
          <w:rFonts w:ascii="Times New Roman" w:hAnsi="Times New Roman"/>
          <w:sz w:val="28"/>
          <w:szCs w:val="28"/>
        </w:rPr>
        <w:t xml:space="preserve"> тыс. тонн грузов</w:t>
      </w:r>
      <w:r>
        <w:rPr>
          <w:rFonts w:ascii="Times New Roman" w:hAnsi="Times New Roman"/>
          <w:sz w:val="28"/>
          <w:szCs w:val="28"/>
        </w:rPr>
        <w:t xml:space="preserve"> (на 110,6% больше, чем годом ранее)</w:t>
      </w:r>
      <w:r w:rsidRPr="00B2684F">
        <w:rPr>
          <w:rFonts w:ascii="Times New Roman" w:hAnsi="Times New Roman"/>
          <w:sz w:val="28"/>
          <w:szCs w:val="28"/>
        </w:rPr>
        <w:t>.</w:t>
      </w:r>
    </w:p>
    <w:p w:rsidR="00D211C5" w:rsidRPr="00127B2A" w:rsidRDefault="00D211C5" w:rsidP="00127B2A">
      <w:pPr>
        <w:autoSpaceDN w:val="0"/>
        <w:spacing w:after="0" w:line="276" w:lineRule="auto"/>
        <w:ind w:firstLine="709"/>
        <w:jc w:val="both"/>
        <w:rPr>
          <w:rFonts w:ascii="Times New Roman" w:hAnsi="Times New Roman"/>
          <w:sz w:val="28"/>
          <w:szCs w:val="28"/>
        </w:rPr>
      </w:pPr>
      <w:r w:rsidRPr="006B303C">
        <w:rPr>
          <w:rFonts w:ascii="Times New Roman" w:hAnsi="Times New Roman"/>
          <w:sz w:val="28"/>
          <w:szCs w:val="28"/>
        </w:rPr>
        <w:t xml:space="preserve">Услугами почтовой связи охвачены </w:t>
      </w:r>
      <w:r>
        <w:rPr>
          <w:rFonts w:ascii="Times New Roman" w:hAnsi="Times New Roman"/>
          <w:sz w:val="28"/>
          <w:szCs w:val="28"/>
        </w:rPr>
        <w:t xml:space="preserve">все </w:t>
      </w:r>
      <w:r w:rsidRPr="006B303C">
        <w:rPr>
          <w:rFonts w:ascii="Times New Roman" w:hAnsi="Times New Roman"/>
          <w:sz w:val="28"/>
          <w:szCs w:val="28"/>
        </w:rPr>
        <w:t>сельски</w:t>
      </w:r>
      <w:r>
        <w:rPr>
          <w:rFonts w:ascii="Times New Roman" w:hAnsi="Times New Roman"/>
          <w:sz w:val="28"/>
          <w:szCs w:val="28"/>
        </w:rPr>
        <w:t>е</w:t>
      </w:r>
      <w:r w:rsidRPr="006B303C">
        <w:rPr>
          <w:rFonts w:ascii="Times New Roman" w:hAnsi="Times New Roman"/>
          <w:sz w:val="28"/>
          <w:szCs w:val="28"/>
        </w:rPr>
        <w:t xml:space="preserve"> населенны</w:t>
      </w:r>
      <w:r>
        <w:rPr>
          <w:rFonts w:ascii="Times New Roman" w:hAnsi="Times New Roman"/>
          <w:sz w:val="28"/>
          <w:szCs w:val="28"/>
        </w:rPr>
        <w:t>е</w:t>
      </w:r>
      <w:r w:rsidRPr="006B303C">
        <w:rPr>
          <w:rFonts w:ascii="Times New Roman" w:hAnsi="Times New Roman"/>
          <w:sz w:val="28"/>
          <w:szCs w:val="28"/>
        </w:rPr>
        <w:t xml:space="preserve"> пункт</w:t>
      </w:r>
      <w:r>
        <w:rPr>
          <w:rFonts w:ascii="Times New Roman" w:hAnsi="Times New Roman"/>
          <w:sz w:val="28"/>
          <w:szCs w:val="28"/>
        </w:rPr>
        <w:t>ы</w:t>
      </w:r>
      <w:r w:rsidRPr="006B303C">
        <w:rPr>
          <w:rFonts w:ascii="Times New Roman" w:hAnsi="Times New Roman"/>
          <w:sz w:val="28"/>
          <w:szCs w:val="28"/>
        </w:rPr>
        <w:t xml:space="preserve"> района, </w:t>
      </w:r>
      <w:r>
        <w:rPr>
          <w:rFonts w:ascii="Times New Roman" w:hAnsi="Times New Roman"/>
          <w:sz w:val="28"/>
          <w:szCs w:val="28"/>
        </w:rPr>
        <w:t xml:space="preserve">аналогичный показатель </w:t>
      </w:r>
      <w:r w:rsidRPr="006B303C">
        <w:rPr>
          <w:rFonts w:ascii="Times New Roman" w:hAnsi="Times New Roman"/>
          <w:sz w:val="28"/>
          <w:szCs w:val="28"/>
        </w:rPr>
        <w:t>телефониз</w:t>
      </w:r>
      <w:r>
        <w:rPr>
          <w:rFonts w:ascii="Times New Roman" w:hAnsi="Times New Roman"/>
          <w:sz w:val="28"/>
          <w:szCs w:val="28"/>
        </w:rPr>
        <w:t>ации.</w:t>
      </w:r>
    </w:p>
    <w:p w:rsidR="00D211C5" w:rsidRPr="00127B2A" w:rsidRDefault="00D211C5" w:rsidP="00127B2A">
      <w:pPr>
        <w:pStyle w:val="Heading2"/>
        <w:numPr>
          <w:ilvl w:val="1"/>
          <w:numId w:val="20"/>
        </w:numPr>
        <w:shd w:val="clear" w:color="auto" w:fill="17365D"/>
        <w:tabs>
          <w:tab w:val="left" w:pos="709"/>
        </w:tabs>
        <w:spacing w:before="360" w:line="276" w:lineRule="auto"/>
        <w:ind w:left="709" w:hanging="709"/>
        <w:jc w:val="both"/>
      </w:pPr>
      <w:bookmarkStart w:id="30" w:name="_Toc25856588"/>
      <w:r w:rsidRPr="00127B2A">
        <w:t>Оценка интеллектуального, инновационного и информационно-коммуникационного потенциала муниципального образования Выселковский район. Диагностика развития инновационной системы и качества информационной среды.</w:t>
      </w:r>
      <w:bookmarkEnd w:id="30"/>
    </w:p>
    <w:p w:rsidR="00D211C5" w:rsidRPr="007E2FBA" w:rsidRDefault="00D211C5" w:rsidP="007E2FBA">
      <w:pPr>
        <w:autoSpaceDN w:val="0"/>
        <w:spacing w:after="0" w:line="276" w:lineRule="auto"/>
        <w:ind w:firstLine="709"/>
        <w:jc w:val="both"/>
        <w:rPr>
          <w:rFonts w:ascii="Times New Roman" w:hAnsi="Times New Roman"/>
          <w:sz w:val="28"/>
          <w:szCs w:val="28"/>
        </w:rPr>
      </w:pPr>
      <w:r w:rsidRPr="007E2FBA">
        <w:rPr>
          <w:rFonts w:ascii="Times New Roman" w:hAnsi="Times New Roman"/>
          <w:sz w:val="28"/>
          <w:szCs w:val="28"/>
        </w:rPr>
        <w:t>В настоящее время изучению и оценке интеллектуального, инновационного и информационно-коммуникационного потен</w:t>
      </w:r>
      <w:r>
        <w:rPr>
          <w:rFonts w:ascii="Times New Roman" w:hAnsi="Times New Roman"/>
          <w:sz w:val="28"/>
          <w:szCs w:val="28"/>
        </w:rPr>
        <w:t>циала муниципальных образований</w:t>
      </w:r>
      <w:r w:rsidRPr="007E2FBA">
        <w:rPr>
          <w:rFonts w:ascii="Times New Roman" w:hAnsi="Times New Roman"/>
          <w:sz w:val="28"/>
          <w:szCs w:val="28"/>
        </w:rPr>
        <w:t xml:space="preserve"> уделяется все больше внимания ввиду актуальности проблемы технологического отставания российской экономики и необходимости </w:t>
      </w:r>
      <w:r>
        <w:rPr>
          <w:rFonts w:ascii="Times New Roman" w:hAnsi="Times New Roman"/>
          <w:sz w:val="28"/>
          <w:szCs w:val="28"/>
        </w:rPr>
        <w:t>интенсификации п</w:t>
      </w:r>
      <w:r w:rsidRPr="007E2FBA">
        <w:rPr>
          <w:rFonts w:ascii="Times New Roman" w:hAnsi="Times New Roman"/>
          <w:sz w:val="28"/>
          <w:szCs w:val="28"/>
        </w:rPr>
        <w:t>роцессов экономического развития. Особенно важна данная проблема для уровня небольших сельских муниципалитетов, где ввиду особенностей структуры местной экономики не формируется должных условий для собственного интеллектуального, инновационного потенциала, однако существует запрос на использование новых технологий в процессе повышения производительности труда в самых разных сферах и отраслях местной экономики.</w:t>
      </w:r>
    </w:p>
    <w:p w:rsidR="00D211C5" w:rsidRPr="007E2FBA" w:rsidRDefault="00D211C5" w:rsidP="007E2FBA">
      <w:pPr>
        <w:autoSpaceDN w:val="0"/>
        <w:spacing w:after="0" w:line="276" w:lineRule="auto"/>
        <w:ind w:firstLine="709"/>
        <w:jc w:val="both"/>
        <w:rPr>
          <w:rFonts w:ascii="Times New Roman" w:hAnsi="Times New Roman"/>
          <w:sz w:val="28"/>
          <w:szCs w:val="28"/>
        </w:rPr>
      </w:pPr>
      <w:r w:rsidRPr="007E2FBA">
        <w:rPr>
          <w:rFonts w:ascii="Times New Roman" w:hAnsi="Times New Roman"/>
          <w:sz w:val="28"/>
          <w:szCs w:val="28"/>
        </w:rPr>
        <w:t>Не меньшую проблему представляет и задача выбора методики проведения такого исследования, особенно в раках сравнительного анализа, проводимого при разработке стратегии социально-экономического развития.</w:t>
      </w:r>
    </w:p>
    <w:p w:rsidR="00D211C5" w:rsidRPr="007E2FBA" w:rsidRDefault="00D211C5" w:rsidP="007E2FBA">
      <w:pPr>
        <w:autoSpaceDN w:val="0"/>
        <w:spacing w:after="0" w:line="276" w:lineRule="auto"/>
        <w:ind w:firstLine="709"/>
        <w:jc w:val="both"/>
        <w:rPr>
          <w:rFonts w:ascii="Times New Roman" w:hAnsi="Times New Roman"/>
          <w:sz w:val="28"/>
          <w:szCs w:val="28"/>
        </w:rPr>
      </w:pPr>
      <w:r w:rsidRPr="007E2FBA">
        <w:rPr>
          <w:rFonts w:ascii="Times New Roman" w:hAnsi="Times New Roman"/>
          <w:sz w:val="28"/>
          <w:szCs w:val="28"/>
        </w:rPr>
        <w:t>Для этих целей разработки стратегии социально-экономического развития Выселковский район была использована методика оценки интеллектуального, инновационного и информационно-коммуникационного потенциала муниципального образования</w:t>
      </w:r>
      <w:r>
        <w:rPr>
          <w:rFonts w:ascii="Times New Roman" w:hAnsi="Times New Roman"/>
          <w:sz w:val="28"/>
          <w:szCs w:val="28"/>
        </w:rPr>
        <w:t>,</w:t>
      </w:r>
      <w:r w:rsidRPr="007E2FBA">
        <w:rPr>
          <w:rFonts w:ascii="Times New Roman" w:hAnsi="Times New Roman"/>
          <w:sz w:val="28"/>
          <w:szCs w:val="28"/>
        </w:rPr>
        <w:t xml:space="preserve"> предложенная при разработке стратегии социально-экономического развития города Томска.</w:t>
      </w:r>
    </w:p>
    <w:p w:rsidR="00D211C5" w:rsidRDefault="00D211C5" w:rsidP="007E2FBA">
      <w:pPr>
        <w:autoSpaceDN w:val="0"/>
        <w:spacing w:after="0" w:line="276" w:lineRule="auto"/>
        <w:ind w:firstLine="709"/>
        <w:jc w:val="both"/>
        <w:rPr>
          <w:rFonts w:ascii="Times New Roman" w:hAnsi="Times New Roman"/>
          <w:sz w:val="28"/>
          <w:szCs w:val="28"/>
        </w:rPr>
      </w:pPr>
      <w:r w:rsidRPr="007E2FBA">
        <w:rPr>
          <w:rFonts w:ascii="Times New Roman" w:hAnsi="Times New Roman"/>
          <w:sz w:val="28"/>
          <w:szCs w:val="28"/>
        </w:rPr>
        <w:t>Основу данной методики составило использование системы показателей при построении интегральной оценки интеллектуального, инновационного и информационно-коммуникационного потенциала муниципального образования.</w:t>
      </w:r>
    </w:p>
    <w:p w:rsidR="00D211C5" w:rsidRPr="002406CF" w:rsidRDefault="00D211C5" w:rsidP="007E2FBA">
      <w:pPr>
        <w:autoSpaceDN w:val="0"/>
        <w:spacing w:after="0" w:line="276" w:lineRule="auto"/>
        <w:ind w:firstLine="709"/>
        <w:jc w:val="both"/>
        <w:rPr>
          <w:rFonts w:ascii="Times New Roman" w:hAnsi="Times New Roman"/>
          <w:sz w:val="28"/>
          <w:szCs w:val="28"/>
        </w:rPr>
      </w:pPr>
      <w:r w:rsidRPr="002406CF">
        <w:rPr>
          <w:rFonts w:ascii="Times New Roman" w:hAnsi="Times New Roman"/>
          <w:sz w:val="28"/>
          <w:szCs w:val="28"/>
        </w:rPr>
        <w:t>Территория района полностью покрыта сетями операторов сотовой связи</w:t>
      </w:r>
      <w:r>
        <w:rPr>
          <w:rFonts w:ascii="Times New Roman" w:hAnsi="Times New Roman"/>
          <w:sz w:val="28"/>
          <w:szCs w:val="28"/>
        </w:rPr>
        <w:t xml:space="preserve"> МТС</w:t>
      </w:r>
      <w:r w:rsidRPr="002406CF">
        <w:rPr>
          <w:rFonts w:ascii="Times New Roman" w:hAnsi="Times New Roman"/>
          <w:sz w:val="28"/>
          <w:szCs w:val="28"/>
        </w:rPr>
        <w:t xml:space="preserve"> </w:t>
      </w:r>
      <w:r>
        <w:rPr>
          <w:rFonts w:ascii="Times New Roman" w:hAnsi="Times New Roman"/>
          <w:sz w:val="28"/>
          <w:szCs w:val="28"/>
        </w:rPr>
        <w:t xml:space="preserve">и </w:t>
      </w:r>
      <w:r>
        <w:rPr>
          <w:rFonts w:ascii="Times New Roman" w:hAnsi="Times New Roman"/>
          <w:sz w:val="28"/>
          <w:szCs w:val="28"/>
          <w:lang w:val="en-US"/>
        </w:rPr>
        <w:t>Tele</w:t>
      </w:r>
      <w:r w:rsidRPr="00876C28">
        <w:rPr>
          <w:rFonts w:ascii="Times New Roman" w:hAnsi="Times New Roman"/>
          <w:sz w:val="28"/>
          <w:szCs w:val="28"/>
        </w:rPr>
        <w:t>2</w:t>
      </w:r>
      <w:r>
        <w:rPr>
          <w:rFonts w:ascii="Times New Roman" w:hAnsi="Times New Roman"/>
          <w:sz w:val="28"/>
          <w:szCs w:val="28"/>
        </w:rPr>
        <w:t xml:space="preserve"> </w:t>
      </w:r>
      <w:r w:rsidRPr="002406CF">
        <w:rPr>
          <w:rFonts w:ascii="Times New Roman" w:hAnsi="Times New Roman"/>
          <w:sz w:val="28"/>
          <w:szCs w:val="28"/>
        </w:rPr>
        <w:t>(рисунки ниже, градация цветов от светлого – 2</w:t>
      </w:r>
      <w:r w:rsidRPr="002406CF">
        <w:rPr>
          <w:rFonts w:ascii="Times New Roman" w:hAnsi="Times New Roman"/>
          <w:sz w:val="28"/>
          <w:szCs w:val="28"/>
          <w:lang w:val="en-US"/>
        </w:rPr>
        <w:t>G</w:t>
      </w:r>
      <w:r w:rsidRPr="002406CF">
        <w:rPr>
          <w:rFonts w:ascii="Times New Roman" w:hAnsi="Times New Roman"/>
          <w:sz w:val="28"/>
          <w:szCs w:val="28"/>
        </w:rPr>
        <w:t>, до темного – 4</w:t>
      </w:r>
      <w:r w:rsidRPr="002406CF">
        <w:rPr>
          <w:rFonts w:ascii="Times New Roman" w:hAnsi="Times New Roman"/>
          <w:sz w:val="28"/>
          <w:szCs w:val="28"/>
          <w:lang w:val="en-US"/>
        </w:rPr>
        <w:t>G</w:t>
      </w:r>
      <w:r w:rsidRPr="002406CF">
        <w:rPr>
          <w:rFonts w:ascii="Times New Roman" w:hAnsi="Times New Roman"/>
          <w:sz w:val="28"/>
          <w:szCs w:val="28"/>
        </w:rPr>
        <w:t>).</w:t>
      </w:r>
    </w:p>
    <w:p w:rsidR="00D211C5" w:rsidRPr="006B303C" w:rsidRDefault="00D211C5" w:rsidP="007E2FBA">
      <w:pPr>
        <w:autoSpaceDN w:val="0"/>
        <w:spacing w:after="0" w:line="276" w:lineRule="auto"/>
        <w:ind w:firstLine="709"/>
        <w:jc w:val="both"/>
        <w:rPr>
          <w:rFonts w:ascii="Times New Roman" w:hAnsi="Times New Roman"/>
          <w:sz w:val="28"/>
          <w:szCs w:val="28"/>
        </w:rPr>
      </w:pPr>
    </w:p>
    <w:p w:rsidR="00D211C5" w:rsidRDefault="00D211C5" w:rsidP="007E2FBA">
      <w:pPr>
        <w:keepNext/>
        <w:autoSpaceDN w:val="0"/>
        <w:spacing w:after="0" w:line="276" w:lineRule="auto"/>
        <w:jc w:val="center"/>
      </w:pPr>
      <w:r>
        <w:rPr>
          <w:noProof/>
          <w:lang w:eastAsia="ru-RU"/>
        </w:rPr>
        <w:pict>
          <v:shape id="Рисунок 57" o:spid="_x0000_i1097" type="#_x0000_t75" style="width:463.5pt;height:220.5pt;visibility:visible">
            <v:imagedata r:id="rId140" o:title=""/>
          </v:shape>
        </w:pict>
      </w:r>
    </w:p>
    <w:p w:rsidR="00D211C5" w:rsidRPr="00876C28" w:rsidRDefault="00D211C5" w:rsidP="006555A3">
      <w:pPr>
        <w:pStyle w:val="Caption"/>
      </w:pPr>
      <w:r w:rsidRPr="00876C28">
        <w:t xml:space="preserve">Рисунок </w:t>
      </w:r>
      <w:fldSimple w:instr=" SEQ Рисунок \* ARABIC ">
        <w:r>
          <w:rPr>
            <w:noProof/>
          </w:rPr>
          <w:t>7</w:t>
        </w:r>
      </w:fldSimple>
      <w:r w:rsidRPr="00876C28">
        <w:t xml:space="preserve"> – Карта покрытия сотовых операторов (МТС).</w:t>
      </w:r>
    </w:p>
    <w:p w:rsidR="00D211C5" w:rsidRDefault="00D211C5" w:rsidP="007E2FBA">
      <w:pPr>
        <w:autoSpaceDN w:val="0"/>
        <w:spacing w:after="0" w:line="276" w:lineRule="auto"/>
        <w:ind w:firstLine="709"/>
        <w:jc w:val="both"/>
        <w:rPr>
          <w:rFonts w:ascii="Times New Roman" w:hAnsi="Times New Roman"/>
          <w:sz w:val="28"/>
          <w:szCs w:val="28"/>
        </w:rPr>
      </w:pPr>
    </w:p>
    <w:p w:rsidR="00D211C5" w:rsidRPr="006B303C" w:rsidRDefault="00D211C5" w:rsidP="007E2FBA">
      <w:pPr>
        <w:autoSpaceDN w:val="0"/>
        <w:spacing w:after="0" w:line="276" w:lineRule="auto"/>
        <w:ind w:firstLine="709"/>
        <w:jc w:val="both"/>
        <w:rPr>
          <w:rFonts w:ascii="Times New Roman" w:hAnsi="Times New Roman"/>
          <w:sz w:val="28"/>
          <w:szCs w:val="28"/>
        </w:rPr>
      </w:pPr>
    </w:p>
    <w:p w:rsidR="00D211C5" w:rsidRDefault="00D211C5" w:rsidP="007E2FBA">
      <w:pPr>
        <w:keepNext/>
        <w:autoSpaceDN w:val="0"/>
        <w:spacing w:after="0" w:line="276" w:lineRule="auto"/>
        <w:jc w:val="center"/>
      </w:pPr>
      <w:r>
        <w:rPr>
          <w:noProof/>
          <w:lang w:eastAsia="ru-RU"/>
        </w:rPr>
        <w:pict>
          <v:shape id="Рисунок 63" o:spid="_x0000_i1098" type="#_x0000_t75" style="width:460.5pt;height:224.25pt;visibility:visible">
            <v:imagedata r:id="rId141" o:title=""/>
          </v:shape>
        </w:pict>
      </w:r>
    </w:p>
    <w:p w:rsidR="00D211C5" w:rsidRPr="00876C28" w:rsidRDefault="00D211C5" w:rsidP="006555A3">
      <w:pPr>
        <w:pStyle w:val="Caption"/>
      </w:pPr>
      <w:r w:rsidRPr="00876C28">
        <w:t xml:space="preserve">Рисунок </w:t>
      </w:r>
      <w:fldSimple w:instr=" SEQ Рисунок \* ARABIC ">
        <w:r>
          <w:rPr>
            <w:noProof/>
          </w:rPr>
          <w:t>8</w:t>
        </w:r>
      </w:fldSimple>
      <w:r w:rsidRPr="00876C28">
        <w:t xml:space="preserve"> – Карта покрытия сотовых операторов (Tele2).</w:t>
      </w:r>
    </w:p>
    <w:p w:rsidR="00D211C5" w:rsidRPr="006B303C" w:rsidRDefault="00D211C5" w:rsidP="007E2FBA">
      <w:pPr>
        <w:autoSpaceDN w:val="0"/>
        <w:spacing w:after="0" w:line="276" w:lineRule="auto"/>
        <w:ind w:firstLine="709"/>
        <w:jc w:val="both"/>
        <w:rPr>
          <w:rFonts w:ascii="Times New Roman" w:hAnsi="Times New Roman"/>
          <w:sz w:val="28"/>
          <w:szCs w:val="28"/>
        </w:rPr>
      </w:pPr>
    </w:p>
    <w:p w:rsidR="00D211C5" w:rsidRDefault="00D211C5" w:rsidP="007E2FBA">
      <w:pPr>
        <w:autoSpaceDN w:val="0"/>
        <w:spacing w:after="0" w:line="276" w:lineRule="auto"/>
        <w:ind w:firstLine="709"/>
        <w:jc w:val="both"/>
        <w:rPr>
          <w:rFonts w:ascii="Times New Roman" w:hAnsi="Times New Roman"/>
          <w:sz w:val="28"/>
          <w:szCs w:val="28"/>
        </w:rPr>
      </w:pPr>
      <w:r>
        <w:rPr>
          <w:rFonts w:ascii="Times New Roman" w:hAnsi="Times New Roman"/>
          <w:sz w:val="28"/>
          <w:szCs w:val="28"/>
        </w:rPr>
        <w:t>С</w:t>
      </w:r>
      <w:r w:rsidRPr="00876C28">
        <w:rPr>
          <w:rFonts w:ascii="Times New Roman" w:hAnsi="Times New Roman"/>
          <w:sz w:val="28"/>
          <w:szCs w:val="28"/>
        </w:rPr>
        <w:t xml:space="preserve">ети операторов сотовой связи </w:t>
      </w:r>
      <w:r>
        <w:rPr>
          <w:rFonts w:ascii="Times New Roman" w:hAnsi="Times New Roman"/>
          <w:sz w:val="28"/>
          <w:szCs w:val="28"/>
        </w:rPr>
        <w:t>Мегафон и Билайн развиты слабо.</w:t>
      </w:r>
    </w:p>
    <w:p w:rsidR="00D211C5" w:rsidRDefault="00D211C5" w:rsidP="007E2FBA">
      <w:pPr>
        <w:autoSpaceDN w:val="0"/>
        <w:spacing w:after="0" w:line="276" w:lineRule="auto"/>
        <w:ind w:firstLine="709"/>
        <w:jc w:val="both"/>
        <w:rPr>
          <w:rFonts w:ascii="Times New Roman" w:hAnsi="Times New Roman"/>
          <w:sz w:val="28"/>
          <w:szCs w:val="28"/>
        </w:rPr>
      </w:pPr>
    </w:p>
    <w:p w:rsidR="00D211C5" w:rsidRPr="006B303C" w:rsidRDefault="00D211C5" w:rsidP="007E2FBA">
      <w:pPr>
        <w:autoSpaceDN w:val="0"/>
        <w:spacing w:after="0" w:line="276" w:lineRule="auto"/>
        <w:ind w:firstLine="709"/>
        <w:jc w:val="both"/>
        <w:rPr>
          <w:rFonts w:ascii="Times New Roman" w:hAnsi="Times New Roman"/>
          <w:sz w:val="28"/>
          <w:szCs w:val="28"/>
        </w:rPr>
      </w:pPr>
    </w:p>
    <w:p w:rsidR="00D211C5" w:rsidRDefault="00D211C5" w:rsidP="007E2FBA">
      <w:pPr>
        <w:keepNext/>
        <w:autoSpaceDN w:val="0"/>
        <w:spacing w:after="0" w:line="276" w:lineRule="auto"/>
        <w:jc w:val="center"/>
      </w:pPr>
      <w:r>
        <w:rPr>
          <w:noProof/>
          <w:lang w:eastAsia="ru-RU"/>
        </w:rPr>
        <w:pict>
          <v:shape id="Рисунок 58" o:spid="_x0000_i1099" type="#_x0000_t75" style="width:457.5pt;height:225.75pt;visibility:visible">
            <v:imagedata r:id="rId142" o:title=""/>
          </v:shape>
        </w:pict>
      </w:r>
    </w:p>
    <w:p w:rsidR="00D211C5" w:rsidRPr="00876C28" w:rsidRDefault="00D211C5" w:rsidP="006555A3">
      <w:pPr>
        <w:pStyle w:val="Caption"/>
      </w:pPr>
      <w:r w:rsidRPr="00876C28">
        <w:t xml:space="preserve">Рисунок </w:t>
      </w:r>
      <w:fldSimple w:instr=" SEQ Рисунок \* ARABIC ">
        <w:r>
          <w:rPr>
            <w:noProof/>
          </w:rPr>
          <w:t>9</w:t>
        </w:r>
      </w:fldSimple>
      <w:r w:rsidRPr="00876C28">
        <w:t xml:space="preserve"> – Карта покрытия сотовых операторов (Мегафон).</w:t>
      </w:r>
    </w:p>
    <w:p w:rsidR="00D211C5" w:rsidRPr="007E2FBA" w:rsidRDefault="00D211C5" w:rsidP="007E2FBA">
      <w:pPr>
        <w:autoSpaceDN w:val="0"/>
        <w:spacing w:after="0" w:line="276" w:lineRule="auto"/>
        <w:ind w:firstLine="709"/>
        <w:jc w:val="both"/>
        <w:rPr>
          <w:rFonts w:ascii="Times New Roman" w:hAnsi="Times New Roman"/>
          <w:sz w:val="28"/>
          <w:szCs w:val="28"/>
        </w:rPr>
      </w:pPr>
    </w:p>
    <w:p w:rsidR="00D211C5" w:rsidRPr="007E2FBA" w:rsidRDefault="00D211C5" w:rsidP="007E2FBA">
      <w:pPr>
        <w:autoSpaceDN w:val="0"/>
        <w:spacing w:after="0" w:line="276" w:lineRule="auto"/>
        <w:ind w:firstLine="709"/>
        <w:jc w:val="both"/>
        <w:rPr>
          <w:rFonts w:ascii="Times New Roman" w:hAnsi="Times New Roman"/>
          <w:sz w:val="28"/>
          <w:szCs w:val="28"/>
        </w:rPr>
      </w:pPr>
      <w:r w:rsidRPr="007E2FBA">
        <w:rPr>
          <w:rFonts w:ascii="Times New Roman" w:hAnsi="Times New Roman"/>
          <w:sz w:val="28"/>
          <w:szCs w:val="28"/>
        </w:rPr>
        <w:t>Сравнительный анализ уровня интеллектуального, инновационного и информационно-коммуникационного потенциала Выселковского района в группе сравнения показал, что в настоящее время муниципалитет не имеет достаточного собственного интеллектуального, инновационного и информационно-коммуникационного потенциала и преимущественно заимствует необходимые технологии за пределами муниципалитета (трансфер инноваций). Что в целом является типичным для всех муниципалитетов группы сравнения.</w:t>
      </w:r>
    </w:p>
    <w:p w:rsidR="00D211C5" w:rsidRPr="007E2FBA" w:rsidRDefault="00D211C5" w:rsidP="007E2FBA">
      <w:pPr>
        <w:autoSpaceDN w:val="0"/>
        <w:spacing w:after="0" w:line="276" w:lineRule="auto"/>
        <w:ind w:firstLine="709"/>
        <w:jc w:val="both"/>
        <w:rPr>
          <w:rFonts w:ascii="Times New Roman" w:hAnsi="Times New Roman"/>
          <w:sz w:val="28"/>
          <w:szCs w:val="28"/>
        </w:rPr>
      </w:pPr>
    </w:p>
    <w:p w:rsidR="00D211C5" w:rsidRDefault="00D211C5" w:rsidP="007E2FBA">
      <w:pPr>
        <w:keepNext/>
        <w:autoSpaceDE w:val="0"/>
        <w:autoSpaceDN w:val="0"/>
        <w:adjustRightInd w:val="0"/>
        <w:spacing w:line="259" w:lineRule="atLeast"/>
        <w:jc w:val="center"/>
      </w:pPr>
      <w:r w:rsidRPr="00B2720B">
        <w:rPr>
          <w:rFonts w:ascii="Times New Roman" w:hAnsi="Times New Roman" w:cs="Times New Roman"/>
          <w:noProof/>
          <w:sz w:val="28"/>
          <w:szCs w:val="28"/>
          <w:lang w:eastAsia="ru-RU"/>
        </w:rPr>
        <w:pict>
          <v:shape id="Рисунок 71" o:spid="_x0000_i1100" type="#_x0000_t75" style="width:464.25pt;height:300pt;visibility:visible">
            <v:imagedata r:id="rId143" o:title=""/>
          </v:shape>
        </w:pict>
      </w:r>
    </w:p>
    <w:p w:rsidR="00D211C5" w:rsidRPr="007E2FBA" w:rsidRDefault="00D211C5" w:rsidP="006555A3">
      <w:pPr>
        <w:pStyle w:val="Caption"/>
      </w:pPr>
      <w:r w:rsidRPr="007E2FBA">
        <w:t xml:space="preserve">Рисунок </w:t>
      </w:r>
      <w:fldSimple w:instr=" SEQ Рисунок \* ARABIC ">
        <w:r>
          <w:rPr>
            <w:noProof/>
          </w:rPr>
          <w:t>10</w:t>
        </w:r>
      </w:fldSimple>
      <w:r w:rsidRPr="007E2FBA">
        <w:t xml:space="preserve"> – Система показателей интегральной оценки инновационного потенциала муниципального образования.</w:t>
      </w:r>
    </w:p>
    <w:p w:rsidR="00D211C5" w:rsidRPr="007E2FBA" w:rsidRDefault="00D211C5" w:rsidP="007E2FBA">
      <w:pPr>
        <w:autoSpaceDN w:val="0"/>
        <w:spacing w:after="0" w:line="276" w:lineRule="auto"/>
        <w:ind w:firstLine="709"/>
        <w:jc w:val="both"/>
        <w:rPr>
          <w:rFonts w:ascii="Times New Roman" w:hAnsi="Times New Roman"/>
          <w:sz w:val="28"/>
          <w:szCs w:val="28"/>
        </w:rPr>
      </w:pPr>
    </w:p>
    <w:p w:rsidR="00D211C5" w:rsidRPr="007E2FBA" w:rsidRDefault="00D211C5" w:rsidP="007E2FBA">
      <w:pPr>
        <w:autoSpaceDN w:val="0"/>
        <w:spacing w:after="0" w:line="276" w:lineRule="auto"/>
        <w:ind w:firstLine="709"/>
        <w:jc w:val="both"/>
        <w:rPr>
          <w:rFonts w:ascii="Times New Roman" w:hAnsi="Times New Roman"/>
          <w:sz w:val="28"/>
          <w:szCs w:val="28"/>
        </w:rPr>
      </w:pPr>
      <w:r w:rsidRPr="007E2FBA">
        <w:rPr>
          <w:rFonts w:ascii="Times New Roman" w:hAnsi="Times New Roman"/>
          <w:sz w:val="28"/>
          <w:szCs w:val="28"/>
        </w:rPr>
        <w:t xml:space="preserve">В частности, итоги интегральной оценки интеллектуального, инновационного и информационно-коммуникационного потенциала Выселковского района и муниципалитетов Центральной экономической зоны </w:t>
      </w:r>
      <w:r w:rsidRPr="006C6494">
        <w:rPr>
          <w:rFonts w:ascii="Times New Roman" w:hAnsi="Times New Roman"/>
          <w:sz w:val="28"/>
          <w:szCs w:val="28"/>
        </w:rPr>
        <w:t>Краснодарского края представлены в таблице 48.</w:t>
      </w:r>
    </w:p>
    <w:p w:rsidR="00D211C5" w:rsidRPr="007E2FBA" w:rsidRDefault="00D211C5" w:rsidP="007E2FBA">
      <w:pPr>
        <w:autoSpaceDN w:val="0"/>
        <w:spacing w:after="0" w:line="276" w:lineRule="auto"/>
        <w:ind w:firstLine="709"/>
        <w:jc w:val="both"/>
        <w:rPr>
          <w:rFonts w:ascii="Times New Roman" w:hAnsi="Times New Roman"/>
          <w:sz w:val="28"/>
          <w:szCs w:val="28"/>
        </w:rPr>
      </w:pPr>
    </w:p>
    <w:p w:rsidR="00D211C5" w:rsidRPr="007E2FBA" w:rsidRDefault="00D211C5" w:rsidP="006555A3">
      <w:pPr>
        <w:pStyle w:val="Caption"/>
      </w:pPr>
      <w:r w:rsidRPr="007E2FBA">
        <w:t xml:space="preserve">Таблица </w:t>
      </w:r>
      <w:fldSimple w:instr=" SEQ Таблица \* ARABIC ">
        <w:r>
          <w:rPr>
            <w:noProof/>
          </w:rPr>
          <w:t>48</w:t>
        </w:r>
      </w:fldSimple>
      <w:r w:rsidRPr="007E2FBA">
        <w:t>. Итоги интегральной оценки интеллектуального, инновационного и информационно-коммуникационного потенциала Выселковского района и муниципалитетов Центральной экономической зоны</w:t>
      </w:r>
      <w:r>
        <w:t>.</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3721"/>
        <w:gridCol w:w="1277"/>
        <w:gridCol w:w="1143"/>
        <w:gridCol w:w="1143"/>
        <w:gridCol w:w="1143"/>
        <w:gridCol w:w="1143"/>
      </w:tblGrid>
      <w:tr w:rsidR="00D211C5" w:rsidRPr="007E2FBA" w:rsidTr="00FB2B8E">
        <w:trPr>
          <w:tblHeader/>
        </w:trPr>
        <w:tc>
          <w:tcPr>
            <w:tcW w:w="1944" w:type="pct"/>
            <w:tcBorders>
              <w:top w:val="single" w:sz="4" w:space="0" w:color="4F81BD"/>
              <w:left w:val="single" w:sz="4" w:space="0" w:color="4F81BD"/>
              <w:bottom w:val="single" w:sz="4" w:space="0" w:color="4F81BD"/>
              <w:right w:val="single" w:sz="4" w:space="0" w:color="FFFFFF"/>
            </w:tcBorders>
            <w:shd w:val="clear" w:color="auto" w:fill="4F81BD"/>
          </w:tcPr>
          <w:p w:rsidR="00D211C5" w:rsidRPr="00FB2B8E" w:rsidRDefault="00D211C5" w:rsidP="00FB2B8E">
            <w:pPr>
              <w:autoSpaceDE w:val="0"/>
              <w:autoSpaceDN w:val="0"/>
              <w:adjustRightInd w:val="0"/>
              <w:spacing w:after="0" w:line="276" w:lineRule="auto"/>
              <w:jc w:val="both"/>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Муниципальное образование</w:t>
            </w:r>
          </w:p>
        </w:tc>
        <w:tc>
          <w:tcPr>
            <w:tcW w:w="667"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autoSpaceDE w:val="0"/>
              <w:autoSpaceDN w:val="0"/>
              <w:adjustRightInd w:val="0"/>
              <w:spacing w:after="0" w:line="276"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2013</w:t>
            </w:r>
          </w:p>
        </w:tc>
        <w:tc>
          <w:tcPr>
            <w:tcW w:w="597"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autoSpaceDE w:val="0"/>
              <w:autoSpaceDN w:val="0"/>
              <w:adjustRightInd w:val="0"/>
              <w:spacing w:after="0" w:line="276"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2014</w:t>
            </w:r>
          </w:p>
        </w:tc>
        <w:tc>
          <w:tcPr>
            <w:tcW w:w="597"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autoSpaceDE w:val="0"/>
              <w:autoSpaceDN w:val="0"/>
              <w:adjustRightInd w:val="0"/>
              <w:spacing w:after="0" w:line="276"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2015</w:t>
            </w:r>
          </w:p>
        </w:tc>
        <w:tc>
          <w:tcPr>
            <w:tcW w:w="597"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autoSpaceDE w:val="0"/>
              <w:autoSpaceDN w:val="0"/>
              <w:adjustRightInd w:val="0"/>
              <w:spacing w:after="0" w:line="276"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2016</w:t>
            </w:r>
          </w:p>
        </w:tc>
        <w:tc>
          <w:tcPr>
            <w:tcW w:w="597"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autoSpaceDE w:val="0"/>
              <w:autoSpaceDN w:val="0"/>
              <w:adjustRightInd w:val="0"/>
              <w:spacing w:after="0" w:line="276"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2017</w:t>
            </w:r>
          </w:p>
        </w:tc>
      </w:tr>
      <w:tr w:rsidR="00D211C5" w:rsidRPr="007E2FBA" w:rsidTr="00FB2B8E">
        <w:tc>
          <w:tcPr>
            <w:tcW w:w="1944"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66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0,982237</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0,884573</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0,895721</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0,923512</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0,881257</w:t>
            </w:r>
          </w:p>
        </w:tc>
      </w:tr>
      <w:tr w:rsidR="00D211C5" w:rsidRPr="007E2FBA" w:rsidTr="00FB2B8E">
        <w:tc>
          <w:tcPr>
            <w:tcW w:w="1944"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66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0,814107</w:t>
            </w:r>
          </w:p>
        </w:tc>
        <w:tc>
          <w:tcPr>
            <w:tcW w:w="59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0,821714</w:t>
            </w:r>
          </w:p>
        </w:tc>
        <w:tc>
          <w:tcPr>
            <w:tcW w:w="59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0,831429</w:t>
            </w:r>
          </w:p>
        </w:tc>
        <w:tc>
          <w:tcPr>
            <w:tcW w:w="59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0,813502</w:t>
            </w:r>
          </w:p>
        </w:tc>
        <w:tc>
          <w:tcPr>
            <w:tcW w:w="59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0,811212</w:t>
            </w:r>
          </w:p>
        </w:tc>
      </w:tr>
      <w:tr w:rsidR="00D211C5" w:rsidRPr="007E2FBA" w:rsidTr="00FB2B8E">
        <w:tc>
          <w:tcPr>
            <w:tcW w:w="1944"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Выселковский район</w:t>
            </w:r>
          </w:p>
        </w:tc>
        <w:tc>
          <w:tcPr>
            <w:tcW w:w="66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0,973959</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0,981203</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0,981457</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0,972437</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0,980124</w:t>
            </w:r>
          </w:p>
        </w:tc>
      </w:tr>
      <w:tr w:rsidR="00D211C5" w:rsidRPr="007E2FBA" w:rsidTr="00FB2B8E">
        <w:tc>
          <w:tcPr>
            <w:tcW w:w="1944"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66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0,927876</w:t>
            </w:r>
          </w:p>
        </w:tc>
        <w:tc>
          <w:tcPr>
            <w:tcW w:w="59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0,922861</w:t>
            </w:r>
          </w:p>
        </w:tc>
        <w:tc>
          <w:tcPr>
            <w:tcW w:w="59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0,821457</w:t>
            </w:r>
          </w:p>
        </w:tc>
        <w:tc>
          <w:tcPr>
            <w:tcW w:w="59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0,812517</w:t>
            </w:r>
          </w:p>
        </w:tc>
        <w:tc>
          <w:tcPr>
            <w:tcW w:w="59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0,784237</w:t>
            </w:r>
          </w:p>
        </w:tc>
      </w:tr>
      <w:tr w:rsidR="00D211C5" w:rsidRPr="007E2FBA" w:rsidTr="00FB2B8E">
        <w:tc>
          <w:tcPr>
            <w:tcW w:w="1944"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66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0,970229</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0,975412</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0,977219</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0,960214</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0,952517</w:t>
            </w:r>
          </w:p>
        </w:tc>
      </w:tr>
      <w:tr w:rsidR="00D211C5" w:rsidRPr="007E2FBA" w:rsidTr="00FB2B8E">
        <w:tc>
          <w:tcPr>
            <w:tcW w:w="1944"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66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0,771324</w:t>
            </w:r>
          </w:p>
        </w:tc>
        <w:tc>
          <w:tcPr>
            <w:tcW w:w="59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0,792514</w:t>
            </w:r>
          </w:p>
        </w:tc>
        <w:tc>
          <w:tcPr>
            <w:tcW w:w="59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0,721729</w:t>
            </w:r>
          </w:p>
        </w:tc>
        <w:tc>
          <w:tcPr>
            <w:tcW w:w="59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0,745712</w:t>
            </w:r>
          </w:p>
        </w:tc>
        <w:tc>
          <w:tcPr>
            <w:tcW w:w="59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0,712781</w:t>
            </w:r>
          </w:p>
        </w:tc>
      </w:tr>
      <w:tr w:rsidR="00D211C5" w:rsidRPr="007E2FBA" w:rsidTr="00FB2B8E">
        <w:tc>
          <w:tcPr>
            <w:tcW w:w="1944"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66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0,639182</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0,612582</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0,602783</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0,581492</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0,591247</w:t>
            </w:r>
          </w:p>
        </w:tc>
      </w:tr>
      <w:tr w:rsidR="00D211C5" w:rsidRPr="007E2FBA" w:rsidTr="00FB2B8E">
        <w:tc>
          <w:tcPr>
            <w:tcW w:w="1944"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66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0,552642</w:t>
            </w:r>
          </w:p>
        </w:tc>
        <w:tc>
          <w:tcPr>
            <w:tcW w:w="59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0,565781</w:t>
            </w:r>
          </w:p>
        </w:tc>
        <w:tc>
          <w:tcPr>
            <w:tcW w:w="59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0,573849</w:t>
            </w:r>
          </w:p>
        </w:tc>
        <w:tc>
          <w:tcPr>
            <w:tcW w:w="59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0,553782</w:t>
            </w:r>
          </w:p>
        </w:tc>
        <w:tc>
          <w:tcPr>
            <w:tcW w:w="59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0,542819</w:t>
            </w:r>
          </w:p>
        </w:tc>
      </w:tr>
      <w:tr w:rsidR="00D211C5" w:rsidRPr="007E2FBA" w:rsidTr="00FB2B8E">
        <w:tc>
          <w:tcPr>
            <w:tcW w:w="1944"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66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0,846626</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0,853972</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0,874536</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0,859211</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0,811457</w:t>
            </w:r>
          </w:p>
        </w:tc>
      </w:tr>
      <w:tr w:rsidR="00D211C5" w:rsidRPr="007E2FBA" w:rsidTr="00FB2B8E">
        <w:tc>
          <w:tcPr>
            <w:tcW w:w="1944"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66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0,991473</w:t>
            </w:r>
          </w:p>
        </w:tc>
        <w:tc>
          <w:tcPr>
            <w:tcW w:w="59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0,992142</w:t>
            </w:r>
          </w:p>
        </w:tc>
        <w:tc>
          <w:tcPr>
            <w:tcW w:w="59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0,993718</w:t>
            </w:r>
          </w:p>
        </w:tc>
        <w:tc>
          <w:tcPr>
            <w:tcW w:w="59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0,998217</w:t>
            </w:r>
          </w:p>
        </w:tc>
        <w:tc>
          <w:tcPr>
            <w:tcW w:w="597" w:type="pct"/>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0,999124</w:t>
            </w:r>
          </w:p>
        </w:tc>
      </w:tr>
      <w:tr w:rsidR="00D211C5" w:rsidRPr="007E2FBA" w:rsidTr="00FB2B8E">
        <w:tc>
          <w:tcPr>
            <w:tcW w:w="1944" w:type="pct"/>
            <w:shd w:val="clear" w:color="auto" w:fill="DBE5F1"/>
          </w:tcPr>
          <w:p w:rsidR="00D211C5" w:rsidRPr="00FB2B8E" w:rsidRDefault="00D211C5" w:rsidP="00FB2B8E">
            <w:pPr>
              <w:autoSpaceDE w:val="0"/>
              <w:autoSpaceDN w:val="0"/>
              <w:adjustRightInd w:val="0"/>
              <w:spacing w:after="0" w:line="276" w:lineRule="auto"/>
              <w:jc w:val="both"/>
              <w:rPr>
                <w:rFonts w:ascii="Times New Roman" w:hAnsi="Times New Roman" w:cs="Times New Roman"/>
                <w:b/>
                <w:bCs/>
                <w:sz w:val="24"/>
                <w:szCs w:val="24"/>
              </w:rPr>
            </w:pPr>
            <w:r w:rsidRPr="00FB2B8E">
              <w:rPr>
                <w:rFonts w:ascii="Times New Roman" w:hAnsi="Times New Roman" w:cs="Times New Roman"/>
                <w:bCs/>
                <w:color w:val="000000"/>
                <w:sz w:val="24"/>
                <w:szCs w:val="24"/>
                <w:lang w:eastAsia="ru-RU"/>
              </w:rPr>
              <w:t>Усть-Лабинский район</w:t>
            </w:r>
          </w:p>
        </w:tc>
        <w:tc>
          <w:tcPr>
            <w:tcW w:w="66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0,913629</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0,893715</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0,873472</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0,945782</w:t>
            </w:r>
          </w:p>
        </w:tc>
        <w:tc>
          <w:tcPr>
            <w:tcW w:w="597" w:type="pct"/>
            <w:shd w:val="clear" w:color="auto" w:fill="DBE5F1"/>
          </w:tcPr>
          <w:p w:rsidR="00D211C5" w:rsidRPr="00FB2B8E" w:rsidRDefault="00D211C5" w:rsidP="00FB2B8E">
            <w:pPr>
              <w:spacing w:after="0" w:line="276" w:lineRule="auto"/>
              <w:jc w:val="both"/>
              <w:rPr>
                <w:rFonts w:ascii="Times New Roman" w:hAnsi="Times New Roman" w:cs="Times New Roman"/>
                <w:color w:val="000000"/>
                <w:sz w:val="24"/>
                <w:szCs w:val="24"/>
              </w:rPr>
            </w:pPr>
            <w:r w:rsidRPr="00FB2B8E">
              <w:rPr>
                <w:rFonts w:ascii="Times New Roman" w:hAnsi="Times New Roman" w:cs="Times New Roman"/>
                <w:color w:val="000000"/>
                <w:sz w:val="24"/>
                <w:szCs w:val="24"/>
              </w:rPr>
              <w:t>0,953772</w:t>
            </w:r>
          </w:p>
        </w:tc>
      </w:tr>
    </w:tbl>
    <w:p w:rsidR="00D211C5" w:rsidRDefault="00D211C5" w:rsidP="007E2FBA">
      <w:pPr>
        <w:autoSpaceDE w:val="0"/>
        <w:autoSpaceDN w:val="0"/>
        <w:adjustRightInd w:val="0"/>
        <w:spacing w:line="259" w:lineRule="atLeast"/>
        <w:jc w:val="both"/>
        <w:rPr>
          <w:rFonts w:ascii="Times New Roman" w:hAnsi="Times New Roman" w:cs="Times New Roman"/>
          <w:sz w:val="28"/>
          <w:szCs w:val="28"/>
        </w:rPr>
      </w:pPr>
    </w:p>
    <w:p w:rsidR="00D211C5" w:rsidRDefault="00D211C5" w:rsidP="007E2FBA">
      <w:pPr>
        <w:keepNext/>
        <w:autoSpaceDE w:val="0"/>
        <w:autoSpaceDN w:val="0"/>
        <w:adjustRightInd w:val="0"/>
        <w:spacing w:line="259" w:lineRule="atLeast"/>
        <w:jc w:val="both"/>
      </w:pPr>
      <w:r w:rsidRPr="00E14E77">
        <w:rPr>
          <w:noProof/>
          <w:lang w:eastAsia="ru-RU"/>
        </w:rPr>
        <w:object w:dxaOrig="9313" w:dyaOrig="6097">
          <v:shape id="Диаграмма 72" o:spid="_x0000_i1101" type="#_x0000_t75" style="width:465.75pt;height:298.5pt;visibility:visible" o:ole="">
            <v:imagedata r:id="rId144" o:title=""/>
            <o:lock v:ext="edit" aspectratio="f"/>
          </v:shape>
          <o:OLEObject Type="Embed" ProgID="Excel.Chart.8" ShapeID="Диаграмма 72" DrawAspect="Content" ObjectID="_1637678170" r:id="rId145"/>
        </w:object>
      </w:r>
    </w:p>
    <w:p w:rsidR="00D211C5" w:rsidRPr="007E2FBA" w:rsidRDefault="00D211C5" w:rsidP="006555A3">
      <w:pPr>
        <w:pStyle w:val="Caption"/>
      </w:pPr>
      <w:r w:rsidRPr="007E2FBA">
        <w:t xml:space="preserve">Диаграмма </w:t>
      </w:r>
      <w:fldSimple w:instr=" SEQ Диаграмма \* ARABIC ">
        <w:r>
          <w:rPr>
            <w:noProof/>
          </w:rPr>
          <w:t>63</w:t>
        </w:r>
      </w:fldSimple>
      <w:r w:rsidRPr="007E2FBA">
        <w:t xml:space="preserve"> – Итоги интегральной оценки интеллектуального, инновационного и информационно-коммуникационного потенциала Выселковского района и муниципалитетов Центральной экономической зоны.</w:t>
      </w:r>
    </w:p>
    <w:p w:rsidR="00D211C5" w:rsidRPr="007E2FBA" w:rsidRDefault="00D211C5" w:rsidP="007E2FBA">
      <w:pPr>
        <w:autoSpaceDN w:val="0"/>
        <w:spacing w:after="0" w:line="276" w:lineRule="auto"/>
        <w:ind w:firstLine="709"/>
        <w:jc w:val="both"/>
        <w:rPr>
          <w:rFonts w:ascii="Times New Roman" w:hAnsi="Times New Roman"/>
          <w:sz w:val="28"/>
          <w:szCs w:val="28"/>
        </w:rPr>
      </w:pPr>
    </w:p>
    <w:p w:rsidR="00D211C5" w:rsidRPr="007E2FBA" w:rsidRDefault="00D211C5" w:rsidP="007E2FBA">
      <w:pPr>
        <w:autoSpaceDN w:val="0"/>
        <w:spacing w:after="0" w:line="276" w:lineRule="auto"/>
        <w:ind w:firstLine="709"/>
        <w:jc w:val="both"/>
        <w:rPr>
          <w:rFonts w:ascii="Times New Roman" w:hAnsi="Times New Roman"/>
          <w:sz w:val="28"/>
          <w:szCs w:val="28"/>
        </w:rPr>
      </w:pPr>
      <w:r w:rsidRPr="007E2FBA">
        <w:rPr>
          <w:rFonts w:ascii="Times New Roman" w:hAnsi="Times New Roman"/>
          <w:sz w:val="28"/>
          <w:szCs w:val="28"/>
        </w:rPr>
        <w:t>Среди муниципалитетов Центральной экономической зоны условно можно выделить группу муниципалитетов</w:t>
      </w:r>
      <w:r>
        <w:rPr>
          <w:rFonts w:ascii="Times New Roman" w:hAnsi="Times New Roman"/>
          <w:sz w:val="28"/>
          <w:szCs w:val="28"/>
        </w:rPr>
        <w:t>,</w:t>
      </w:r>
      <w:r w:rsidRPr="007E2FBA">
        <w:rPr>
          <w:rFonts w:ascii="Times New Roman" w:hAnsi="Times New Roman"/>
          <w:sz w:val="28"/>
          <w:szCs w:val="28"/>
        </w:rPr>
        <w:t xml:space="preserve"> активно накапливающих и развивающих интеллектуальный, инновационный и информационно-коммуникационный потенциал (Выселковский, Тимашевский и Усть-Лабинский районы) и группу муниципалитетов</w:t>
      </w:r>
      <w:r>
        <w:rPr>
          <w:rFonts w:ascii="Times New Roman" w:hAnsi="Times New Roman"/>
          <w:sz w:val="28"/>
          <w:szCs w:val="28"/>
        </w:rPr>
        <w:t>,</w:t>
      </w:r>
      <w:r w:rsidRPr="007E2FBA">
        <w:rPr>
          <w:rFonts w:ascii="Times New Roman" w:hAnsi="Times New Roman"/>
          <w:sz w:val="28"/>
          <w:szCs w:val="28"/>
        </w:rPr>
        <w:t xml:space="preserve"> постепенно теряющих потенциал (Абинский, Брюховецкий, Калининский, Кореновский, Красноармейский, Крымский, Приморско-Ахтарский и Славянский районы). </w:t>
      </w:r>
    </w:p>
    <w:p w:rsidR="00D211C5" w:rsidRPr="007E2FBA" w:rsidRDefault="00D211C5" w:rsidP="007E2FBA">
      <w:pPr>
        <w:autoSpaceDN w:val="0"/>
        <w:spacing w:after="0" w:line="276" w:lineRule="auto"/>
        <w:ind w:firstLine="709"/>
        <w:jc w:val="both"/>
        <w:rPr>
          <w:rFonts w:ascii="Times New Roman" w:hAnsi="Times New Roman"/>
          <w:sz w:val="28"/>
          <w:szCs w:val="28"/>
        </w:rPr>
      </w:pPr>
      <w:r w:rsidRPr="007E2FBA">
        <w:rPr>
          <w:rFonts w:ascii="Times New Roman" w:hAnsi="Times New Roman"/>
          <w:sz w:val="28"/>
          <w:szCs w:val="28"/>
        </w:rPr>
        <w:t>Лидирующие позиции в основном определяются объемами инвестирования в собственное производство, его техническое перевооружение. В перспективе такое положение дел позволит сохранить достигнутые темпы экономического роста, а также, при сохранении тренда, значительно нарастить объемы экономической деятельности.</w:t>
      </w:r>
    </w:p>
    <w:p w:rsidR="00D211C5" w:rsidRPr="007E2FBA" w:rsidRDefault="00D211C5" w:rsidP="007E2FBA">
      <w:pPr>
        <w:autoSpaceDN w:val="0"/>
        <w:spacing w:after="0" w:line="276" w:lineRule="auto"/>
        <w:ind w:firstLine="709"/>
        <w:jc w:val="both"/>
        <w:rPr>
          <w:rFonts w:ascii="Times New Roman" w:hAnsi="Times New Roman"/>
          <w:sz w:val="28"/>
          <w:szCs w:val="28"/>
        </w:rPr>
      </w:pPr>
      <w:r w:rsidRPr="007E2FBA">
        <w:rPr>
          <w:rFonts w:ascii="Times New Roman" w:hAnsi="Times New Roman"/>
          <w:sz w:val="28"/>
          <w:szCs w:val="28"/>
        </w:rPr>
        <w:t>Вместе с тем нужно отметить, что в основном предприятия района осуществляют интеграцию внешних для района технологий, приобретая их за пределами района. Это ставит вопрос о состоянии системы трансфера инноваций в экономику, выстраиваемую в регионе, в целом, и в муниципалитете, в частности. Преимущественно сегодня эта работа ведется коммерческими банками и хозяйствующими субъектами, осуществляющими реализацию оборудования и техники на предприятиях района, причем в большинстве случаев речь идет об импортном оборудовании – до 73 % всего внедряемого оборудования и техники.</w:t>
      </w:r>
    </w:p>
    <w:p w:rsidR="00D211C5" w:rsidRPr="007E2FBA" w:rsidRDefault="00D211C5" w:rsidP="00127B2A">
      <w:pPr>
        <w:autoSpaceDN w:val="0"/>
        <w:spacing w:after="0" w:line="276" w:lineRule="auto"/>
        <w:ind w:firstLine="709"/>
        <w:jc w:val="both"/>
        <w:rPr>
          <w:rFonts w:ascii="Times New Roman" w:hAnsi="Times New Roman"/>
          <w:sz w:val="28"/>
          <w:szCs w:val="28"/>
        </w:rPr>
      </w:pPr>
      <w:r w:rsidRPr="007E2FBA">
        <w:rPr>
          <w:rFonts w:ascii="Times New Roman" w:hAnsi="Times New Roman"/>
          <w:sz w:val="28"/>
          <w:szCs w:val="28"/>
        </w:rPr>
        <w:t xml:space="preserve">Это обстоятельство ставит вопрос о необходимости более активного участия района </w:t>
      </w:r>
      <w:r>
        <w:rPr>
          <w:rFonts w:ascii="Times New Roman" w:hAnsi="Times New Roman"/>
          <w:sz w:val="28"/>
          <w:szCs w:val="28"/>
        </w:rPr>
        <w:t xml:space="preserve">в программах импортозамещения. </w:t>
      </w:r>
    </w:p>
    <w:p w:rsidR="00D211C5" w:rsidRPr="00127B2A" w:rsidRDefault="00D211C5" w:rsidP="00127B2A">
      <w:pPr>
        <w:pStyle w:val="Heading2"/>
        <w:numPr>
          <w:ilvl w:val="1"/>
          <w:numId w:val="20"/>
        </w:numPr>
        <w:shd w:val="clear" w:color="auto" w:fill="17365D"/>
        <w:tabs>
          <w:tab w:val="left" w:pos="709"/>
        </w:tabs>
        <w:spacing w:before="360" w:line="276" w:lineRule="auto"/>
        <w:ind w:left="709" w:hanging="709"/>
        <w:jc w:val="both"/>
      </w:pPr>
      <w:bookmarkStart w:id="31" w:name="_Toc25856589"/>
      <w:r w:rsidRPr="00127B2A">
        <w:t>Анализ территориального зонирования муниципального образования Выселковский район и сложившейся системы градостроительного планирования. Диагностика пространственного развития – размещение объектов инфраструктуры и производственных фондов.</w:t>
      </w:r>
      <w:bookmarkEnd w:id="31"/>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По строительно-климатическому районированию (СНиП 23-01-99 «Строительная климатология») Выселковский район относится к району III-Б, для которого характерны следующие природно-климатические факторы: среднемесячная температура воздуха в январе колеблется от -5</w:t>
      </w:r>
      <w:r>
        <w:rPr>
          <w:rFonts w:ascii="Times New Roman" w:hAnsi="Times New Roman"/>
          <w:sz w:val="28"/>
          <w:szCs w:val="28"/>
        </w:rPr>
        <w:t xml:space="preserve"> </w:t>
      </w:r>
      <w:r>
        <w:rPr>
          <w:rFonts w:ascii="Times New Roman" w:hAnsi="Times New Roman"/>
          <w:sz w:val="28"/>
          <w:szCs w:val="28"/>
          <w:vertAlign w:val="superscript"/>
        </w:rPr>
        <w:t>о</w:t>
      </w:r>
      <w:r w:rsidRPr="003009BE">
        <w:rPr>
          <w:rFonts w:ascii="Times New Roman" w:hAnsi="Times New Roman"/>
          <w:sz w:val="28"/>
          <w:szCs w:val="28"/>
        </w:rPr>
        <w:t>С до +20</w:t>
      </w:r>
      <w:r>
        <w:rPr>
          <w:rFonts w:ascii="Times New Roman" w:hAnsi="Times New Roman"/>
          <w:sz w:val="28"/>
          <w:szCs w:val="28"/>
        </w:rPr>
        <w:t xml:space="preserve"> </w:t>
      </w:r>
      <w:r>
        <w:rPr>
          <w:rFonts w:ascii="Times New Roman" w:hAnsi="Times New Roman"/>
          <w:sz w:val="28"/>
          <w:szCs w:val="28"/>
          <w:vertAlign w:val="superscript"/>
        </w:rPr>
        <w:t>о</w:t>
      </w:r>
      <w:r w:rsidRPr="003009BE">
        <w:rPr>
          <w:rFonts w:ascii="Times New Roman" w:hAnsi="Times New Roman"/>
          <w:sz w:val="28"/>
          <w:szCs w:val="28"/>
        </w:rPr>
        <w:t>С, в июле - от +21</w:t>
      </w:r>
      <w:r w:rsidRPr="00E70E7B">
        <w:rPr>
          <w:rFonts w:ascii="Times New Roman" w:hAnsi="Times New Roman"/>
          <w:sz w:val="28"/>
          <w:szCs w:val="28"/>
          <w:vertAlign w:val="superscript"/>
        </w:rPr>
        <w:t xml:space="preserve"> </w:t>
      </w:r>
      <w:r>
        <w:rPr>
          <w:rFonts w:ascii="Times New Roman" w:hAnsi="Times New Roman"/>
          <w:sz w:val="28"/>
          <w:szCs w:val="28"/>
          <w:vertAlign w:val="superscript"/>
        </w:rPr>
        <w:t>о</w:t>
      </w:r>
      <w:r w:rsidRPr="003009BE">
        <w:rPr>
          <w:rFonts w:ascii="Times New Roman" w:hAnsi="Times New Roman"/>
          <w:sz w:val="28"/>
          <w:szCs w:val="28"/>
        </w:rPr>
        <w:t>С до +25</w:t>
      </w:r>
      <w:r>
        <w:rPr>
          <w:rFonts w:ascii="Times New Roman" w:hAnsi="Times New Roman"/>
          <w:sz w:val="28"/>
          <w:szCs w:val="28"/>
        </w:rPr>
        <w:t xml:space="preserve"> </w:t>
      </w:r>
      <w:r>
        <w:rPr>
          <w:rFonts w:ascii="Times New Roman" w:hAnsi="Times New Roman"/>
          <w:sz w:val="28"/>
          <w:szCs w:val="28"/>
          <w:vertAlign w:val="superscript"/>
        </w:rPr>
        <w:t>о</w:t>
      </w:r>
      <w:r w:rsidRPr="003009BE">
        <w:rPr>
          <w:rFonts w:ascii="Times New Roman" w:hAnsi="Times New Roman"/>
          <w:sz w:val="28"/>
          <w:szCs w:val="28"/>
        </w:rPr>
        <w:t>С. Среднегодовая температура воздуха составляет +10</w:t>
      </w:r>
      <w:r>
        <w:rPr>
          <w:rFonts w:ascii="Times New Roman" w:hAnsi="Times New Roman"/>
          <w:sz w:val="28"/>
          <w:szCs w:val="28"/>
        </w:rPr>
        <w:t>,</w:t>
      </w:r>
      <w:r w:rsidRPr="003009BE">
        <w:rPr>
          <w:rFonts w:ascii="Times New Roman" w:hAnsi="Times New Roman"/>
          <w:sz w:val="28"/>
          <w:szCs w:val="28"/>
        </w:rPr>
        <w:t>2</w:t>
      </w:r>
      <w:r w:rsidRPr="00E70E7B">
        <w:rPr>
          <w:rFonts w:ascii="Times New Roman" w:hAnsi="Times New Roman"/>
          <w:sz w:val="28"/>
          <w:szCs w:val="28"/>
          <w:vertAlign w:val="superscript"/>
        </w:rPr>
        <w:t xml:space="preserve"> </w:t>
      </w:r>
      <w:r>
        <w:rPr>
          <w:rFonts w:ascii="Times New Roman" w:hAnsi="Times New Roman"/>
          <w:sz w:val="28"/>
          <w:szCs w:val="28"/>
          <w:vertAlign w:val="superscript"/>
        </w:rPr>
        <w:t>о</w:t>
      </w:r>
      <w:r w:rsidRPr="003009BE">
        <w:rPr>
          <w:rFonts w:ascii="Times New Roman" w:hAnsi="Times New Roman"/>
          <w:sz w:val="28"/>
          <w:szCs w:val="28"/>
        </w:rPr>
        <w:t>С. Абсолютный минимум температуры зимой достигает -36</w:t>
      </w:r>
      <w:r w:rsidRPr="00E70E7B">
        <w:rPr>
          <w:rFonts w:ascii="Times New Roman" w:hAnsi="Times New Roman"/>
          <w:sz w:val="28"/>
          <w:szCs w:val="28"/>
          <w:vertAlign w:val="superscript"/>
        </w:rPr>
        <w:t xml:space="preserve"> </w:t>
      </w:r>
      <w:r>
        <w:rPr>
          <w:rFonts w:ascii="Times New Roman" w:hAnsi="Times New Roman"/>
          <w:sz w:val="28"/>
          <w:szCs w:val="28"/>
          <w:vertAlign w:val="superscript"/>
        </w:rPr>
        <w:t>о</w:t>
      </w:r>
      <w:r w:rsidRPr="003009BE">
        <w:rPr>
          <w:rFonts w:ascii="Times New Roman" w:hAnsi="Times New Roman"/>
          <w:sz w:val="28"/>
          <w:szCs w:val="28"/>
        </w:rPr>
        <w:t>С, абсолютный максимум летом+41</w:t>
      </w:r>
      <w:r w:rsidRPr="00E70E7B">
        <w:rPr>
          <w:rFonts w:ascii="Times New Roman" w:hAnsi="Times New Roman"/>
          <w:sz w:val="28"/>
          <w:szCs w:val="28"/>
          <w:vertAlign w:val="superscript"/>
        </w:rPr>
        <w:t xml:space="preserve"> </w:t>
      </w:r>
      <w:r>
        <w:rPr>
          <w:rFonts w:ascii="Times New Roman" w:hAnsi="Times New Roman"/>
          <w:sz w:val="28"/>
          <w:szCs w:val="28"/>
          <w:vertAlign w:val="superscript"/>
        </w:rPr>
        <w:t>о</w:t>
      </w:r>
      <w:r w:rsidRPr="003009BE">
        <w:rPr>
          <w:rFonts w:ascii="Times New Roman" w:hAnsi="Times New Roman"/>
          <w:sz w:val="28"/>
          <w:szCs w:val="28"/>
        </w:rPr>
        <w:t>С.</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По температурному режиму климат района умеренно-континентальный с мягкой зимой и жарким летом.</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 xml:space="preserve">Самым холодным месяцем в году является январь, среднемесячная температура </w:t>
      </w:r>
      <w:r>
        <w:rPr>
          <w:rFonts w:ascii="Times New Roman" w:hAnsi="Times New Roman"/>
          <w:sz w:val="28"/>
          <w:szCs w:val="28"/>
        </w:rPr>
        <w:t>–</w:t>
      </w:r>
      <w:r w:rsidRPr="003009BE">
        <w:rPr>
          <w:rFonts w:ascii="Times New Roman" w:hAnsi="Times New Roman"/>
          <w:sz w:val="28"/>
          <w:szCs w:val="28"/>
        </w:rPr>
        <w:t xml:space="preserve"> минус 3,8</w:t>
      </w:r>
      <w:r w:rsidRPr="00E70E7B">
        <w:rPr>
          <w:rFonts w:ascii="Times New Roman" w:hAnsi="Times New Roman"/>
          <w:sz w:val="28"/>
          <w:szCs w:val="28"/>
          <w:vertAlign w:val="superscript"/>
        </w:rPr>
        <w:t xml:space="preserve"> </w:t>
      </w:r>
      <w:r>
        <w:rPr>
          <w:rFonts w:ascii="Times New Roman" w:hAnsi="Times New Roman"/>
          <w:sz w:val="28"/>
          <w:szCs w:val="28"/>
          <w:vertAlign w:val="superscript"/>
        </w:rPr>
        <w:t>о</w:t>
      </w:r>
      <w:r w:rsidRPr="003009BE">
        <w:rPr>
          <w:rFonts w:ascii="Times New Roman" w:hAnsi="Times New Roman"/>
          <w:sz w:val="28"/>
          <w:szCs w:val="28"/>
        </w:rPr>
        <w:t>С, а самым жарким месяцем – июль, со среднемесячной температурой</w:t>
      </w:r>
      <w:r>
        <w:rPr>
          <w:rFonts w:ascii="Times New Roman" w:hAnsi="Times New Roman"/>
          <w:sz w:val="28"/>
          <w:szCs w:val="28"/>
        </w:rPr>
        <w:t xml:space="preserve"> </w:t>
      </w:r>
      <w:r w:rsidRPr="003009BE">
        <w:rPr>
          <w:rFonts w:ascii="Times New Roman" w:hAnsi="Times New Roman"/>
          <w:sz w:val="28"/>
          <w:szCs w:val="28"/>
        </w:rPr>
        <w:t>+ 23,2</w:t>
      </w:r>
      <w:r w:rsidRPr="00E70E7B">
        <w:rPr>
          <w:rFonts w:ascii="Times New Roman" w:hAnsi="Times New Roman"/>
          <w:sz w:val="28"/>
          <w:szCs w:val="28"/>
          <w:vertAlign w:val="superscript"/>
        </w:rPr>
        <w:t xml:space="preserve"> </w:t>
      </w:r>
      <w:r>
        <w:rPr>
          <w:rFonts w:ascii="Times New Roman" w:hAnsi="Times New Roman"/>
          <w:sz w:val="28"/>
          <w:szCs w:val="28"/>
          <w:vertAlign w:val="superscript"/>
        </w:rPr>
        <w:t>о</w:t>
      </w:r>
      <w:r w:rsidRPr="003009BE">
        <w:rPr>
          <w:rFonts w:ascii="Times New Roman" w:hAnsi="Times New Roman"/>
          <w:sz w:val="28"/>
          <w:szCs w:val="28"/>
        </w:rPr>
        <w:t>С.</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По количеству выпадающих осадков территория района относится к зоне неустойчивого увлажнения. Среднегодовое количество осадков составляет 556 мм, из них в теплый период года (апрель-октябрь) выпадает 60%.</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Ветры преобладают восточных и северо-восточных румбов. Общее число дней в году с сильным ветром достигает 25. Сильные ветры в летний период вызывают суховеи, а зимой и весной сильное похолодание, выдувание почв и посевов. Защитные функции в данном случае выполняют лесополосы.</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На основании рассмотренных климатических условий района к положительным факторам климата относятся:</w:t>
      </w:r>
    </w:p>
    <w:p w:rsidR="00D211C5" w:rsidRPr="003009BE" w:rsidRDefault="00D211C5" w:rsidP="003009BE">
      <w:pPr>
        <w:pStyle w:val="BodyText"/>
        <w:widowControl w:val="0"/>
        <w:numPr>
          <w:ilvl w:val="0"/>
          <w:numId w:val="10"/>
        </w:numPr>
        <w:tabs>
          <w:tab w:val="left" w:pos="1134"/>
        </w:tabs>
        <w:spacing w:line="276" w:lineRule="auto"/>
        <w:ind w:left="0" w:firstLine="709"/>
      </w:pPr>
      <w:r w:rsidRPr="003009BE">
        <w:t>мягкая непродолжительная зима;</w:t>
      </w:r>
    </w:p>
    <w:p w:rsidR="00D211C5" w:rsidRPr="003009BE" w:rsidRDefault="00D211C5" w:rsidP="003009BE">
      <w:pPr>
        <w:pStyle w:val="BodyText"/>
        <w:widowControl w:val="0"/>
        <w:numPr>
          <w:ilvl w:val="0"/>
          <w:numId w:val="10"/>
        </w:numPr>
        <w:tabs>
          <w:tab w:val="left" w:pos="1134"/>
        </w:tabs>
        <w:spacing w:line="276" w:lineRule="auto"/>
        <w:ind w:left="0" w:firstLine="709"/>
      </w:pPr>
      <w:r w:rsidRPr="003009BE">
        <w:t>длительный безморозный период;</w:t>
      </w:r>
    </w:p>
    <w:p w:rsidR="00D211C5" w:rsidRPr="003009BE" w:rsidRDefault="00D211C5" w:rsidP="003009BE">
      <w:pPr>
        <w:pStyle w:val="BodyText"/>
        <w:widowControl w:val="0"/>
        <w:numPr>
          <w:ilvl w:val="0"/>
          <w:numId w:val="10"/>
        </w:numPr>
        <w:tabs>
          <w:tab w:val="left" w:pos="1134"/>
        </w:tabs>
        <w:spacing w:line="276" w:lineRule="auto"/>
        <w:ind w:left="0" w:firstLine="709"/>
      </w:pPr>
      <w:r w:rsidRPr="003009BE">
        <w:t>большое число дней с солнечным сиянием и высокая сумма положительных температур.</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К отрицательным факторам климата относятся:</w:t>
      </w:r>
    </w:p>
    <w:p w:rsidR="00D211C5" w:rsidRPr="003009BE" w:rsidRDefault="00D211C5" w:rsidP="003009BE">
      <w:pPr>
        <w:pStyle w:val="BodyText"/>
        <w:widowControl w:val="0"/>
        <w:numPr>
          <w:ilvl w:val="0"/>
          <w:numId w:val="10"/>
        </w:numPr>
        <w:tabs>
          <w:tab w:val="left" w:pos="1134"/>
        </w:tabs>
        <w:spacing w:line="276" w:lineRule="auto"/>
        <w:ind w:left="0" w:firstLine="709"/>
      </w:pPr>
      <w:r w:rsidRPr="003009BE">
        <w:t>малоснежные зимы с часто повторяющимися резкими колебаниями температуры воздуха;</w:t>
      </w:r>
    </w:p>
    <w:p w:rsidR="00D211C5" w:rsidRPr="003009BE" w:rsidRDefault="00D211C5" w:rsidP="003009BE">
      <w:pPr>
        <w:pStyle w:val="BodyText"/>
        <w:widowControl w:val="0"/>
        <w:numPr>
          <w:ilvl w:val="0"/>
          <w:numId w:val="10"/>
        </w:numPr>
        <w:tabs>
          <w:tab w:val="left" w:pos="1134"/>
        </w:tabs>
        <w:spacing w:line="276" w:lineRule="auto"/>
        <w:ind w:left="0" w:firstLine="709"/>
      </w:pPr>
      <w:r w:rsidRPr="003009BE">
        <w:t>неустойчивость снежного покрова;</w:t>
      </w:r>
    </w:p>
    <w:p w:rsidR="00D211C5" w:rsidRPr="003009BE" w:rsidRDefault="00D211C5" w:rsidP="003009BE">
      <w:pPr>
        <w:pStyle w:val="BodyText"/>
        <w:widowControl w:val="0"/>
        <w:numPr>
          <w:ilvl w:val="0"/>
          <w:numId w:val="10"/>
        </w:numPr>
        <w:tabs>
          <w:tab w:val="left" w:pos="1134"/>
        </w:tabs>
        <w:spacing w:line="276" w:lineRule="auto"/>
        <w:ind w:left="0" w:firstLine="709"/>
      </w:pPr>
      <w:r w:rsidRPr="003009BE">
        <w:t>проявления снежных бурь и суховеев;</w:t>
      </w:r>
    </w:p>
    <w:p w:rsidR="00D211C5" w:rsidRPr="003009BE" w:rsidRDefault="00D211C5" w:rsidP="003009BE">
      <w:pPr>
        <w:pStyle w:val="BodyText"/>
        <w:widowControl w:val="0"/>
        <w:numPr>
          <w:ilvl w:val="0"/>
          <w:numId w:val="10"/>
        </w:numPr>
        <w:tabs>
          <w:tab w:val="left" w:pos="1134"/>
        </w:tabs>
        <w:spacing w:line="276" w:lineRule="auto"/>
        <w:ind w:left="0" w:firstLine="709"/>
      </w:pPr>
      <w:r w:rsidRPr="003009BE">
        <w:t>неустойчивое увлажнение в отдельные годы и сроки вегетационного периода.</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Таким образом, климатические условия района не вызывают строительных ограничений. Агроклиматические условия территории района благоприятные для произрастания районированных сельскохозяйственных культур. По рекреационным условиям территория относительно однородна. Наиболее благоприятными для кратковременного отдыха по микроклиматическим условиям являются прибрежные территории рек.</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В гидрогеологическом отношении Выселковский район располагается в северном крыле Азово-Кубанского артезианского бассейна. На территории района распространены воды четвертичных, неогеновых и палеогеновых отложений. Район полностью обеспечен качественными источниками водоснабжения за счет подземных вод всей толщи плиоцена. Глубже плиоценовых отложений подземные воды повсеместно низкого качества.</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Важное практическое значение для целей водоснабжения имеет комплекс континентальных отложений верхнего плиоцена, представленного разнозернистыми песками, иногда с включением гравия и гальки, переслаивающимися с плотными глинами различной мощности. Глубина залегания кровли водоносного комплекса изменяется в пределах 40 – 50 м, подошвы 180 – 270 м. Пьезометрические уровни подземных вод находятся на глубинах до 35 м, преобладающие дебиты скважин 20 -30 м3/час.</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Основным источником хозяйственно-питьевого водоснабжения района является киммерийский комплекс. Глубина залегания кровли водоносного комплекса изменяется в пределах 150 -300 м, погружаясь к югу. Воды напорные с пьезометрическими уровнями на отметках от 20 м ниже и до 35 м выше уровня устья скважин.</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Дебиты существующих скважин изменяются от 4 м3/час до 80 -100 м3/час.</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Прогнозные эксплуатационные запасы пресных подземных вод составляет ориентировочно 25% от общего запаса.</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Таким образом, Выселковский район полностью обеспечен качественными источниками водоснабжения за счет подземных вод всей толщи плиоцена.</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В прошлом растительный покров Выселковского района был представлен разнотравно-типчаково-ковыльной степной растительностью.</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В настоящее время территория района полностью распахана и освоена под сельскохозяйственные культуры. Естественная растительность сохранилась на днищах балок, по берегам рек и представлена степными злаками и разнотравьем (типчаком, тонконогом, мятликом, клевером, люцерной, молочаем).</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Лесные полосы в районе представлены следующим видовым составом: ясень, клен, белая акация, дикий абрикос, тополь.</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Почвенный покров района представлен черноземами, среди которых преобладают карбонатные, малогумусные сверхмощные и мощные (75% от площади района).</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Почвообразующими породами для них послужили желто–бурые лессовидные глины.</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По мощности гумусовых горизонтов черноземы карбонатные в районе делятся на сверхмощные и мощные. Средняя мощность гумусовых горизонтов у сверхмощных черноземов 136 см, у мощных – 116 см. Механический состав черноземов – глинистый. Водно-физические свойства благоприятные.</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 xml:space="preserve">Черноземы карбонатные являются высокоплодородными почвами. </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Черноземы, слабо выщелоченные по занимаемой площади стоят на втором месте (после черноземов карбонатных) и занимают 20% площади Выселковского района. Они получили распространение в южной и центральной частях района и залегают на более выровненных формах рельефа, чем ранее описанные черноземы. Плодородие этих почв так же высоко расценивается и возможности использования их в сельскохозяйственном производстве не ограничены.</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Черноземы выщелоченные, в том числе уплотненные, на территории района занимают относительно небольшую площадь (4% территории района). В целом потенциальное плодородие этих почв высокое, но, из-за неудовлетворительных водно–физических свойств, возможности использования их в сельскохозяйственном производстве ограничены.</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Лугово –черноземные, лугово – черноземовидные, луговые и лугово – болотные почвы широко распространения в районе не имеют, общая площадь их не превышает 1% от общей площади района. Чем больше выражен в них процесс заболачивания, тем хуже свойства, ниже плодородие, меньше возможности использования.</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По результатам бонитировки почв пашни, наиболее плодородными в Выселковском районе являются черноземы слабо выщелоченные и выщелоченные неуплотненные с баллами бонитета 93 -100, несколько ниже плодородие карбонатных 86 -93 и еще ниже плодородие у выщелоченных уплотненных – 80-87.</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Плодородие лугово – степных, луговых почв оцениваются в пределах 74 -89 баллов. К наименее плодородным почвам в районе относятся лугово – болотные почвы с баллами бонитета более 50.</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Таким образом, почвенные ресурсы имеют основное народнохозяйственное значение Выселковского района. Почвенные ресурсы обеспечивают получени</w:t>
      </w:r>
      <w:r>
        <w:rPr>
          <w:rFonts w:ascii="Times New Roman" w:hAnsi="Times New Roman"/>
          <w:sz w:val="28"/>
          <w:szCs w:val="28"/>
        </w:rPr>
        <w:t>е высоких урожаев районированных</w:t>
      </w:r>
      <w:r w:rsidRPr="003009BE">
        <w:rPr>
          <w:rFonts w:ascii="Times New Roman" w:hAnsi="Times New Roman"/>
          <w:sz w:val="28"/>
          <w:szCs w:val="28"/>
        </w:rPr>
        <w:t xml:space="preserve"> сельскохозяйственных культур.</w:t>
      </w:r>
    </w:p>
    <w:p w:rsidR="00D211C5" w:rsidRPr="003009BE" w:rsidRDefault="00D211C5" w:rsidP="003009BE">
      <w:pPr>
        <w:autoSpaceDN w:val="0"/>
        <w:spacing w:after="0" w:line="276" w:lineRule="auto"/>
        <w:ind w:firstLine="709"/>
        <w:jc w:val="both"/>
        <w:rPr>
          <w:rFonts w:ascii="Times New Roman" w:hAnsi="Times New Roman"/>
          <w:sz w:val="28"/>
          <w:szCs w:val="28"/>
        </w:rPr>
      </w:pPr>
      <w:r w:rsidRPr="003009BE">
        <w:rPr>
          <w:rFonts w:ascii="Times New Roman" w:hAnsi="Times New Roman"/>
          <w:sz w:val="28"/>
          <w:szCs w:val="28"/>
        </w:rPr>
        <w:t xml:space="preserve">Структура земельного фонда Выселковского района представлена на </w:t>
      </w:r>
      <w:r>
        <w:rPr>
          <w:rFonts w:ascii="Times New Roman" w:hAnsi="Times New Roman"/>
          <w:sz w:val="28"/>
          <w:szCs w:val="28"/>
        </w:rPr>
        <w:t>диаграммах 64-67</w:t>
      </w:r>
      <w:r w:rsidRPr="003009BE">
        <w:rPr>
          <w:rFonts w:ascii="Times New Roman" w:hAnsi="Times New Roman"/>
          <w:sz w:val="28"/>
          <w:szCs w:val="28"/>
        </w:rPr>
        <w:t>.</w:t>
      </w:r>
    </w:p>
    <w:p w:rsidR="00D211C5" w:rsidRPr="003009BE" w:rsidRDefault="00D211C5" w:rsidP="003009BE">
      <w:pPr>
        <w:autoSpaceDN w:val="0"/>
        <w:spacing w:after="0" w:line="276" w:lineRule="auto"/>
        <w:ind w:firstLine="709"/>
        <w:jc w:val="both"/>
        <w:rPr>
          <w:rFonts w:ascii="Times New Roman" w:hAnsi="Times New Roman"/>
          <w:sz w:val="28"/>
          <w:szCs w:val="28"/>
        </w:rPr>
      </w:pPr>
    </w:p>
    <w:p w:rsidR="00D211C5" w:rsidRDefault="00D211C5" w:rsidP="003009BE">
      <w:pPr>
        <w:keepNext/>
      </w:pPr>
      <w:r w:rsidRPr="00E14E77">
        <w:rPr>
          <w:noProof/>
          <w:lang w:eastAsia="ru-RU"/>
        </w:rPr>
        <w:object w:dxaOrig="8852" w:dyaOrig="5981">
          <v:shape id="_x0000_i1102" type="#_x0000_t75" style="width:442.5pt;height:299.25pt;visibility:visible" o:ole="">
            <v:imagedata r:id="rId146" o:title=""/>
            <o:lock v:ext="edit" aspectratio="f"/>
          </v:shape>
          <o:OLEObject Type="Embed" ProgID="Excel.Chart.8" ShapeID="_x0000_i1102" DrawAspect="Content" ObjectID="_1637678171" r:id="rId147"/>
        </w:object>
      </w:r>
    </w:p>
    <w:p w:rsidR="00D211C5" w:rsidRPr="003009BE" w:rsidRDefault="00D211C5" w:rsidP="006555A3">
      <w:pPr>
        <w:pStyle w:val="Caption"/>
      </w:pPr>
      <w:r w:rsidRPr="003009BE">
        <w:t xml:space="preserve">Диаграмма </w:t>
      </w:r>
      <w:fldSimple w:instr=" SEQ Диаграмма \* ARABIC ">
        <w:r>
          <w:rPr>
            <w:noProof/>
          </w:rPr>
          <w:t>64</w:t>
        </w:r>
      </w:fldSimple>
      <w:r w:rsidRPr="003009BE">
        <w:t xml:space="preserve"> – Распределение земельного фонда Выселковского района Краснодарского края по категориям земель по состоянию на  01.01.2019 года.</w:t>
      </w:r>
    </w:p>
    <w:p w:rsidR="00D211C5" w:rsidRPr="003009BE" w:rsidRDefault="00D211C5" w:rsidP="003009BE">
      <w:pPr>
        <w:autoSpaceDN w:val="0"/>
        <w:spacing w:after="0" w:line="276" w:lineRule="auto"/>
        <w:ind w:firstLine="709"/>
        <w:jc w:val="both"/>
        <w:rPr>
          <w:rFonts w:ascii="Times New Roman" w:hAnsi="Times New Roman"/>
          <w:sz w:val="28"/>
          <w:szCs w:val="28"/>
        </w:rPr>
      </w:pPr>
    </w:p>
    <w:p w:rsidR="00D211C5" w:rsidRPr="003009BE" w:rsidRDefault="00D211C5" w:rsidP="003009BE">
      <w:pPr>
        <w:autoSpaceDN w:val="0"/>
        <w:spacing w:after="0" w:line="276" w:lineRule="auto"/>
        <w:ind w:firstLine="709"/>
        <w:jc w:val="both"/>
        <w:rPr>
          <w:rFonts w:ascii="Times New Roman" w:hAnsi="Times New Roman"/>
          <w:sz w:val="28"/>
          <w:szCs w:val="28"/>
        </w:rPr>
      </w:pPr>
    </w:p>
    <w:p w:rsidR="00D211C5" w:rsidRPr="003009BE" w:rsidRDefault="00D211C5" w:rsidP="003009BE">
      <w:pPr>
        <w:autoSpaceDN w:val="0"/>
        <w:spacing w:after="0" w:line="276" w:lineRule="auto"/>
        <w:ind w:firstLine="709"/>
        <w:jc w:val="both"/>
        <w:rPr>
          <w:rFonts w:ascii="Times New Roman" w:hAnsi="Times New Roman"/>
          <w:sz w:val="28"/>
          <w:szCs w:val="28"/>
        </w:rPr>
      </w:pPr>
    </w:p>
    <w:p w:rsidR="00D211C5" w:rsidRDefault="00D211C5" w:rsidP="003009BE">
      <w:pPr>
        <w:keepNext/>
      </w:pPr>
      <w:r w:rsidRPr="00FB2B8E">
        <w:rPr>
          <w:noProof/>
          <w:color w:val="FF0000"/>
          <w:lang w:eastAsia="ru-RU"/>
        </w:rPr>
        <w:object w:dxaOrig="9054" w:dyaOrig="5492">
          <v:shape id="_x0000_i1103" type="#_x0000_t75" style="width:453pt;height:274.5pt;visibility:visible" o:ole="">
            <v:imagedata r:id="rId148" o:title="" cropbottom="-12f"/>
            <o:lock v:ext="edit" aspectratio="f"/>
          </v:shape>
          <o:OLEObject Type="Embed" ProgID="Excel.Chart.8" ShapeID="_x0000_i1103" DrawAspect="Content" ObjectID="_1637678172" r:id="rId149"/>
        </w:object>
      </w:r>
    </w:p>
    <w:p w:rsidR="00D211C5" w:rsidRPr="003009BE" w:rsidRDefault="00D211C5" w:rsidP="006555A3">
      <w:pPr>
        <w:pStyle w:val="Caption"/>
      </w:pPr>
      <w:r w:rsidRPr="003009BE">
        <w:t xml:space="preserve">Диаграмма </w:t>
      </w:r>
      <w:fldSimple w:instr=" SEQ Диаграмма \* ARABIC ">
        <w:r>
          <w:rPr>
            <w:noProof/>
          </w:rPr>
          <w:t>65</w:t>
        </w:r>
      </w:fldSimple>
      <w:r w:rsidRPr="003009BE">
        <w:t xml:space="preserve"> – Распределение земель категории населенных пунктов Выселковского района Краснодарского края по состоянию на 01.01.2019 года.</w:t>
      </w:r>
    </w:p>
    <w:p w:rsidR="00D211C5" w:rsidRPr="003009BE" w:rsidRDefault="00D211C5" w:rsidP="003009BE">
      <w:pPr>
        <w:autoSpaceDN w:val="0"/>
        <w:spacing w:after="0" w:line="276" w:lineRule="auto"/>
        <w:ind w:firstLine="709"/>
        <w:jc w:val="both"/>
        <w:rPr>
          <w:rFonts w:ascii="Times New Roman" w:hAnsi="Times New Roman"/>
          <w:sz w:val="28"/>
          <w:szCs w:val="28"/>
        </w:rPr>
      </w:pPr>
    </w:p>
    <w:p w:rsidR="00D211C5" w:rsidRPr="003009BE" w:rsidRDefault="00D211C5" w:rsidP="003009BE">
      <w:pPr>
        <w:autoSpaceDN w:val="0"/>
        <w:spacing w:after="0" w:line="276" w:lineRule="auto"/>
        <w:ind w:firstLine="709"/>
        <w:jc w:val="both"/>
        <w:rPr>
          <w:rFonts w:ascii="Times New Roman" w:hAnsi="Times New Roman"/>
          <w:sz w:val="28"/>
          <w:szCs w:val="28"/>
        </w:rPr>
      </w:pPr>
    </w:p>
    <w:p w:rsidR="00D211C5" w:rsidRDefault="00D211C5" w:rsidP="003009BE">
      <w:pPr>
        <w:keepNext/>
      </w:pPr>
      <w:r w:rsidRPr="00E14E77">
        <w:rPr>
          <w:noProof/>
          <w:lang w:eastAsia="ru-RU"/>
        </w:rPr>
        <w:object w:dxaOrig="8996" w:dyaOrig="5424">
          <v:shape id="_x0000_i1104" type="#_x0000_t75" style="width:450pt;height:271.5pt;visibility:visible" o:ole="">
            <v:imagedata r:id="rId150" o:title="" cropbottom="-12f"/>
            <o:lock v:ext="edit" aspectratio="f"/>
          </v:shape>
          <o:OLEObject Type="Embed" ProgID="Excel.Chart.8" ShapeID="_x0000_i1104" DrawAspect="Content" ObjectID="_1637678173" r:id="rId151"/>
        </w:object>
      </w:r>
    </w:p>
    <w:p w:rsidR="00D211C5" w:rsidRPr="003009BE" w:rsidRDefault="00D211C5" w:rsidP="006555A3">
      <w:pPr>
        <w:pStyle w:val="Caption"/>
      </w:pPr>
      <w:r w:rsidRPr="003009BE">
        <w:t xml:space="preserve">Диаграмма </w:t>
      </w:r>
      <w:fldSimple w:instr=" SEQ Диаграмма \* ARABIC ">
        <w:r>
          <w:rPr>
            <w:noProof/>
          </w:rPr>
          <w:t>66</w:t>
        </w:r>
      </w:fldSimple>
      <w:r w:rsidRPr="003009BE">
        <w:t xml:space="preserve"> – Распределение земельного фонда Выселковского района Краснодарского края по формам собственности по состоянию на 01.01.2019 года</w:t>
      </w:r>
      <w:r>
        <w:t>.</w:t>
      </w:r>
    </w:p>
    <w:p w:rsidR="00D211C5" w:rsidRPr="00C27AAF" w:rsidRDefault="00D211C5" w:rsidP="00C27AAF">
      <w:pPr>
        <w:autoSpaceDN w:val="0"/>
        <w:spacing w:after="0" w:line="276" w:lineRule="auto"/>
        <w:ind w:firstLine="709"/>
        <w:jc w:val="both"/>
        <w:rPr>
          <w:rFonts w:ascii="Times New Roman" w:hAnsi="Times New Roman"/>
          <w:sz w:val="28"/>
          <w:szCs w:val="28"/>
        </w:rPr>
      </w:pPr>
    </w:p>
    <w:p w:rsidR="00D211C5" w:rsidRPr="00C27AAF" w:rsidRDefault="00D211C5" w:rsidP="00C27AAF">
      <w:pPr>
        <w:autoSpaceDN w:val="0"/>
        <w:spacing w:after="0" w:line="276" w:lineRule="auto"/>
        <w:ind w:firstLine="709"/>
        <w:jc w:val="both"/>
        <w:rPr>
          <w:rFonts w:ascii="Times New Roman" w:hAnsi="Times New Roman"/>
          <w:sz w:val="28"/>
          <w:szCs w:val="28"/>
        </w:rPr>
      </w:pPr>
    </w:p>
    <w:p w:rsidR="00D211C5" w:rsidRPr="00C27AAF" w:rsidRDefault="00D211C5" w:rsidP="00C27AAF">
      <w:pPr>
        <w:autoSpaceDN w:val="0"/>
        <w:spacing w:after="0" w:line="276" w:lineRule="auto"/>
        <w:ind w:firstLine="709"/>
        <w:jc w:val="both"/>
        <w:rPr>
          <w:rFonts w:ascii="Times New Roman" w:hAnsi="Times New Roman"/>
          <w:sz w:val="28"/>
          <w:szCs w:val="28"/>
        </w:rPr>
      </w:pPr>
    </w:p>
    <w:p w:rsidR="00D211C5" w:rsidRDefault="00D211C5" w:rsidP="00C27AAF">
      <w:pPr>
        <w:keepNext/>
      </w:pPr>
      <w:r w:rsidRPr="00E14E77">
        <w:rPr>
          <w:noProof/>
          <w:lang w:eastAsia="ru-RU"/>
        </w:rPr>
        <w:object w:dxaOrig="9505" w:dyaOrig="5818">
          <v:shape id="_x0000_i1105" type="#_x0000_t75" style="width:475.5pt;height:291pt;visibility:visible" o:ole="">
            <v:imagedata r:id="rId152" o:title=""/>
            <o:lock v:ext="edit" aspectratio="f"/>
          </v:shape>
          <o:OLEObject Type="Embed" ProgID="Excel.Chart.8" ShapeID="_x0000_i1105" DrawAspect="Content" ObjectID="_1637678174" r:id="rId153"/>
        </w:object>
      </w:r>
    </w:p>
    <w:p w:rsidR="00D211C5" w:rsidRPr="00C27AAF" w:rsidRDefault="00D211C5" w:rsidP="006555A3">
      <w:pPr>
        <w:pStyle w:val="Caption"/>
      </w:pPr>
      <w:r w:rsidRPr="00C27AAF">
        <w:t xml:space="preserve">Диаграмма </w:t>
      </w:r>
      <w:fldSimple w:instr=" SEQ Диаграмма \* ARABIC ">
        <w:r>
          <w:rPr>
            <w:noProof/>
          </w:rPr>
          <w:t>67</w:t>
        </w:r>
      </w:fldSimple>
      <w:r w:rsidRPr="00C27AAF">
        <w:t xml:space="preserve"> – Распределение сельскохозяйственных угодий категории земель сельскохозяйственного назначения на территории Выселковского района Краснодарского края по состоянию на 01.01.2019 года.</w:t>
      </w:r>
    </w:p>
    <w:p w:rsidR="00D211C5" w:rsidRPr="00C27AAF" w:rsidRDefault="00D211C5" w:rsidP="00C27AAF">
      <w:pPr>
        <w:autoSpaceDN w:val="0"/>
        <w:spacing w:after="0" w:line="276" w:lineRule="auto"/>
        <w:ind w:firstLine="709"/>
        <w:jc w:val="both"/>
        <w:rPr>
          <w:rFonts w:ascii="Times New Roman" w:hAnsi="Times New Roman"/>
          <w:sz w:val="28"/>
          <w:szCs w:val="28"/>
        </w:rPr>
      </w:pPr>
    </w:p>
    <w:p w:rsidR="00D211C5" w:rsidRPr="00C27AAF" w:rsidRDefault="00D211C5" w:rsidP="00C27AAF">
      <w:pPr>
        <w:autoSpaceDN w:val="0"/>
        <w:spacing w:after="0" w:line="276" w:lineRule="auto"/>
        <w:ind w:firstLine="709"/>
        <w:jc w:val="both"/>
        <w:rPr>
          <w:rFonts w:ascii="Times New Roman" w:hAnsi="Times New Roman"/>
          <w:sz w:val="28"/>
          <w:szCs w:val="28"/>
        </w:rPr>
      </w:pPr>
      <w:r w:rsidRPr="00C27AAF">
        <w:rPr>
          <w:rFonts w:ascii="Times New Roman" w:hAnsi="Times New Roman"/>
          <w:sz w:val="28"/>
          <w:szCs w:val="28"/>
        </w:rPr>
        <w:t xml:space="preserve">Из схемы территориального планирования муниципального образования Выселковский район видно, что при планировании района было произведено разделение его на зоны, связанные со сложившимся типом использования земель. Так, большинство территорий района составляют земли сельскохозяйственного назначения, при этом территории, предназначенные для промышленности в основном сосредоточены вокруг населенных пунктов. </w:t>
      </w:r>
    </w:p>
    <w:p w:rsidR="00D211C5" w:rsidRPr="00C27AAF" w:rsidRDefault="00D211C5" w:rsidP="00C27AAF">
      <w:pPr>
        <w:autoSpaceDN w:val="0"/>
        <w:spacing w:after="0" w:line="276" w:lineRule="auto"/>
        <w:ind w:firstLine="709"/>
        <w:jc w:val="both"/>
        <w:rPr>
          <w:rFonts w:ascii="Times New Roman" w:hAnsi="Times New Roman"/>
          <w:sz w:val="28"/>
          <w:szCs w:val="28"/>
        </w:rPr>
      </w:pPr>
      <w:r w:rsidRPr="00C27AAF">
        <w:rPr>
          <w:rFonts w:ascii="Times New Roman" w:hAnsi="Times New Roman"/>
          <w:sz w:val="28"/>
          <w:szCs w:val="28"/>
        </w:rPr>
        <w:t xml:space="preserve">С другой стороны, сохранение большой доли земель сельскохозяйственного назначения, в отношении которых действуют ограничения на изменения вида разрешенного использования ограничивает перспективы развития районной экономики сельским хозяйством, делает невозможным развитие промышленности, реализацию альтернативных сельскому хозяйству инвестиционных проектов. </w:t>
      </w:r>
    </w:p>
    <w:p w:rsidR="00D211C5" w:rsidRPr="00C27AAF" w:rsidRDefault="00D211C5" w:rsidP="00C27AAF">
      <w:pPr>
        <w:autoSpaceDN w:val="0"/>
        <w:spacing w:after="0" w:line="276" w:lineRule="auto"/>
        <w:ind w:firstLine="709"/>
        <w:jc w:val="both"/>
        <w:rPr>
          <w:rFonts w:ascii="Times New Roman" w:hAnsi="Times New Roman"/>
          <w:sz w:val="28"/>
          <w:szCs w:val="28"/>
          <w:u w:val="single"/>
        </w:rPr>
      </w:pPr>
      <w:r w:rsidRPr="00C27AAF">
        <w:rPr>
          <w:rFonts w:ascii="Times New Roman" w:hAnsi="Times New Roman"/>
          <w:sz w:val="28"/>
          <w:szCs w:val="28"/>
          <w:u w:val="single"/>
        </w:rPr>
        <w:t>Система расселения</w:t>
      </w:r>
    </w:p>
    <w:p w:rsidR="00D211C5" w:rsidRPr="00C27AAF" w:rsidRDefault="00D211C5" w:rsidP="00C27AAF">
      <w:pPr>
        <w:autoSpaceDN w:val="0"/>
        <w:spacing w:after="0" w:line="276" w:lineRule="auto"/>
        <w:ind w:firstLine="709"/>
        <w:jc w:val="both"/>
        <w:rPr>
          <w:rFonts w:ascii="Times New Roman" w:hAnsi="Times New Roman"/>
          <w:sz w:val="28"/>
          <w:szCs w:val="28"/>
        </w:rPr>
      </w:pPr>
      <w:r w:rsidRPr="00C27AAF">
        <w:rPr>
          <w:rFonts w:ascii="Times New Roman" w:hAnsi="Times New Roman"/>
          <w:sz w:val="28"/>
          <w:szCs w:val="28"/>
        </w:rPr>
        <w:t>Муниципальное образование Выселковский район было образовано Указом Президиума Верховного Совета РСФСР 30 декабря 1966 года.</w:t>
      </w:r>
    </w:p>
    <w:p w:rsidR="00D211C5" w:rsidRPr="00C27AAF" w:rsidRDefault="00D211C5" w:rsidP="00C27AAF">
      <w:pPr>
        <w:autoSpaceDN w:val="0"/>
        <w:spacing w:after="0" w:line="276" w:lineRule="auto"/>
        <w:ind w:firstLine="709"/>
        <w:jc w:val="both"/>
        <w:rPr>
          <w:rFonts w:ascii="Times New Roman" w:hAnsi="Times New Roman"/>
          <w:sz w:val="28"/>
          <w:szCs w:val="28"/>
        </w:rPr>
      </w:pPr>
      <w:r w:rsidRPr="00C27AAF">
        <w:rPr>
          <w:rFonts w:ascii="Times New Roman" w:hAnsi="Times New Roman"/>
          <w:sz w:val="28"/>
          <w:szCs w:val="28"/>
        </w:rPr>
        <w:t>Выселковский район расположен в центральной части Краснодарского края, входит в состав Тихорецкого экономического микрорайона и занимает центральную часть Прикубанской равнины. Территория района составляет порядка 173 тыс. га. Протяженность с севера на юг – 60 км, с запада на восток - 50 км.</w:t>
      </w:r>
    </w:p>
    <w:p w:rsidR="00D211C5" w:rsidRPr="00E93D53" w:rsidRDefault="00D211C5" w:rsidP="00E93D53">
      <w:pPr>
        <w:autoSpaceDN w:val="0"/>
        <w:spacing w:after="0" w:line="276" w:lineRule="auto"/>
        <w:ind w:firstLine="709"/>
        <w:jc w:val="both"/>
        <w:rPr>
          <w:rFonts w:ascii="Times New Roman" w:hAnsi="Times New Roman"/>
          <w:sz w:val="28"/>
          <w:szCs w:val="28"/>
        </w:rPr>
      </w:pPr>
      <w:r w:rsidRPr="00E93D53">
        <w:rPr>
          <w:rFonts w:ascii="Times New Roman" w:hAnsi="Times New Roman"/>
          <w:sz w:val="28"/>
          <w:szCs w:val="28"/>
        </w:rPr>
        <w:t>Выселковский район граничит на севере- с Павловским, на юге- с Усть-Лабинским, на востоке – с Тбилисским и Тихорецким, на западе – с Брюховецким и Кореновским районами Краснодарского края.</w:t>
      </w:r>
    </w:p>
    <w:p w:rsidR="00D211C5" w:rsidRPr="00E93D53" w:rsidRDefault="00D211C5" w:rsidP="00E93D53">
      <w:pPr>
        <w:autoSpaceDN w:val="0"/>
        <w:spacing w:after="0" w:line="276" w:lineRule="auto"/>
        <w:ind w:firstLine="709"/>
        <w:jc w:val="both"/>
        <w:rPr>
          <w:rFonts w:ascii="Times New Roman" w:hAnsi="Times New Roman"/>
          <w:sz w:val="28"/>
          <w:szCs w:val="28"/>
        </w:rPr>
      </w:pPr>
      <w:r w:rsidRPr="00E93D53">
        <w:rPr>
          <w:rFonts w:ascii="Times New Roman" w:hAnsi="Times New Roman"/>
          <w:sz w:val="28"/>
          <w:szCs w:val="28"/>
        </w:rPr>
        <w:t>Главные транспортные магистрали – участок Северо-Кавказской железной дороги в направлении Краснодар-Тихорецк-Сальск, участок автомобильной дороги М4 «Дон» в направлении Краснодар-Павловская.</w:t>
      </w:r>
    </w:p>
    <w:p w:rsidR="00D211C5" w:rsidRPr="00E93D53" w:rsidRDefault="00D211C5" w:rsidP="00E93D53">
      <w:pPr>
        <w:autoSpaceDN w:val="0"/>
        <w:spacing w:after="0" w:line="276" w:lineRule="auto"/>
        <w:ind w:firstLine="709"/>
        <w:jc w:val="both"/>
        <w:rPr>
          <w:rFonts w:ascii="Times New Roman" w:hAnsi="Times New Roman"/>
          <w:sz w:val="28"/>
          <w:szCs w:val="28"/>
        </w:rPr>
      </w:pPr>
      <w:r w:rsidRPr="00E93D53">
        <w:rPr>
          <w:rFonts w:ascii="Times New Roman" w:hAnsi="Times New Roman"/>
          <w:sz w:val="28"/>
          <w:szCs w:val="28"/>
        </w:rPr>
        <w:t>Автодороги с твердым асфальтобетонным покрытием протяженностью 198 км соединяют все населенные пункты между собой и автотрассами Москва-Баку, Новороссийск-Ростов. Удаленность от морских портов: г. Ейск на Азовском море – 230 км, г. Новороссийск на Черном море – 240 км.</w:t>
      </w:r>
    </w:p>
    <w:p w:rsidR="00D211C5" w:rsidRPr="00E93D53" w:rsidRDefault="00D211C5" w:rsidP="00E93D53">
      <w:pPr>
        <w:autoSpaceDN w:val="0"/>
        <w:spacing w:after="0" w:line="276" w:lineRule="auto"/>
        <w:ind w:firstLine="709"/>
        <w:jc w:val="both"/>
        <w:rPr>
          <w:rFonts w:ascii="Times New Roman" w:hAnsi="Times New Roman"/>
          <w:sz w:val="28"/>
          <w:szCs w:val="28"/>
        </w:rPr>
      </w:pPr>
      <w:r w:rsidRPr="00E93D53">
        <w:rPr>
          <w:rFonts w:ascii="Times New Roman" w:hAnsi="Times New Roman"/>
          <w:sz w:val="28"/>
          <w:szCs w:val="28"/>
        </w:rPr>
        <w:t>По территории района протекает три реки: Бейсуг, Бейсужек, Журавка.</w:t>
      </w:r>
    </w:p>
    <w:p w:rsidR="00D211C5" w:rsidRPr="00E93D53" w:rsidRDefault="00D211C5" w:rsidP="00E93D53">
      <w:pPr>
        <w:autoSpaceDN w:val="0"/>
        <w:spacing w:after="0" w:line="276" w:lineRule="auto"/>
        <w:ind w:firstLine="709"/>
        <w:jc w:val="both"/>
        <w:rPr>
          <w:rFonts w:ascii="Times New Roman" w:hAnsi="Times New Roman"/>
          <w:sz w:val="28"/>
          <w:szCs w:val="28"/>
        </w:rPr>
      </w:pPr>
      <w:r w:rsidRPr="00E93D53">
        <w:rPr>
          <w:rFonts w:ascii="Times New Roman" w:hAnsi="Times New Roman"/>
          <w:sz w:val="28"/>
          <w:szCs w:val="28"/>
        </w:rPr>
        <w:t>В состав Выселковского района входит 11 станиц, 9 поселков 2 села и 3 хутора, которые образуют 10 сельских поселений. Все население является сельским. Административным центром района является станица Выселки.</w:t>
      </w:r>
    </w:p>
    <w:p w:rsidR="00D211C5" w:rsidRPr="00E93D53" w:rsidRDefault="00D211C5" w:rsidP="00E93D53">
      <w:pPr>
        <w:autoSpaceDN w:val="0"/>
        <w:spacing w:after="0" w:line="276" w:lineRule="auto"/>
        <w:ind w:firstLine="709"/>
        <w:jc w:val="both"/>
        <w:rPr>
          <w:rFonts w:ascii="Times New Roman" w:hAnsi="Times New Roman"/>
          <w:sz w:val="28"/>
          <w:szCs w:val="28"/>
        </w:rPr>
      </w:pPr>
      <w:r w:rsidRPr="00E93D53">
        <w:rPr>
          <w:rFonts w:ascii="Times New Roman" w:hAnsi="Times New Roman"/>
          <w:sz w:val="28"/>
          <w:szCs w:val="28"/>
        </w:rPr>
        <w:t xml:space="preserve">Расселение в районе сложилось по осям автомобильных и железных дорог. Основными осями расселения являются федеральная автомобильная дорога «М-4 «Дон» в направлении Москва – Воронеж – Ростов–на–Дону – Краснодар – Джубга – Новороссийск» и федеральная железная дорога «Краснодар – Тихорецк - Сальск». На рисунке </w:t>
      </w:r>
      <w:r>
        <w:rPr>
          <w:rFonts w:ascii="Times New Roman" w:hAnsi="Times New Roman"/>
          <w:sz w:val="28"/>
          <w:szCs w:val="28"/>
        </w:rPr>
        <w:t>1</w:t>
      </w:r>
      <w:r w:rsidRPr="00E93D53">
        <w:rPr>
          <w:rFonts w:ascii="Times New Roman" w:hAnsi="Times New Roman"/>
          <w:sz w:val="28"/>
          <w:szCs w:val="28"/>
        </w:rPr>
        <w:t>1 стрелками схематично отображены основные направления притяжения населенных пунктов, то есть предполагается, что основная доля населения, проживающего в относительно небольших населенных пунктах, получает основные услуги либо занято в центрах притяжения.</w:t>
      </w:r>
    </w:p>
    <w:p w:rsidR="00D211C5" w:rsidRDefault="00D211C5" w:rsidP="00E93D53">
      <w:pPr>
        <w:keepNext/>
      </w:pPr>
      <w:r>
        <w:rPr>
          <w:noProof/>
          <w:lang w:eastAsia="ru-RU"/>
        </w:rPr>
        <w:pict>
          <v:shape id="Рисунок 77" o:spid="_x0000_i1106" type="#_x0000_t75" alt="Расселение_сущ_1" style="width:454.5pt;height:498.75pt;visibility:visible">
            <v:imagedata r:id="rId154" o:title=""/>
          </v:shape>
        </w:pict>
      </w:r>
    </w:p>
    <w:p w:rsidR="00D211C5" w:rsidRPr="00E93D53" w:rsidRDefault="00D211C5" w:rsidP="006555A3">
      <w:pPr>
        <w:pStyle w:val="Caption"/>
      </w:pPr>
      <w:r w:rsidRPr="00E93D53">
        <w:t xml:space="preserve">Рисунок </w:t>
      </w:r>
      <w:fldSimple w:instr=" SEQ Рисунок \* ARABIC ">
        <w:r>
          <w:rPr>
            <w:noProof/>
          </w:rPr>
          <w:t>11</w:t>
        </w:r>
      </w:fldSimple>
      <w:r w:rsidRPr="00E93D53">
        <w:t xml:space="preserve"> – Существующая система расселения и взаимосвязь населенных пунктов Выселковского район</w:t>
      </w:r>
      <w:bookmarkStart w:id="32" w:name="_Toc329774684"/>
      <w:r w:rsidRPr="00E93D53">
        <w:t>а.</w:t>
      </w:r>
    </w:p>
    <w:p w:rsidR="00D211C5" w:rsidRPr="00E93D53" w:rsidRDefault="00D211C5" w:rsidP="00E93D53">
      <w:pPr>
        <w:autoSpaceDN w:val="0"/>
        <w:spacing w:after="0" w:line="276" w:lineRule="auto"/>
        <w:ind w:firstLine="709"/>
        <w:jc w:val="both"/>
        <w:rPr>
          <w:rFonts w:ascii="Times New Roman" w:hAnsi="Times New Roman"/>
          <w:sz w:val="28"/>
          <w:szCs w:val="28"/>
        </w:rPr>
      </w:pPr>
    </w:p>
    <w:p w:rsidR="00D211C5" w:rsidRPr="00E93D53" w:rsidRDefault="00D211C5" w:rsidP="00E93D53">
      <w:pPr>
        <w:autoSpaceDN w:val="0"/>
        <w:spacing w:after="0" w:line="276" w:lineRule="auto"/>
        <w:ind w:firstLine="709"/>
        <w:jc w:val="both"/>
        <w:rPr>
          <w:rFonts w:ascii="Times New Roman" w:hAnsi="Times New Roman"/>
          <w:sz w:val="28"/>
          <w:szCs w:val="28"/>
          <w:u w:val="single"/>
        </w:rPr>
      </w:pPr>
      <w:r w:rsidRPr="00E93D53">
        <w:rPr>
          <w:rFonts w:ascii="Times New Roman" w:hAnsi="Times New Roman"/>
          <w:sz w:val="28"/>
          <w:szCs w:val="28"/>
          <w:u w:val="single"/>
        </w:rPr>
        <w:t>Газоснабжение</w:t>
      </w:r>
      <w:bookmarkEnd w:id="32"/>
      <w:r w:rsidRPr="00E93D53">
        <w:rPr>
          <w:rFonts w:ascii="Times New Roman" w:hAnsi="Times New Roman"/>
          <w:sz w:val="28"/>
          <w:szCs w:val="28"/>
          <w:u w:val="single"/>
        </w:rPr>
        <w:t xml:space="preserve"> </w:t>
      </w:r>
    </w:p>
    <w:p w:rsidR="00D211C5" w:rsidRPr="00E93D53" w:rsidRDefault="00D211C5" w:rsidP="00E93D53">
      <w:pPr>
        <w:autoSpaceDN w:val="0"/>
        <w:spacing w:after="0" w:line="276" w:lineRule="auto"/>
        <w:ind w:firstLine="709"/>
        <w:jc w:val="both"/>
        <w:rPr>
          <w:rFonts w:ascii="Times New Roman" w:hAnsi="Times New Roman"/>
          <w:sz w:val="28"/>
          <w:szCs w:val="28"/>
        </w:rPr>
      </w:pPr>
      <w:bookmarkStart w:id="33" w:name="_Toc239654381"/>
      <w:bookmarkEnd w:id="33"/>
      <w:r>
        <w:rPr>
          <w:rFonts w:ascii="Times New Roman" w:hAnsi="Times New Roman"/>
          <w:sz w:val="28"/>
          <w:szCs w:val="28"/>
        </w:rPr>
        <w:t>Выселковский</w:t>
      </w:r>
      <w:r w:rsidRPr="00E93D53">
        <w:rPr>
          <w:rFonts w:ascii="Times New Roman" w:hAnsi="Times New Roman"/>
          <w:sz w:val="28"/>
          <w:szCs w:val="28"/>
        </w:rPr>
        <w:t xml:space="preserve"> район характеризуется достаточно высоким уровнем развития системы газоснабжения.</w:t>
      </w:r>
    </w:p>
    <w:p w:rsidR="00D211C5" w:rsidRPr="00E93D53" w:rsidRDefault="00D211C5" w:rsidP="00E93D53">
      <w:pPr>
        <w:autoSpaceDN w:val="0"/>
        <w:spacing w:after="0" w:line="276" w:lineRule="auto"/>
        <w:ind w:firstLine="709"/>
        <w:jc w:val="both"/>
        <w:rPr>
          <w:rFonts w:ascii="Times New Roman" w:hAnsi="Times New Roman"/>
          <w:sz w:val="28"/>
          <w:szCs w:val="28"/>
        </w:rPr>
      </w:pPr>
      <w:r w:rsidRPr="00E93D53">
        <w:rPr>
          <w:rFonts w:ascii="Times New Roman" w:hAnsi="Times New Roman"/>
          <w:sz w:val="28"/>
          <w:szCs w:val="28"/>
        </w:rPr>
        <w:t>По территории проходят газопроводы (Голубой поток - 1420мм, Тимашевск – Майкоп -720 мм, Березанское-Некрасовское – 1 нитка - 720мм и 1 нитка - 1020мм). Ближайший экспортный порт – Новороссийск (180 км).</w:t>
      </w:r>
    </w:p>
    <w:p w:rsidR="00D211C5" w:rsidRPr="00E93D53" w:rsidRDefault="00D211C5" w:rsidP="00E93D53">
      <w:pPr>
        <w:autoSpaceDN w:val="0"/>
        <w:spacing w:after="0" w:line="276" w:lineRule="auto"/>
        <w:ind w:firstLine="709"/>
        <w:jc w:val="both"/>
        <w:rPr>
          <w:rFonts w:ascii="Times New Roman" w:hAnsi="Times New Roman"/>
          <w:sz w:val="28"/>
          <w:szCs w:val="28"/>
        </w:rPr>
      </w:pPr>
      <w:r w:rsidRPr="00E93D53">
        <w:rPr>
          <w:rFonts w:ascii="Times New Roman" w:hAnsi="Times New Roman"/>
          <w:sz w:val="28"/>
          <w:szCs w:val="28"/>
        </w:rPr>
        <w:t>Газифицировано на 20</w:t>
      </w:r>
      <w:r>
        <w:rPr>
          <w:rFonts w:ascii="Times New Roman" w:hAnsi="Times New Roman"/>
          <w:sz w:val="28"/>
          <w:szCs w:val="28"/>
        </w:rPr>
        <w:t>1</w:t>
      </w:r>
      <w:r w:rsidRPr="00E93D53">
        <w:rPr>
          <w:rFonts w:ascii="Times New Roman" w:hAnsi="Times New Roman"/>
          <w:sz w:val="28"/>
          <w:szCs w:val="28"/>
        </w:rPr>
        <w:t xml:space="preserve">8 г. природным газом </w:t>
      </w:r>
      <w:r>
        <w:rPr>
          <w:rFonts w:ascii="Times New Roman" w:hAnsi="Times New Roman"/>
          <w:sz w:val="28"/>
          <w:szCs w:val="28"/>
        </w:rPr>
        <w:t>23</w:t>
      </w:r>
      <w:r w:rsidRPr="00E93D53">
        <w:rPr>
          <w:rFonts w:ascii="Times New Roman" w:hAnsi="Times New Roman"/>
          <w:sz w:val="28"/>
          <w:szCs w:val="28"/>
        </w:rPr>
        <w:t xml:space="preserve"> населенных пункт</w:t>
      </w:r>
      <w:r>
        <w:rPr>
          <w:rFonts w:ascii="Times New Roman" w:hAnsi="Times New Roman"/>
          <w:sz w:val="28"/>
          <w:szCs w:val="28"/>
        </w:rPr>
        <w:t>а</w:t>
      </w:r>
      <w:r w:rsidRPr="00E93D53">
        <w:rPr>
          <w:rFonts w:ascii="Times New Roman" w:hAnsi="Times New Roman"/>
          <w:sz w:val="28"/>
          <w:szCs w:val="28"/>
        </w:rPr>
        <w:t xml:space="preserve">. Часть населенных пунктов с небольшой численностью населения снабжаются привозным сжиженным газом для целей приготовления пищи. Газоснабжение природным газом потребителей Выселковского района осуществляется от пяти газораспределительных станций (ГРС): </w:t>
      </w:r>
    </w:p>
    <w:p w:rsidR="00D211C5" w:rsidRPr="00E93D53" w:rsidRDefault="00D211C5" w:rsidP="00E93D53">
      <w:pPr>
        <w:pStyle w:val="BodyText"/>
        <w:widowControl w:val="0"/>
        <w:numPr>
          <w:ilvl w:val="0"/>
          <w:numId w:val="10"/>
        </w:numPr>
        <w:tabs>
          <w:tab w:val="left" w:pos="1134"/>
        </w:tabs>
        <w:spacing w:line="276" w:lineRule="auto"/>
        <w:ind w:left="0" w:firstLine="709"/>
      </w:pPr>
      <w:r w:rsidRPr="00E93D53">
        <w:t>ГРС «Выселки»;</w:t>
      </w:r>
    </w:p>
    <w:p w:rsidR="00D211C5" w:rsidRPr="00E93D53" w:rsidRDefault="00D211C5" w:rsidP="00E93D53">
      <w:pPr>
        <w:pStyle w:val="BodyText"/>
        <w:widowControl w:val="0"/>
        <w:numPr>
          <w:ilvl w:val="0"/>
          <w:numId w:val="10"/>
        </w:numPr>
        <w:tabs>
          <w:tab w:val="left" w:pos="1134"/>
        </w:tabs>
        <w:spacing w:line="276" w:lineRule="auto"/>
        <w:ind w:left="0" w:firstLine="709"/>
      </w:pPr>
      <w:r w:rsidRPr="00E93D53">
        <w:t>ГРС «Березанская»;</w:t>
      </w:r>
    </w:p>
    <w:p w:rsidR="00D211C5" w:rsidRPr="00E93D53" w:rsidRDefault="00D211C5" w:rsidP="00E93D53">
      <w:pPr>
        <w:pStyle w:val="BodyText"/>
        <w:widowControl w:val="0"/>
        <w:numPr>
          <w:ilvl w:val="0"/>
          <w:numId w:val="10"/>
        </w:numPr>
        <w:tabs>
          <w:tab w:val="left" w:pos="1134"/>
        </w:tabs>
        <w:spacing w:line="276" w:lineRule="auto"/>
        <w:ind w:left="0" w:firstLine="709"/>
      </w:pPr>
      <w:r w:rsidRPr="00E93D53">
        <w:t>ГРС «Ирклиевская»;</w:t>
      </w:r>
    </w:p>
    <w:p w:rsidR="00D211C5" w:rsidRPr="00E93D53" w:rsidRDefault="00D211C5" w:rsidP="00E93D53">
      <w:pPr>
        <w:pStyle w:val="BodyText"/>
        <w:widowControl w:val="0"/>
        <w:numPr>
          <w:ilvl w:val="0"/>
          <w:numId w:val="10"/>
        </w:numPr>
        <w:tabs>
          <w:tab w:val="left" w:pos="1134"/>
        </w:tabs>
        <w:spacing w:line="276" w:lineRule="auto"/>
        <w:ind w:left="0" w:firstLine="709"/>
      </w:pPr>
      <w:r w:rsidRPr="00E93D53">
        <w:t>ГРС «Новомалороссийская»;</w:t>
      </w:r>
    </w:p>
    <w:p w:rsidR="00D211C5" w:rsidRPr="00E93D53" w:rsidRDefault="00D211C5" w:rsidP="00E93D53">
      <w:pPr>
        <w:pStyle w:val="BodyText"/>
        <w:widowControl w:val="0"/>
        <w:numPr>
          <w:ilvl w:val="0"/>
          <w:numId w:val="10"/>
        </w:numPr>
        <w:tabs>
          <w:tab w:val="left" w:pos="1134"/>
        </w:tabs>
        <w:spacing w:line="276" w:lineRule="auto"/>
        <w:ind w:left="0" w:firstLine="709"/>
      </w:pPr>
      <w:r w:rsidRPr="00E93D53">
        <w:t>ГРС «Новобейсугская».</w:t>
      </w:r>
    </w:p>
    <w:p w:rsidR="00D211C5" w:rsidRPr="00E93D53" w:rsidRDefault="00D211C5" w:rsidP="00E93D53">
      <w:pPr>
        <w:autoSpaceDN w:val="0"/>
        <w:spacing w:after="0" w:line="276" w:lineRule="auto"/>
        <w:ind w:firstLine="709"/>
        <w:jc w:val="both"/>
        <w:rPr>
          <w:rFonts w:ascii="Times New Roman" w:hAnsi="Times New Roman"/>
          <w:sz w:val="28"/>
          <w:szCs w:val="28"/>
        </w:rPr>
      </w:pPr>
      <w:r w:rsidRPr="00E93D53">
        <w:rPr>
          <w:rFonts w:ascii="Times New Roman" w:hAnsi="Times New Roman"/>
          <w:sz w:val="28"/>
          <w:szCs w:val="28"/>
        </w:rPr>
        <w:t xml:space="preserve">Питание ГРС происходит от магистрального газопровода высокого давления (МГВД). </w:t>
      </w:r>
    </w:p>
    <w:p w:rsidR="00D211C5" w:rsidRPr="00E93D53" w:rsidRDefault="00D211C5" w:rsidP="00E93D53">
      <w:pPr>
        <w:autoSpaceDN w:val="0"/>
        <w:spacing w:after="0" w:line="276" w:lineRule="auto"/>
        <w:ind w:firstLine="709"/>
        <w:jc w:val="both"/>
        <w:rPr>
          <w:rFonts w:ascii="Times New Roman" w:hAnsi="Times New Roman"/>
          <w:sz w:val="28"/>
          <w:szCs w:val="28"/>
        </w:rPr>
      </w:pPr>
      <w:r w:rsidRPr="00E93D53">
        <w:rPr>
          <w:rFonts w:ascii="Times New Roman" w:hAnsi="Times New Roman"/>
          <w:sz w:val="28"/>
          <w:szCs w:val="28"/>
        </w:rPr>
        <w:t>Районная схема газоснабжения представлена тупиковыми распределительными газопроводами высокого давления 1-й и 2-й категории (1,2 МПа и 0,6 МПа) и среднего давления (0,3 МПа).</w:t>
      </w:r>
    </w:p>
    <w:p w:rsidR="00D211C5" w:rsidRPr="00E93D53" w:rsidRDefault="00D211C5" w:rsidP="00E93D53">
      <w:pPr>
        <w:autoSpaceDN w:val="0"/>
        <w:spacing w:after="0" w:line="276" w:lineRule="auto"/>
        <w:ind w:firstLine="709"/>
        <w:jc w:val="both"/>
        <w:rPr>
          <w:rFonts w:ascii="Times New Roman" w:hAnsi="Times New Roman"/>
          <w:sz w:val="28"/>
          <w:szCs w:val="28"/>
        </w:rPr>
      </w:pPr>
      <w:r w:rsidRPr="00E93D53">
        <w:rPr>
          <w:rFonts w:ascii="Times New Roman" w:hAnsi="Times New Roman"/>
          <w:sz w:val="28"/>
          <w:szCs w:val="28"/>
        </w:rPr>
        <w:t>В районе ведется активная и целенаправленная работа по газификации населенных пунктов. Планируется газифицировать х.</w:t>
      </w:r>
      <w:r>
        <w:rPr>
          <w:rFonts w:ascii="Times New Roman" w:hAnsi="Times New Roman"/>
          <w:sz w:val="28"/>
          <w:szCs w:val="28"/>
        </w:rPr>
        <w:t> </w:t>
      </w:r>
      <w:r w:rsidRPr="00E93D53">
        <w:rPr>
          <w:rFonts w:ascii="Times New Roman" w:hAnsi="Times New Roman"/>
          <w:sz w:val="28"/>
          <w:szCs w:val="28"/>
        </w:rPr>
        <w:t xml:space="preserve">Память Ленина, </w:t>
      </w:r>
      <w:r w:rsidRPr="00CB0DCD">
        <w:rPr>
          <w:rFonts w:ascii="Times New Roman" w:hAnsi="Times New Roman"/>
          <w:sz w:val="28"/>
          <w:szCs w:val="28"/>
        </w:rPr>
        <w:t>п.</w:t>
      </w:r>
      <w:r>
        <w:rPr>
          <w:rFonts w:ascii="Times New Roman" w:hAnsi="Times New Roman"/>
          <w:sz w:val="28"/>
          <w:szCs w:val="28"/>
        </w:rPr>
        <w:t> </w:t>
      </w:r>
      <w:r w:rsidRPr="00CB0DCD">
        <w:rPr>
          <w:rFonts w:ascii="Times New Roman" w:hAnsi="Times New Roman"/>
          <w:sz w:val="28"/>
          <w:szCs w:val="28"/>
        </w:rPr>
        <w:t>Красный</w:t>
      </w:r>
      <w:r w:rsidRPr="00E93D53">
        <w:rPr>
          <w:rFonts w:ascii="Times New Roman" w:hAnsi="Times New Roman"/>
          <w:sz w:val="28"/>
          <w:szCs w:val="28"/>
        </w:rPr>
        <w:t>.</w:t>
      </w:r>
    </w:p>
    <w:p w:rsidR="00D211C5" w:rsidRPr="00E93D53" w:rsidRDefault="00D211C5" w:rsidP="00E93D53">
      <w:pPr>
        <w:autoSpaceDN w:val="0"/>
        <w:spacing w:after="0" w:line="276" w:lineRule="auto"/>
        <w:ind w:firstLine="709"/>
        <w:jc w:val="both"/>
        <w:rPr>
          <w:rFonts w:ascii="Times New Roman" w:hAnsi="Times New Roman"/>
          <w:sz w:val="28"/>
          <w:szCs w:val="28"/>
        </w:rPr>
      </w:pPr>
      <w:r w:rsidRPr="00E93D53">
        <w:rPr>
          <w:rFonts w:ascii="Times New Roman" w:hAnsi="Times New Roman"/>
          <w:sz w:val="28"/>
          <w:szCs w:val="28"/>
        </w:rPr>
        <w:t>Анализируя существующее состояние системы газоснабжения Выселковского района, выявлено наличие положительных и отрицательных ее качеств:</w:t>
      </w:r>
    </w:p>
    <w:p w:rsidR="00D211C5" w:rsidRPr="00E93D53" w:rsidRDefault="00D211C5" w:rsidP="00E93D53">
      <w:pPr>
        <w:autoSpaceDN w:val="0"/>
        <w:spacing w:after="0" w:line="276" w:lineRule="auto"/>
        <w:ind w:firstLine="709"/>
        <w:jc w:val="both"/>
        <w:rPr>
          <w:rFonts w:ascii="Times New Roman" w:hAnsi="Times New Roman"/>
          <w:sz w:val="28"/>
          <w:szCs w:val="28"/>
        </w:rPr>
      </w:pPr>
      <w:r w:rsidRPr="00E93D53">
        <w:rPr>
          <w:rFonts w:ascii="Times New Roman" w:hAnsi="Times New Roman"/>
          <w:sz w:val="28"/>
          <w:szCs w:val="28"/>
        </w:rPr>
        <w:t>К положительному качеству можно отнести частичную закольцовку существующей системы газоснабжения, что повышает надежность газоснабжения потребителей.</w:t>
      </w:r>
    </w:p>
    <w:p w:rsidR="00D211C5" w:rsidRPr="00E93D53" w:rsidRDefault="00D211C5" w:rsidP="00E93D53">
      <w:pPr>
        <w:autoSpaceDN w:val="0"/>
        <w:spacing w:after="0" w:line="276" w:lineRule="auto"/>
        <w:ind w:firstLine="709"/>
        <w:jc w:val="both"/>
        <w:rPr>
          <w:rFonts w:ascii="Times New Roman" w:hAnsi="Times New Roman"/>
          <w:sz w:val="28"/>
          <w:szCs w:val="28"/>
        </w:rPr>
      </w:pPr>
      <w:r w:rsidRPr="00E93D53">
        <w:rPr>
          <w:rFonts w:ascii="Times New Roman" w:hAnsi="Times New Roman"/>
          <w:sz w:val="28"/>
          <w:szCs w:val="28"/>
        </w:rPr>
        <w:t xml:space="preserve">К отрицательному </w:t>
      </w:r>
      <w:r>
        <w:rPr>
          <w:rFonts w:ascii="Times New Roman" w:hAnsi="Times New Roman"/>
          <w:sz w:val="28"/>
          <w:szCs w:val="28"/>
        </w:rPr>
        <w:t>–</w:t>
      </w:r>
      <w:r w:rsidRPr="00E93D53">
        <w:rPr>
          <w:rFonts w:ascii="Times New Roman" w:hAnsi="Times New Roman"/>
          <w:sz w:val="28"/>
          <w:szCs w:val="28"/>
        </w:rPr>
        <w:t xml:space="preserve"> не газифицированы н</w:t>
      </w:r>
      <w:r>
        <w:rPr>
          <w:rFonts w:ascii="Times New Roman" w:hAnsi="Times New Roman"/>
          <w:sz w:val="28"/>
          <w:szCs w:val="28"/>
        </w:rPr>
        <w:t>екоторые населенные пункты с не</w:t>
      </w:r>
      <w:r w:rsidRPr="00E93D53">
        <w:rPr>
          <w:rFonts w:ascii="Times New Roman" w:hAnsi="Times New Roman"/>
          <w:sz w:val="28"/>
          <w:szCs w:val="28"/>
        </w:rPr>
        <w:t>большой численностью.</w:t>
      </w:r>
    </w:p>
    <w:p w:rsidR="00D211C5" w:rsidRPr="00E93D53" w:rsidRDefault="00D211C5" w:rsidP="00E93D53">
      <w:pPr>
        <w:autoSpaceDN w:val="0"/>
        <w:spacing w:after="0" w:line="276" w:lineRule="auto"/>
        <w:ind w:firstLine="709"/>
        <w:jc w:val="both"/>
        <w:rPr>
          <w:rFonts w:ascii="Times New Roman" w:hAnsi="Times New Roman"/>
          <w:sz w:val="28"/>
          <w:szCs w:val="28"/>
          <w:u w:val="single"/>
        </w:rPr>
      </w:pPr>
      <w:bookmarkStart w:id="34" w:name="_Toc329774685"/>
      <w:r w:rsidRPr="00E93D53">
        <w:rPr>
          <w:rFonts w:ascii="Times New Roman" w:hAnsi="Times New Roman"/>
          <w:sz w:val="28"/>
          <w:szCs w:val="28"/>
          <w:u w:val="single"/>
        </w:rPr>
        <w:t>Нефте- и продуктопроводы</w:t>
      </w:r>
      <w:bookmarkEnd w:id="34"/>
    </w:p>
    <w:p w:rsidR="00D211C5" w:rsidRPr="00E93D53" w:rsidRDefault="00D211C5" w:rsidP="00E93D53">
      <w:pPr>
        <w:autoSpaceDN w:val="0"/>
        <w:spacing w:after="0" w:line="276" w:lineRule="auto"/>
        <w:ind w:firstLine="709"/>
        <w:jc w:val="both"/>
        <w:rPr>
          <w:rFonts w:ascii="Times New Roman" w:hAnsi="Times New Roman"/>
          <w:sz w:val="28"/>
          <w:szCs w:val="28"/>
        </w:rPr>
      </w:pPr>
      <w:r w:rsidRPr="00E93D53">
        <w:rPr>
          <w:rFonts w:ascii="Times New Roman" w:hAnsi="Times New Roman"/>
          <w:sz w:val="28"/>
          <w:szCs w:val="28"/>
        </w:rPr>
        <w:t>На территории Выселковского района проходит транзитный нефтепровод «Тихорецк-Новороссиийск-2» диаметром 530 мм и нефтепровод «Тихорецк-Туапсе» диаметром 530 мм. Ближайший экспортный порт – Новороссийск (180 км).</w:t>
      </w:r>
    </w:p>
    <w:p w:rsidR="00D211C5" w:rsidRPr="00E93D53" w:rsidRDefault="00D211C5" w:rsidP="00E93D53">
      <w:pPr>
        <w:autoSpaceDN w:val="0"/>
        <w:spacing w:after="0" w:line="276" w:lineRule="auto"/>
        <w:ind w:firstLine="709"/>
        <w:jc w:val="both"/>
        <w:rPr>
          <w:rFonts w:ascii="Times New Roman" w:hAnsi="Times New Roman"/>
          <w:sz w:val="28"/>
          <w:szCs w:val="28"/>
          <w:u w:val="single"/>
        </w:rPr>
      </w:pPr>
      <w:bookmarkStart w:id="35" w:name="_Toc329774686"/>
      <w:r w:rsidRPr="00E93D53">
        <w:rPr>
          <w:rFonts w:ascii="Times New Roman" w:hAnsi="Times New Roman"/>
          <w:sz w:val="28"/>
          <w:szCs w:val="28"/>
          <w:u w:val="single"/>
        </w:rPr>
        <w:t>Электроснабжение</w:t>
      </w:r>
      <w:bookmarkEnd w:id="35"/>
    </w:p>
    <w:p w:rsidR="00D211C5" w:rsidRPr="00E93D53" w:rsidRDefault="00D211C5" w:rsidP="00E93D53">
      <w:pPr>
        <w:autoSpaceDN w:val="0"/>
        <w:spacing w:after="0" w:line="276" w:lineRule="auto"/>
        <w:ind w:firstLine="709"/>
        <w:jc w:val="both"/>
        <w:rPr>
          <w:rFonts w:ascii="Times New Roman" w:hAnsi="Times New Roman"/>
          <w:sz w:val="28"/>
          <w:szCs w:val="28"/>
        </w:rPr>
      </w:pPr>
      <w:r w:rsidRPr="00E93D53">
        <w:rPr>
          <w:rFonts w:ascii="Times New Roman" w:hAnsi="Times New Roman"/>
          <w:sz w:val="28"/>
          <w:szCs w:val="28"/>
        </w:rPr>
        <w:t>Система электроснабжения района является централизованной и подключена к электрическим сетям ОАО «Кубаньэнерго» по линиям 35, 110 и 220 кВ.</w:t>
      </w:r>
    </w:p>
    <w:p w:rsidR="00D211C5" w:rsidRPr="00E93D53" w:rsidRDefault="00D211C5" w:rsidP="00E93D53">
      <w:pPr>
        <w:autoSpaceDN w:val="0"/>
        <w:spacing w:after="0" w:line="276" w:lineRule="auto"/>
        <w:ind w:firstLine="709"/>
        <w:jc w:val="both"/>
        <w:rPr>
          <w:rFonts w:ascii="Times New Roman" w:hAnsi="Times New Roman"/>
          <w:sz w:val="28"/>
          <w:szCs w:val="28"/>
        </w:rPr>
      </w:pPr>
      <w:r w:rsidRPr="00E93D53">
        <w:rPr>
          <w:rFonts w:ascii="Times New Roman" w:hAnsi="Times New Roman"/>
          <w:sz w:val="28"/>
          <w:szCs w:val="28"/>
        </w:rPr>
        <w:t>На территории Выселковского района находятся следующие линии электропередачи (далее – ЛЭП) и понизительные подстанции (далее – ПС):</w:t>
      </w:r>
    </w:p>
    <w:p w:rsidR="00D211C5" w:rsidRPr="00E93D53" w:rsidRDefault="00D211C5" w:rsidP="00E93D53">
      <w:pPr>
        <w:pStyle w:val="BodyText"/>
        <w:widowControl w:val="0"/>
        <w:numPr>
          <w:ilvl w:val="0"/>
          <w:numId w:val="10"/>
        </w:numPr>
        <w:tabs>
          <w:tab w:val="left" w:pos="1134"/>
        </w:tabs>
        <w:spacing w:line="276" w:lineRule="auto"/>
        <w:ind w:left="0" w:firstLine="709"/>
      </w:pPr>
      <w:r w:rsidRPr="00E93D53">
        <w:t>ЛЭП 220 (транзитные);</w:t>
      </w:r>
    </w:p>
    <w:p w:rsidR="00D211C5" w:rsidRPr="00E93D53" w:rsidRDefault="00D211C5" w:rsidP="00E93D53">
      <w:pPr>
        <w:pStyle w:val="BodyText"/>
        <w:widowControl w:val="0"/>
        <w:numPr>
          <w:ilvl w:val="0"/>
          <w:numId w:val="10"/>
        </w:numPr>
        <w:tabs>
          <w:tab w:val="left" w:pos="1134"/>
        </w:tabs>
        <w:spacing w:line="276" w:lineRule="auto"/>
        <w:ind w:left="0" w:firstLine="709"/>
      </w:pPr>
      <w:r>
        <w:t>ЛЭП 110 кВ, 35 кВ, 10 и 6 кВ.</w:t>
      </w:r>
    </w:p>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Pr="000D6302" w:rsidRDefault="00D211C5" w:rsidP="006555A3">
      <w:pPr>
        <w:pStyle w:val="Caption"/>
      </w:pPr>
      <w:r w:rsidRPr="000D6302">
        <w:t xml:space="preserve">Таблица </w:t>
      </w:r>
      <w:fldSimple w:instr=" SEQ Таблица \* ARABIC ">
        <w:r>
          <w:rPr>
            <w:noProof/>
          </w:rPr>
          <w:t>49</w:t>
        </w:r>
      </w:fldSimple>
      <w:r w:rsidRPr="000D6302">
        <w:t>. Понизительные подстанции Выселковского района.</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4479"/>
        <w:gridCol w:w="3181"/>
        <w:gridCol w:w="1910"/>
      </w:tblGrid>
      <w:tr w:rsidR="00D211C5" w:rsidRPr="000D6302" w:rsidTr="00FB2B8E">
        <w:trPr>
          <w:trHeight w:val="271"/>
        </w:trPr>
        <w:tc>
          <w:tcPr>
            <w:tcW w:w="2340" w:type="pct"/>
            <w:tcBorders>
              <w:top w:val="single" w:sz="4" w:space="0" w:color="4F81BD"/>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Наименование</w:t>
            </w:r>
          </w:p>
        </w:tc>
        <w:tc>
          <w:tcPr>
            <w:tcW w:w="1662" w:type="pct"/>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Местоположение</w:t>
            </w:r>
          </w:p>
        </w:tc>
        <w:tc>
          <w:tcPr>
            <w:tcW w:w="998"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Мощность, МВА</w:t>
            </w:r>
          </w:p>
        </w:tc>
      </w:tr>
      <w:tr w:rsidR="00D211C5" w:rsidRPr="000D6302" w:rsidTr="00FB2B8E">
        <w:trPr>
          <w:trHeight w:val="271"/>
        </w:trPr>
        <w:tc>
          <w:tcPr>
            <w:tcW w:w="2340" w:type="pct"/>
            <w:shd w:val="clear" w:color="auto" w:fill="DBE5F1"/>
          </w:tcPr>
          <w:p w:rsidR="00D211C5" w:rsidRPr="00FB2B8E" w:rsidRDefault="00D211C5" w:rsidP="00FB2B8E">
            <w:pPr>
              <w:autoSpaceDE w:val="0"/>
              <w:snapToGrid w:val="0"/>
              <w:spacing w:after="0" w:line="276" w:lineRule="auto"/>
              <w:ind w:left="-3" w:right="-3" w:firstLine="27"/>
              <w:rPr>
                <w:rFonts w:ascii="Times New Roman" w:hAnsi="Times New Roman" w:cs="Times New Roman"/>
                <w:b/>
                <w:bCs/>
                <w:sz w:val="24"/>
                <w:szCs w:val="24"/>
              </w:rPr>
            </w:pPr>
            <w:r w:rsidRPr="00FB2B8E">
              <w:rPr>
                <w:rFonts w:ascii="Times New Roman" w:hAnsi="Times New Roman" w:cs="Times New Roman"/>
                <w:bCs/>
                <w:sz w:val="24"/>
                <w:szCs w:val="24"/>
              </w:rPr>
              <w:t>ПС "Новодонецкая" 35/10 кВ</w:t>
            </w:r>
          </w:p>
        </w:tc>
        <w:tc>
          <w:tcPr>
            <w:tcW w:w="1662" w:type="pct"/>
            <w:shd w:val="clear" w:color="auto" w:fill="DBE5F1"/>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ст. Новодонецкая</w:t>
            </w:r>
          </w:p>
        </w:tc>
        <w:tc>
          <w:tcPr>
            <w:tcW w:w="998" w:type="pct"/>
            <w:shd w:val="clear" w:color="auto" w:fill="DBE5F1"/>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4</w:t>
            </w:r>
          </w:p>
        </w:tc>
      </w:tr>
      <w:tr w:rsidR="00D211C5" w:rsidRPr="000D6302" w:rsidTr="00FB2B8E">
        <w:trPr>
          <w:trHeight w:val="271"/>
        </w:trPr>
        <w:tc>
          <w:tcPr>
            <w:tcW w:w="2340" w:type="pct"/>
          </w:tcPr>
          <w:p w:rsidR="00D211C5" w:rsidRPr="00FB2B8E" w:rsidRDefault="00D211C5" w:rsidP="00FB2B8E">
            <w:pPr>
              <w:autoSpaceDE w:val="0"/>
              <w:snapToGrid w:val="0"/>
              <w:spacing w:after="0" w:line="276" w:lineRule="auto"/>
              <w:ind w:left="-3" w:right="-3" w:firstLine="27"/>
              <w:rPr>
                <w:rFonts w:ascii="Times New Roman" w:hAnsi="Times New Roman" w:cs="Times New Roman"/>
                <w:b/>
                <w:bCs/>
                <w:sz w:val="24"/>
                <w:szCs w:val="24"/>
              </w:rPr>
            </w:pPr>
            <w:r w:rsidRPr="00FB2B8E">
              <w:rPr>
                <w:rFonts w:ascii="Times New Roman" w:hAnsi="Times New Roman" w:cs="Times New Roman"/>
                <w:bCs/>
                <w:sz w:val="24"/>
                <w:szCs w:val="24"/>
              </w:rPr>
              <w:t>ПС "Бейсужек-</w:t>
            </w:r>
            <w:r w:rsidRPr="00FB2B8E">
              <w:rPr>
                <w:rFonts w:ascii="Times New Roman" w:hAnsi="Times New Roman" w:cs="Times New Roman"/>
                <w:bCs/>
                <w:sz w:val="24"/>
                <w:szCs w:val="24"/>
                <w:lang w:val="en-US"/>
              </w:rPr>
              <w:t>II</w:t>
            </w:r>
            <w:r w:rsidRPr="00FB2B8E">
              <w:rPr>
                <w:rFonts w:ascii="Times New Roman" w:hAnsi="Times New Roman" w:cs="Times New Roman"/>
                <w:bCs/>
                <w:sz w:val="24"/>
                <w:szCs w:val="24"/>
              </w:rPr>
              <w:t>" 35/10 кВ</w:t>
            </w:r>
          </w:p>
        </w:tc>
        <w:tc>
          <w:tcPr>
            <w:tcW w:w="1662" w:type="pct"/>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х. Бейсужек Второй</w:t>
            </w:r>
          </w:p>
        </w:tc>
        <w:tc>
          <w:tcPr>
            <w:tcW w:w="998" w:type="pct"/>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2,5</w:t>
            </w:r>
          </w:p>
        </w:tc>
      </w:tr>
      <w:tr w:rsidR="00D211C5" w:rsidRPr="000D6302" w:rsidTr="00FB2B8E">
        <w:trPr>
          <w:trHeight w:val="271"/>
        </w:trPr>
        <w:tc>
          <w:tcPr>
            <w:tcW w:w="2340" w:type="pct"/>
            <w:shd w:val="clear" w:color="auto" w:fill="DBE5F1"/>
          </w:tcPr>
          <w:p w:rsidR="00D211C5" w:rsidRPr="00FB2B8E" w:rsidRDefault="00D211C5" w:rsidP="00FB2B8E">
            <w:pPr>
              <w:autoSpaceDE w:val="0"/>
              <w:snapToGrid w:val="0"/>
              <w:spacing w:after="0" w:line="276" w:lineRule="auto"/>
              <w:ind w:left="-3" w:right="-3" w:firstLine="27"/>
              <w:rPr>
                <w:rFonts w:ascii="Times New Roman" w:hAnsi="Times New Roman" w:cs="Times New Roman"/>
                <w:b/>
                <w:bCs/>
                <w:sz w:val="24"/>
                <w:szCs w:val="24"/>
              </w:rPr>
            </w:pPr>
            <w:r w:rsidRPr="00FB2B8E">
              <w:rPr>
                <w:rFonts w:ascii="Times New Roman" w:hAnsi="Times New Roman" w:cs="Times New Roman"/>
                <w:bCs/>
                <w:sz w:val="24"/>
                <w:szCs w:val="24"/>
              </w:rPr>
              <w:t>ПС "Березанская-П" 35/10 кВ</w:t>
            </w:r>
          </w:p>
        </w:tc>
        <w:tc>
          <w:tcPr>
            <w:tcW w:w="1662" w:type="pct"/>
            <w:shd w:val="clear" w:color="auto" w:fill="DBE5F1"/>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сп. Березанское</w:t>
            </w:r>
          </w:p>
        </w:tc>
        <w:tc>
          <w:tcPr>
            <w:tcW w:w="998" w:type="pct"/>
            <w:shd w:val="clear" w:color="auto" w:fill="DBE5F1"/>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4</w:t>
            </w:r>
          </w:p>
        </w:tc>
      </w:tr>
      <w:tr w:rsidR="00D211C5" w:rsidRPr="000D6302" w:rsidTr="00FB2B8E">
        <w:trPr>
          <w:trHeight w:val="271"/>
        </w:trPr>
        <w:tc>
          <w:tcPr>
            <w:tcW w:w="2340" w:type="pct"/>
          </w:tcPr>
          <w:p w:rsidR="00D211C5" w:rsidRPr="00FB2B8E" w:rsidRDefault="00D211C5" w:rsidP="00FB2B8E">
            <w:pPr>
              <w:autoSpaceDE w:val="0"/>
              <w:snapToGrid w:val="0"/>
              <w:spacing w:after="0" w:line="276" w:lineRule="auto"/>
              <w:ind w:left="-3" w:right="-3" w:firstLine="27"/>
              <w:rPr>
                <w:rFonts w:ascii="Times New Roman" w:hAnsi="Times New Roman" w:cs="Times New Roman"/>
                <w:b/>
                <w:bCs/>
                <w:sz w:val="24"/>
                <w:szCs w:val="24"/>
              </w:rPr>
            </w:pPr>
            <w:r w:rsidRPr="00FB2B8E">
              <w:rPr>
                <w:rFonts w:ascii="Times New Roman" w:hAnsi="Times New Roman" w:cs="Times New Roman"/>
                <w:bCs/>
                <w:sz w:val="24"/>
                <w:szCs w:val="24"/>
              </w:rPr>
              <w:t>ПС "Березанская-1" 35/10 кВ</w:t>
            </w:r>
          </w:p>
        </w:tc>
        <w:tc>
          <w:tcPr>
            <w:tcW w:w="1662" w:type="pct"/>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сп. Березанское</w:t>
            </w:r>
          </w:p>
        </w:tc>
        <w:tc>
          <w:tcPr>
            <w:tcW w:w="998" w:type="pct"/>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1,8</w:t>
            </w:r>
          </w:p>
        </w:tc>
      </w:tr>
      <w:tr w:rsidR="00D211C5" w:rsidRPr="000D6302" w:rsidTr="00FB2B8E">
        <w:trPr>
          <w:trHeight w:val="271"/>
        </w:trPr>
        <w:tc>
          <w:tcPr>
            <w:tcW w:w="2340" w:type="pct"/>
            <w:shd w:val="clear" w:color="auto" w:fill="DBE5F1"/>
          </w:tcPr>
          <w:p w:rsidR="00D211C5" w:rsidRPr="00FB2B8E" w:rsidRDefault="00D211C5" w:rsidP="00FB2B8E">
            <w:pPr>
              <w:autoSpaceDE w:val="0"/>
              <w:snapToGrid w:val="0"/>
              <w:spacing w:after="0" w:line="276" w:lineRule="auto"/>
              <w:ind w:left="-3" w:right="-3" w:firstLine="27"/>
              <w:rPr>
                <w:rFonts w:ascii="Times New Roman" w:hAnsi="Times New Roman" w:cs="Times New Roman"/>
                <w:b/>
                <w:bCs/>
                <w:sz w:val="24"/>
                <w:szCs w:val="24"/>
              </w:rPr>
            </w:pPr>
            <w:r w:rsidRPr="00FB2B8E">
              <w:rPr>
                <w:rFonts w:ascii="Times New Roman" w:hAnsi="Times New Roman" w:cs="Times New Roman"/>
                <w:bCs/>
                <w:sz w:val="24"/>
                <w:szCs w:val="24"/>
              </w:rPr>
              <w:t>ПС "КС Березанская" 35 кВ</w:t>
            </w:r>
          </w:p>
        </w:tc>
        <w:tc>
          <w:tcPr>
            <w:tcW w:w="1662" w:type="pct"/>
            <w:shd w:val="clear" w:color="auto" w:fill="DBE5F1"/>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сп. Березанское</w:t>
            </w:r>
          </w:p>
        </w:tc>
        <w:tc>
          <w:tcPr>
            <w:tcW w:w="998" w:type="pct"/>
            <w:shd w:val="clear" w:color="auto" w:fill="DBE5F1"/>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w:t>
            </w:r>
          </w:p>
        </w:tc>
      </w:tr>
      <w:tr w:rsidR="00D211C5" w:rsidRPr="000D6302" w:rsidTr="00FB2B8E">
        <w:trPr>
          <w:trHeight w:val="271"/>
        </w:trPr>
        <w:tc>
          <w:tcPr>
            <w:tcW w:w="2340" w:type="pct"/>
          </w:tcPr>
          <w:p w:rsidR="00D211C5" w:rsidRPr="00FB2B8E" w:rsidRDefault="00D211C5" w:rsidP="00FB2B8E">
            <w:pPr>
              <w:autoSpaceDE w:val="0"/>
              <w:snapToGrid w:val="0"/>
              <w:spacing w:after="0" w:line="276" w:lineRule="auto"/>
              <w:ind w:left="-3" w:right="-3" w:firstLine="27"/>
              <w:rPr>
                <w:rFonts w:ascii="Times New Roman" w:hAnsi="Times New Roman" w:cs="Times New Roman"/>
                <w:b/>
                <w:bCs/>
                <w:sz w:val="24"/>
                <w:szCs w:val="24"/>
              </w:rPr>
            </w:pPr>
            <w:r w:rsidRPr="00FB2B8E">
              <w:rPr>
                <w:rFonts w:ascii="Times New Roman" w:hAnsi="Times New Roman" w:cs="Times New Roman"/>
                <w:bCs/>
                <w:sz w:val="24"/>
                <w:szCs w:val="24"/>
              </w:rPr>
              <w:t>ПС "Бузиновская" 110/10 кВ</w:t>
            </w:r>
          </w:p>
        </w:tc>
        <w:tc>
          <w:tcPr>
            <w:tcW w:w="1662" w:type="pct"/>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ст. Бузиновская</w:t>
            </w:r>
          </w:p>
        </w:tc>
        <w:tc>
          <w:tcPr>
            <w:tcW w:w="998" w:type="pct"/>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2,5</w:t>
            </w:r>
          </w:p>
        </w:tc>
      </w:tr>
      <w:tr w:rsidR="00D211C5" w:rsidRPr="000D6302" w:rsidTr="00FB2B8E">
        <w:trPr>
          <w:trHeight w:val="271"/>
        </w:trPr>
        <w:tc>
          <w:tcPr>
            <w:tcW w:w="2340" w:type="pct"/>
            <w:shd w:val="clear" w:color="auto" w:fill="DBE5F1"/>
          </w:tcPr>
          <w:p w:rsidR="00D211C5" w:rsidRPr="00FB2B8E" w:rsidRDefault="00D211C5" w:rsidP="00FB2B8E">
            <w:pPr>
              <w:autoSpaceDE w:val="0"/>
              <w:snapToGrid w:val="0"/>
              <w:spacing w:after="0" w:line="276" w:lineRule="auto"/>
              <w:ind w:left="-3" w:right="-3" w:firstLine="27"/>
              <w:rPr>
                <w:rFonts w:ascii="Times New Roman" w:hAnsi="Times New Roman" w:cs="Times New Roman"/>
                <w:b/>
                <w:bCs/>
                <w:sz w:val="24"/>
                <w:szCs w:val="24"/>
              </w:rPr>
            </w:pPr>
            <w:r w:rsidRPr="00FB2B8E">
              <w:rPr>
                <w:rFonts w:ascii="Times New Roman" w:hAnsi="Times New Roman" w:cs="Times New Roman"/>
                <w:bCs/>
                <w:sz w:val="24"/>
                <w:szCs w:val="24"/>
              </w:rPr>
              <w:t>ПС "Выселки" 110/35/6 кВ</w:t>
            </w:r>
          </w:p>
        </w:tc>
        <w:tc>
          <w:tcPr>
            <w:tcW w:w="1662" w:type="pct"/>
            <w:shd w:val="clear" w:color="auto" w:fill="DBE5F1"/>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ст-ца Выселки</w:t>
            </w:r>
          </w:p>
        </w:tc>
        <w:tc>
          <w:tcPr>
            <w:tcW w:w="998" w:type="pct"/>
            <w:shd w:val="clear" w:color="auto" w:fill="DBE5F1"/>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20; 25</w:t>
            </w:r>
          </w:p>
        </w:tc>
      </w:tr>
      <w:tr w:rsidR="00D211C5" w:rsidRPr="000D6302" w:rsidTr="00FB2B8E">
        <w:trPr>
          <w:trHeight w:val="271"/>
        </w:trPr>
        <w:tc>
          <w:tcPr>
            <w:tcW w:w="2340" w:type="pct"/>
          </w:tcPr>
          <w:p w:rsidR="00D211C5" w:rsidRPr="00FB2B8E" w:rsidRDefault="00D211C5" w:rsidP="00FB2B8E">
            <w:pPr>
              <w:autoSpaceDE w:val="0"/>
              <w:snapToGrid w:val="0"/>
              <w:spacing w:after="0" w:line="276" w:lineRule="auto"/>
              <w:ind w:left="-3" w:right="-3" w:firstLine="27"/>
              <w:rPr>
                <w:rFonts w:ascii="Times New Roman" w:hAnsi="Times New Roman" w:cs="Times New Roman"/>
                <w:b/>
                <w:bCs/>
                <w:sz w:val="24"/>
                <w:szCs w:val="24"/>
              </w:rPr>
            </w:pPr>
            <w:r w:rsidRPr="00FB2B8E">
              <w:rPr>
                <w:rFonts w:ascii="Times New Roman" w:hAnsi="Times New Roman" w:cs="Times New Roman"/>
                <w:bCs/>
                <w:sz w:val="24"/>
                <w:szCs w:val="24"/>
              </w:rPr>
              <w:t>ПС "Дружба" 35/6 кВ</w:t>
            </w:r>
          </w:p>
        </w:tc>
        <w:tc>
          <w:tcPr>
            <w:tcW w:w="1662" w:type="pct"/>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ст-ца Выселки</w:t>
            </w:r>
          </w:p>
        </w:tc>
        <w:tc>
          <w:tcPr>
            <w:tcW w:w="998" w:type="pct"/>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4</w:t>
            </w:r>
          </w:p>
        </w:tc>
      </w:tr>
      <w:tr w:rsidR="00D211C5" w:rsidRPr="000D6302" w:rsidTr="00FB2B8E">
        <w:trPr>
          <w:trHeight w:val="271"/>
        </w:trPr>
        <w:tc>
          <w:tcPr>
            <w:tcW w:w="2340" w:type="pct"/>
            <w:shd w:val="clear" w:color="auto" w:fill="DBE5F1"/>
          </w:tcPr>
          <w:p w:rsidR="00D211C5" w:rsidRPr="00FB2B8E" w:rsidRDefault="00D211C5" w:rsidP="00FB2B8E">
            <w:pPr>
              <w:autoSpaceDE w:val="0"/>
              <w:snapToGrid w:val="0"/>
              <w:spacing w:after="0" w:line="276" w:lineRule="auto"/>
              <w:ind w:left="-3" w:right="-3" w:firstLine="27"/>
              <w:rPr>
                <w:rFonts w:ascii="Times New Roman" w:hAnsi="Times New Roman" w:cs="Times New Roman"/>
                <w:b/>
                <w:bCs/>
                <w:sz w:val="24"/>
                <w:szCs w:val="24"/>
              </w:rPr>
            </w:pPr>
            <w:r w:rsidRPr="00FB2B8E">
              <w:rPr>
                <w:rFonts w:ascii="Times New Roman" w:hAnsi="Times New Roman" w:cs="Times New Roman"/>
                <w:bCs/>
                <w:sz w:val="24"/>
                <w:szCs w:val="24"/>
              </w:rPr>
              <w:t>ПС "Газырь" 35/10 кВ</w:t>
            </w:r>
          </w:p>
        </w:tc>
        <w:tc>
          <w:tcPr>
            <w:tcW w:w="1662" w:type="pct"/>
            <w:shd w:val="clear" w:color="auto" w:fill="DBE5F1"/>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п. Газырь</w:t>
            </w:r>
          </w:p>
        </w:tc>
        <w:tc>
          <w:tcPr>
            <w:tcW w:w="998" w:type="pct"/>
            <w:shd w:val="clear" w:color="auto" w:fill="DBE5F1"/>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4</w:t>
            </w:r>
          </w:p>
        </w:tc>
      </w:tr>
      <w:tr w:rsidR="00D211C5" w:rsidRPr="000D6302" w:rsidTr="00FB2B8E">
        <w:trPr>
          <w:trHeight w:val="271"/>
        </w:trPr>
        <w:tc>
          <w:tcPr>
            <w:tcW w:w="2340" w:type="pct"/>
          </w:tcPr>
          <w:p w:rsidR="00D211C5" w:rsidRPr="00FB2B8E" w:rsidRDefault="00D211C5" w:rsidP="00FB2B8E">
            <w:pPr>
              <w:autoSpaceDE w:val="0"/>
              <w:snapToGrid w:val="0"/>
              <w:spacing w:after="0" w:line="276" w:lineRule="auto"/>
              <w:ind w:left="-3" w:right="-3" w:firstLine="27"/>
              <w:rPr>
                <w:rFonts w:ascii="Times New Roman" w:hAnsi="Times New Roman" w:cs="Times New Roman"/>
                <w:b/>
                <w:bCs/>
                <w:sz w:val="24"/>
                <w:szCs w:val="24"/>
              </w:rPr>
            </w:pPr>
            <w:r w:rsidRPr="00FB2B8E">
              <w:rPr>
                <w:rFonts w:ascii="Times New Roman" w:hAnsi="Times New Roman" w:cs="Times New Roman"/>
                <w:bCs/>
                <w:sz w:val="24"/>
                <w:szCs w:val="24"/>
              </w:rPr>
              <w:t>ПС "Юбилейная" 35/10 кВ</w:t>
            </w:r>
          </w:p>
        </w:tc>
        <w:tc>
          <w:tcPr>
            <w:tcW w:w="1662" w:type="pct"/>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п. Гражданский</w:t>
            </w:r>
          </w:p>
        </w:tc>
        <w:tc>
          <w:tcPr>
            <w:tcW w:w="998" w:type="pct"/>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2,5</w:t>
            </w:r>
          </w:p>
        </w:tc>
      </w:tr>
      <w:tr w:rsidR="00D211C5" w:rsidRPr="000D6302" w:rsidTr="00FB2B8E">
        <w:trPr>
          <w:trHeight w:val="271"/>
        </w:trPr>
        <w:tc>
          <w:tcPr>
            <w:tcW w:w="2340" w:type="pct"/>
            <w:shd w:val="clear" w:color="auto" w:fill="DBE5F1"/>
          </w:tcPr>
          <w:p w:rsidR="00D211C5" w:rsidRPr="00FB2B8E" w:rsidRDefault="00D211C5" w:rsidP="00FB2B8E">
            <w:pPr>
              <w:autoSpaceDE w:val="0"/>
              <w:snapToGrid w:val="0"/>
              <w:spacing w:after="0" w:line="276" w:lineRule="auto"/>
              <w:ind w:left="-3" w:right="-3" w:firstLine="27"/>
              <w:rPr>
                <w:rFonts w:ascii="Times New Roman" w:hAnsi="Times New Roman" w:cs="Times New Roman"/>
                <w:b/>
                <w:bCs/>
                <w:sz w:val="24"/>
                <w:szCs w:val="24"/>
              </w:rPr>
            </w:pPr>
            <w:r w:rsidRPr="00FB2B8E">
              <w:rPr>
                <w:rFonts w:ascii="Times New Roman" w:hAnsi="Times New Roman" w:cs="Times New Roman"/>
                <w:bCs/>
                <w:sz w:val="24"/>
                <w:szCs w:val="24"/>
              </w:rPr>
              <w:t>ПС "Ирклиевская" 35/10 кВ</w:t>
            </w:r>
          </w:p>
        </w:tc>
        <w:tc>
          <w:tcPr>
            <w:tcW w:w="1662" w:type="pct"/>
            <w:shd w:val="clear" w:color="auto" w:fill="DBE5F1"/>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ст. Ирклиевская</w:t>
            </w:r>
          </w:p>
        </w:tc>
        <w:tc>
          <w:tcPr>
            <w:tcW w:w="998" w:type="pct"/>
            <w:shd w:val="clear" w:color="auto" w:fill="DBE5F1"/>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4</w:t>
            </w:r>
          </w:p>
        </w:tc>
      </w:tr>
      <w:tr w:rsidR="00D211C5" w:rsidRPr="000D6302" w:rsidTr="00FB2B8E">
        <w:trPr>
          <w:trHeight w:val="271"/>
        </w:trPr>
        <w:tc>
          <w:tcPr>
            <w:tcW w:w="2340" w:type="pct"/>
          </w:tcPr>
          <w:p w:rsidR="00D211C5" w:rsidRPr="00FB2B8E" w:rsidRDefault="00D211C5" w:rsidP="00FB2B8E">
            <w:pPr>
              <w:autoSpaceDE w:val="0"/>
              <w:snapToGrid w:val="0"/>
              <w:spacing w:after="0" w:line="276" w:lineRule="auto"/>
              <w:ind w:left="-3" w:right="-3" w:firstLine="27"/>
              <w:rPr>
                <w:rFonts w:ascii="Times New Roman" w:hAnsi="Times New Roman" w:cs="Times New Roman"/>
                <w:b/>
                <w:bCs/>
                <w:sz w:val="24"/>
                <w:szCs w:val="24"/>
              </w:rPr>
            </w:pPr>
            <w:r w:rsidRPr="00FB2B8E">
              <w:rPr>
                <w:rFonts w:ascii="Times New Roman" w:hAnsi="Times New Roman" w:cs="Times New Roman"/>
                <w:bCs/>
                <w:sz w:val="24"/>
                <w:szCs w:val="24"/>
              </w:rPr>
              <w:t>ПС "Крупская" 35/10 кВ</w:t>
            </w:r>
          </w:p>
        </w:tc>
        <w:tc>
          <w:tcPr>
            <w:tcW w:w="1662" w:type="pct"/>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ст. Крупская</w:t>
            </w:r>
          </w:p>
        </w:tc>
        <w:tc>
          <w:tcPr>
            <w:tcW w:w="998" w:type="pct"/>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1,8</w:t>
            </w:r>
          </w:p>
        </w:tc>
      </w:tr>
      <w:tr w:rsidR="00D211C5" w:rsidRPr="000D6302" w:rsidTr="00FB2B8E">
        <w:trPr>
          <w:trHeight w:val="271"/>
        </w:trPr>
        <w:tc>
          <w:tcPr>
            <w:tcW w:w="2340" w:type="pct"/>
            <w:shd w:val="clear" w:color="auto" w:fill="DBE5F1"/>
          </w:tcPr>
          <w:p w:rsidR="00D211C5" w:rsidRPr="00FB2B8E" w:rsidRDefault="00D211C5" w:rsidP="00FB2B8E">
            <w:pPr>
              <w:autoSpaceDE w:val="0"/>
              <w:snapToGrid w:val="0"/>
              <w:spacing w:after="0" w:line="276" w:lineRule="auto"/>
              <w:ind w:left="-3" w:right="-3" w:firstLine="27"/>
              <w:rPr>
                <w:rFonts w:ascii="Times New Roman" w:hAnsi="Times New Roman" w:cs="Times New Roman"/>
                <w:b/>
                <w:bCs/>
                <w:sz w:val="24"/>
                <w:szCs w:val="24"/>
              </w:rPr>
            </w:pPr>
            <w:r w:rsidRPr="00FB2B8E">
              <w:rPr>
                <w:rFonts w:ascii="Times New Roman" w:hAnsi="Times New Roman" w:cs="Times New Roman"/>
                <w:bCs/>
                <w:sz w:val="24"/>
                <w:szCs w:val="24"/>
              </w:rPr>
              <w:t>ПС "Новобейсугская" 35/10 кВ</w:t>
            </w:r>
          </w:p>
        </w:tc>
        <w:tc>
          <w:tcPr>
            <w:tcW w:w="1662" w:type="pct"/>
            <w:shd w:val="clear" w:color="auto" w:fill="DBE5F1"/>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ст. Новобейсугская</w:t>
            </w:r>
          </w:p>
        </w:tc>
        <w:tc>
          <w:tcPr>
            <w:tcW w:w="998" w:type="pct"/>
            <w:shd w:val="clear" w:color="auto" w:fill="DBE5F1"/>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1,8</w:t>
            </w:r>
          </w:p>
        </w:tc>
      </w:tr>
      <w:tr w:rsidR="00D211C5" w:rsidRPr="000D6302" w:rsidTr="00FB2B8E">
        <w:trPr>
          <w:trHeight w:val="271"/>
        </w:trPr>
        <w:tc>
          <w:tcPr>
            <w:tcW w:w="2340" w:type="pct"/>
          </w:tcPr>
          <w:p w:rsidR="00D211C5" w:rsidRPr="00FB2B8E" w:rsidRDefault="00D211C5" w:rsidP="00FB2B8E">
            <w:pPr>
              <w:autoSpaceDE w:val="0"/>
              <w:snapToGrid w:val="0"/>
              <w:spacing w:after="0" w:line="276" w:lineRule="auto"/>
              <w:ind w:left="-3" w:right="-3" w:firstLine="27"/>
              <w:rPr>
                <w:rFonts w:ascii="Times New Roman" w:hAnsi="Times New Roman" w:cs="Times New Roman"/>
                <w:b/>
                <w:bCs/>
                <w:sz w:val="24"/>
                <w:szCs w:val="24"/>
              </w:rPr>
            </w:pPr>
            <w:r w:rsidRPr="00FB2B8E">
              <w:rPr>
                <w:rFonts w:ascii="Times New Roman" w:hAnsi="Times New Roman" w:cs="Times New Roman"/>
                <w:bCs/>
                <w:sz w:val="24"/>
                <w:szCs w:val="24"/>
              </w:rPr>
              <w:t>ПС "Рассвет" 110/35/10 кВ</w:t>
            </w:r>
          </w:p>
        </w:tc>
        <w:tc>
          <w:tcPr>
            <w:tcW w:w="1662" w:type="pct"/>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ст. Новомалороссийская</w:t>
            </w:r>
          </w:p>
        </w:tc>
        <w:tc>
          <w:tcPr>
            <w:tcW w:w="998" w:type="pct"/>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10; 16</w:t>
            </w:r>
          </w:p>
        </w:tc>
      </w:tr>
      <w:tr w:rsidR="00D211C5" w:rsidRPr="000D6302" w:rsidTr="00FB2B8E">
        <w:trPr>
          <w:trHeight w:val="271"/>
        </w:trPr>
        <w:tc>
          <w:tcPr>
            <w:tcW w:w="2340" w:type="pct"/>
            <w:shd w:val="clear" w:color="auto" w:fill="DBE5F1"/>
          </w:tcPr>
          <w:p w:rsidR="00D211C5" w:rsidRPr="00FB2B8E" w:rsidRDefault="00D211C5" w:rsidP="00FB2B8E">
            <w:pPr>
              <w:autoSpaceDE w:val="0"/>
              <w:snapToGrid w:val="0"/>
              <w:spacing w:after="0" w:line="276" w:lineRule="auto"/>
              <w:ind w:left="-3" w:right="-3" w:firstLine="27"/>
              <w:rPr>
                <w:rFonts w:ascii="Times New Roman" w:hAnsi="Times New Roman" w:cs="Times New Roman"/>
                <w:b/>
                <w:bCs/>
                <w:sz w:val="24"/>
                <w:szCs w:val="24"/>
              </w:rPr>
            </w:pPr>
            <w:r w:rsidRPr="00FB2B8E">
              <w:rPr>
                <w:rFonts w:ascii="Times New Roman" w:hAnsi="Times New Roman" w:cs="Times New Roman"/>
                <w:bCs/>
                <w:sz w:val="24"/>
                <w:szCs w:val="24"/>
              </w:rPr>
              <w:t>ПС "Межколхозсовхозсад" 35/10 кВ</w:t>
            </w:r>
          </w:p>
        </w:tc>
        <w:tc>
          <w:tcPr>
            <w:tcW w:w="1662" w:type="pct"/>
            <w:shd w:val="clear" w:color="auto" w:fill="DBE5F1"/>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ст. Новомалороссийская</w:t>
            </w:r>
          </w:p>
        </w:tc>
        <w:tc>
          <w:tcPr>
            <w:tcW w:w="998" w:type="pct"/>
            <w:shd w:val="clear" w:color="auto" w:fill="DBE5F1"/>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4</w:t>
            </w:r>
          </w:p>
        </w:tc>
      </w:tr>
      <w:tr w:rsidR="00D211C5" w:rsidRPr="000D6302" w:rsidTr="00FB2B8E">
        <w:trPr>
          <w:trHeight w:val="271"/>
        </w:trPr>
        <w:tc>
          <w:tcPr>
            <w:tcW w:w="2340" w:type="pct"/>
          </w:tcPr>
          <w:p w:rsidR="00D211C5" w:rsidRPr="00FB2B8E" w:rsidRDefault="00D211C5" w:rsidP="00FB2B8E">
            <w:pPr>
              <w:autoSpaceDE w:val="0"/>
              <w:snapToGrid w:val="0"/>
              <w:spacing w:after="0" w:line="276" w:lineRule="auto"/>
              <w:ind w:left="-3" w:right="-3" w:firstLine="27"/>
              <w:rPr>
                <w:rFonts w:ascii="Times New Roman" w:hAnsi="Times New Roman" w:cs="Times New Roman"/>
                <w:b/>
                <w:bCs/>
                <w:sz w:val="24"/>
                <w:szCs w:val="24"/>
              </w:rPr>
            </w:pPr>
            <w:r w:rsidRPr="00FB2B8E">
              <w:rPr>
                <w:rFonts w:ascii="Times New Roman" w:hAnsi="Times New Roman" w:cs="Times New Roman"/>
                <w:bCs/>
                <w:sz w:val="24"/>
                <w:szCs w:val="24"/>
              </w:rPr>
              <w:t>ПС "Новогражданская" 35/10 кВ</w:t>
            </w:r>
          </w:p>
        </w:tc>
        <w:tc>
          <w:tcPr>
            <w:tcW w:w="1662" w:type="pct"/>
          </w:tcPr>
          <w:p w:rsidR="00D211C5" w:rsidRPr="00FB2B8E" w:rsidRDefault="00D211C5" w:rsidP="00FB2B8E">
            <w:pPr>
              <w:autoSpaceDE w:val="0"/>
              <w:snapToGrid w:val="0"/>
              <w:spacing w:after="0" w:line="276" w:lineRule="auto"/>
              <w:ind w:left="-3" w:right="-3" w:firstLine="27"/>
              <w:jc w:val="center"/>
              <w:rPr>
                <w:rFonts w:ascii="Times New Roman" w:hAnsi="Times New Roman" w:cs="Times New Roman"/>
                <w:sz w:val="24"/>
                <w:szCs w:val="24"/>
              </w:rPr>
            </w:pPr>
            <w:r w:rsidRPr="00FB2B8E">
              <w:rPr>
                <w:rFonts w:ascii="Times New Roman" w:hAnsi="Times New Roman" w:cs="Times New Roman"/>
                <w:sz w:val="24"/>
                <w:szCs w:val="24"/>
              </w:rPr>
              <w:t>ст. Новогражданская</w:t>
            </w:r>
          </w:p>
        </w:tc>
        <w:tc>
          <w:tcPr>
            <w:tcW w:w="998" w:type="pct"/>
          </w:tcPr>
          <w:p w:rsidR="00D211C5" w:rsidRPr="00FB2B8E" w:rsidRDefault="00D211C5" w:rsidP="00FB2B8E">
            <w:pPr>
              <w:tabs>
                <w:tab w:val="left" w:pos="1085"/>
              </w:tabs>
              <w:autoSpaceDE w:val="0"/>
              <w:snapToGrid w:val="0"/>
              <w:spacing w:after="0" w:line="276" w:lineRule="auto"/>
              <w:ind w:left="2" w:right="474"/>
              <w:jc w:val="center"/>
              <w:rPr>
                <w:rFonts w:ascii="Times New Roman" w:hAnsi="Times New Roman" w:cs="Times New Roman"/>
                <w:sz w:val="24"/>
                <w:szCs w:val="24"/>
              </w:rPr>
            </w:pPr>
            <w:r w:rsidRPr="00FB2B8E">
              <w:rPr>
                <w:rFonts w:ascii="Times New Roman" w:hAnsi="Times New Roman" w:cs="Times New Roman"/>
                <w:sz w:val="24"/>
                <w:szCs w:val="24"/>
              </w:rPr>
              <w:t>2,5</w:t>
            </w:r>
          </w:p>
        </w:tc>
      </w:tr>
    </w:tbl>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Pr="000D6302" w:rsidRDefault="00D211C5" w:rsidP="000D6302">
      <w:pPr>
        <w:autoSpaceDN w:val="0"/>
        <w:spacing w:after="0" w:line="276" w:lineRule="auto"/>
        <w:ind w:firstLine="709"/>
        <w:jc w:val="both"/>
        <w:rPr>
          <w:rFonts w:ascii="Times New Roman" w:hAnsi="Times New Roman"/>
          <w:sz w:val="28"/>
          <w:szCs w:val="28"/>
        </w:rPr>
      </w:pPr>
      <w:r w:rsidRPr="000D6302">
        <w:rPr>
          <w:rFonts w:ascii="Times New Roman" w:hAnsi="Times New Roman"/>
          <w:sz w:val="28"/>
          <w:szCs w:val="28"/>
        </w:rPr>
        <w:t xml:space="preserve">Протяженность линий электропередач в границах Выселковского района составляет: </w:t>
      </w:r>
    </w:p>
    <w:p w:rsidR="00D211C5" w:rsidRPr="000D6302" w:rsidRDefault="00D211C5" w:rsidP="000D6302">
      <w:pPr>
        <w:pStyle w:val="BodyText"/>
        <w:widowControl w:val="0"/>
        <w:numPr>
          <w:ilvl w:val="0"/>
          <w:numId w:val="10"/>
        </w:numPr>
        <w:tabs>
          <w:tab w:val="left" w:pos="1134"/>
        </w:tabs>
        <w:spacing w:line="276" w:lineRule="auto"/>
        <w:ind w:left="0" w:firstLine="709"/>
      </w:pPr>
      <w:r w:rsidRPr="000D6302">
        <w:t xml:space="preserve">ЛЭП 220 кВ – 85,4 км; </w:t>
      </w:r>
    </w:p>
    <w:p w:rsidR="00D211C5" w:rsidRPr="000D6302" w:rsidRDefault="00D211C5" w:rsidP="000D6302">
      <w:pPr>
        <w:pStyle w:val="BodyText"/>
        <w:widowControl w:val="0"/>
        <w:numPr>
          <w:ilvl w:val="0"/>
          <w:numId w:val="10"/>
        </w:numPr>
        <w:tabs>
          <w:tab w:val="left" w:pos="1134"/>
        </w:tabs>
        <w:spacing w:line="276" w:lineRule="auto"/>
        <w:ind w:left="0" w:firstLine="709"/>
      </w:pPr>
      <w:r w:rsidRPr="000D6302">
        <w:t>ЛЭП 110 кВ – 67,4 км;</w:t>
      </w:r>
    </w:p>
    <w:p w:rsidR="00D211C5" w:rsidRPr="000D6302" w:rsidRDefault="00D211C5" w:rsidP="000D6302">
      <w:pPr>
        <w:pStyle w:val="BodyText"/>
        <w:widowControl w:val="0"/>
        <w:numPr>
          <w:ilvl w:val="0"/>
          <w:numId w:val="10"/>
        </w:numPr>
        <w:tabs>
          <w:tab w:val="left" w:pos="1134"/>
        </w:tabs>
        <w:spacing w:line="276" w:lineRule="auto"/>
        <w:ind w:left="0" w:firstLine="709"/>
      </w:pPr>
      <w:r w:rsidRPr="000D6302">
        <w:t>ЛЭП 35 кВ – 153,6 км.</w:t>
      </w:r>
    </w:p>
    <w:p w:rsidR="00D211C5" w:rsidRPr="000D6302" w:rsidRDefault="00D211C5" w:rsidP="000D6302">
      <w:pPr>
        <w:autoSpaceDN w:val="0"/>
        <w:spacing w:after="0" w:line="276" w:lineRule="auto"/>
        <w:ind w:firstLine="709"/>
        <w:jc w:val="both"/>
        <w:rPr>
          <w:rFonts w:ascii="Times New Roman" w:hAnsi="Times New Roman"/>
          <w:sz w:val="28"/>
          <w:szCs w:val="28"/>
        </w:rPr>
      </w:pPr>
      <w:r w:rsidRPr="000D6302">
        <w:rPr>
          <w:rFonts w:ascii="Times New Roman" w:hAnsi="Times New Roman"/>
          <w:sz w:val="28"/>
          <w:szCs w:val="28"/>
        </w:rPr>
        <w:t>Согласно имеющими данным, существующая схема сети электроснабжения не обеспечивает потребителей Выселковского района «бесперебойным» питанием. Практически все сети и подстанции, расположенные на территории Выселковского района, имеют износ оборудования 60-80% и требуют проведения реконструкции с заменой изношенного оборудования.</w:t>
      </w:r>
    </w:p>
    <w:p w:rsidR="00D211C5" w:rsidRPr="000D6302" w:rsidRDefault="00D211C5" w:rsidP="000D6302">
      <w:pPr>
        <w:autoSpaceDN w:val="0"/>
        <w:spacing w:after="0" w:line="276" w:lineRule="auto"/>
        <w:ind w:firstLine="709"/>
        <w:jc w:val="both"/>
        <w:rPr>
          <w:rFonts w:ascii="Times New Roman" w:hAnsi="Times New Roman"/>
          <w:sz w:val="28"/>
          <w:szCs w:val="28"/>
        </w:rPr>
      </w:pPr>
      <w:r w:rsidRPr="000D6302">
        <w:rPr>
          <w:rFonts w:ascii="Times New Roman" w:hAnsi="Times New Roman"/>
          <w:sz w:val="28"/>
          <w:szCs w:val="28"/>
        </w:rPr>
        <w:t>Анализ существующего состояния системы энергоснабжения выявил наличие следующих проблем:</w:t>
      </w:r>
    </w:p>
    <w:p w:rsidR="00D211C5" w:rsidRPr="000D6302" w:rsidRDefault="00D211C5" w:rsidP="000D6302">
      <w:pPr>
        <w:pStyle w:val="BodyText"/>
        <w:widowControl w:val="0"/>
        <w:numPr>
          <w:ilvl w:val="0"/>
          <w:numId w:val="10"/>
        </w:numPr>
        <w:tabs>
          <w:tab w:val="left" w:pos="1134"/>
        </w:tabs>
        <w:spacing w:line="276" w:lineRule="auto"/>
        <w:ind w:left="0" w:firstLine="709"/>
      </w:pPr>
      <w:r w:rsidRPr="000D6302">
        <w:t>моральный и физический износ оборудования понизительных подстанций;</w:t>
      </w:r>
    </w:p>
    <w:p w:rsidR="00D211C5" w:rsidRPr="000D6302" w:rsidRDefault="00D211C5" w:rsidP="000D6302">
      <w:pPr>
        <w:pStyle w:val="BodyText"/>
        <w:widowControl w:val="0"/>
        <w:numPr>
          <w:ilvl w:val="0"/>
          <w:numId w:val="10"/>
        </w:numPr>
        <w:tabs>
          <w:tab w:val="left" w:pos="1134"/>
        </w:tabs>
        <w:spacing w:line="276" w:lineRule="auto"/>
        <w:ind w:left="0" w:firstLine="709"/>
      </w:pPr>
      <w:r w:rsidRPr="000D6302">
        <w:t>моральный и физический износ сетей электроснабжения.</w:t>
      </w:r>
    </w:p>
    <w:p w:rsidR="00D211C5" w:rsidRPr="000D6302" w:rsidRDefault="00D211C5" w:rsidP="000D6302">
      <w:pPr>
        <w:autoSpaceDN w:val="0"/>
        <w:spacing w:after="0" w:line="276" w:lineRule="auto"/>
        <w:ind w:firstLine="709"/>
        <w:jc w:val="both"/>
        <w:rPr>
          <w:rFonts w:ascii="Times New Roman" w:hAnsi="Times New Roman"/>
          <w:sz w:val="28"/>
          <w:szCs w:val="28"/>
        </w:rPr>
      </w:pPr>
      <w:r w:rsidRPr="000D6302">
        <w:rPr>
          <w:rFonts w:ascii="Times New Roman" w:hAnsi="Times New Roman"/>
          <w:sz w:val="28"/>
          <w:szCs w:val="28"/>
        </w:rPr>
        <w:t>Физический износ магистральных линий и их ограниченная пропускная способность сдерживают дальнейший рост нагрузок потребителей.</w:t>
      </w:r>
    </w:p>
    <w:p w:rsidR="00D211C5" w:rsidRPr="000D6302" w:rsidRDefault="00D211C5" w:rsidP="000D6302">
      <w:pPr>
        <w:autoSpaceDN w:val="0"/>
        <w:spacing w:after="0" w:line="276" w:lineRule="auto"/>
        <w:ind w:firstLine="709"/>
        <w:jc w:val="both"/>
        <w:rPr>
          <w:rFonts w:ascii="Times New Roman" w:hAnsi="Times New Roman"/>
          <w:sz w:val="28"/>
          <w:szCs w:val="28"/>
        </w:rPr>
      </w:pPr>
      <w:r w:rsidRPr="000D6302">
        <w:rPr>
          <w:rFonts w:ascii="Times New Roman" w:hAnsi="Times New Roman"/>
          <w:sz w:val="28"/>
          <w:szCs w:val="28"/>
        </w:rPr>
        <w:t>Преодолеть тенденцию старения оборудования можно только увеличивая объёмы комплексного технического перевооружения и реконструкции объектов: замена физически и морально устаревшего оборудования, состояние которого не соответствует современным техническим требованиям; совершенствование схем сети; замена грозозащитных тросов, конструкции опор; внедрение цифровой и микропроцессорной техники.</w:t>
      </w:r>
    </w:p>
    <w:p w:rsidR="00D211C5" w:rsidRPr="000D6302" w:rsidRDefault="00D211C5" w:rsidP="000D6302">
      <w:pPr>
        <w:autoSpaceDN w:val="0"/>
        <w:spacing w:after="0" w:line="276" w:lineRule="auto"/>
        <w:ind w:firstLine="709"/>
        <w:jc w:val="both"/>
        <w:rPr>
          <w:rFonts w:ascii="Times New Roman" w:hAnsi="Times New Roman"/>
          <w:sz w:val="28"/>
          <w:szCs w:val="28"/>
        </w:rPr>
      </w:pPr>
      <w:r w:rsidRPr="000D6302">
        <w:rPr>
          <w:rFonts w:ascii="Times New Roman" w:hAnsi="Times New Roman"/>
          <w:sz w:val="28"/>
          <w:szCs w:val="28"/>
        </w:rPr>
        <w:t>Основными мероприятиями по снижению технических потерь являются:</w:t>
      </w:r>
    </w:p>
    <w:p w:rsidR="00D211C5" w:rsidRPr="000D6302" w:rsidRDefault="00D211C5" w:rsidP="000D6302">
      <w:pPr>
        <w:pStyle w:val="BodyText"/>
        <w:widowControl w:val="0"/>
        <w:numPr>
          <w:ilvl w:val="0"/>
          <w:numId w:val="10"/>
        </w:numPr>
        <w:tabs>
          <w:tab w:val="left" w:pos="1134"/>
        </w:tabs>
        <w:spacing w:line="276" w:lineRule="auto"/>
        <w:ind w:left="0" w:firstLine="709"/>
      </w:pPr>
      <w:r w:rsidRPr="000D6302">
        <w:t>отключение трансформаторов в режиме малых нагрузок на подстанциях с двумя трансформаторами;</w:t>
      </w:r>
    </w:p>
    <w:p w:rsidR="00D211C5" w:rsidRPr="000D6302" w:rsidRDefault="00D211C5" w:rsidP="000D6302">
      <w:pPr>
        <w:pStyle w:val="BodyText"/>
        <w:widowControl w:val="0"/>
        <w:numPr>
          <w:ilvl w:val="0"/>
          <w:numId w:val="10"/>
        </w:numPr>
        <w:tabs>
          <w:tab w:val="left" w:pos="1134"/>
        </w:tabs>
        <w:spacing w:line="276" w:lineRule="auto"/>
        <w:ind w:left="0" w:firstLine="709"/>
      </w:pPr>
      <w:r w:rsidRPr="000D6302">
        <w:t>замена трансформаторов на меньший габарит при стабильно низком коэффициенте загрузки;</w:t>
      </w:r>
    </w:p>
    <w:p w:rsidR="00D211C5" w:rsidRPr="000D6302" w:rsidRDefault="00D211C5" w:rsidP="000D6302">
      <w:pPr>
        <w:pStyle w:val="BodyText"/>
        <w:widowControl w:val="0"/>
        <w:numPr>
          <w:ilvl w:val="0"/>
          <w:numId w:val="10"/>
        </w:numPr>
        <w:tabs>
          <w:tab w:val="left" w:pos="1134"/>
        </w:tabs>
        <w:spacing w:line="276" w:lineRule="auto"/>
        <w:ind w:left="0" w:firstLine="709"/>
      </w:pPr>
      <w:r w:rsidRPr="000D6302">
        <w:t>замена проводов на перегруженных участках ЛЭП на провода с большим сечением для повышение пропускной способности;</w:t>
      </w:r>
    </w:p>
    <w:p w:rsidR="00D211C5" w:rsidRPr="000D6302" w:rsidRDefault="00D211C5" w:rsidP="000D6302">
      <w:pPr>
        <w:pStyle w:val="BodyText"/>
        <w:widowControl w:val="0"/>
        <w:numPr>
          <w:ilvl w:val="0"/>
          <w:numId w:val="10"/>
        </w:numPr>
        <w:tabs>
          <w:tab w:val="left" w:pos="1134"/>
        </w:tabs>
        <w:spacing w:line="276" w:lineRule="auto"/>
        <w:ind w:left="0" w:firstLine="709"/>
      </w:pPr>
      <w:r w:rsidRPr="000D6302">
        <w:t>снижение расходов на собственные нужды подстанций 110 кВ;</w:t>
      </w:r>
    </w:p>
    <w:p w:rsidR="00D211C5" w:rsidRPr="000D6302" w:rsidRDefault="00D211C5" w:rsidP="000D6302">
      <w:pPr>
        <w:pStyle w:val="BodyText"/>
        <w:widowControl w:val="0"/>
        <w:numPr>
          <w:ilvl w:val="0"/>
          <w:numId w:val="10"/>
        </w:numPr>
        <w:tabs>
          <w:tab w:val="left" w:pos="1134"/>
        </w:tabs>
        <w:spacing w:line="276" w:lineRule="auto"/>
        <w:ind w:left="0" w:firstLine="709"/>
      </w:pPr>
      <w:r w:rsidRPr="000D6302">
        <w:t>оптимизация работы сетей 110, 35, 10, 6 кВ.</w:t>
      </w:r>
    </w:p>
    <w:p w:rsidR="00D211C5" w:rsidRDefault="00D211C5" w:rsidP="000D6302">
      <w:pPr>
        <w:autoSpaceDN w:val="0"/>
        <w:spacing w:after="0" w:line="276" w:lineRule="auto"/>
        <w:ind w:firstLine="709"/>
        <w:jc w:val="both"/>
        <w:rPr>
          <w:rFonts w:ascii="Times New Roman" w:hAnsi="Times New Roman"/>
          <w:sz w:val="28"/>
          <w:szCs w:val="28"/>
        </w:rPr>
      </w:pPr>
      <w:r w:rsidRPr="000D6302">
        <w:rPr>
          <w:rFonts w:ascii="Times New Roman" w:hAnsi="Times New Roman"/>
          <w:sz w:val="28"/>
          <w:szCs w:val="28"/>
        </w:rPr>
        <w:t>Исходя из этого в районе разработаны схемы территориального планирования, ориентированные на учет существующих и возможных потребностей с</w:t>
      </w:r>
      <w:r w:rsidRPr="005B0E45">
        <w:rPr>
          <w:rFonts w:ascii="Times New Roman" w:hAnsi="Times New Roman"/>
          <w:sz w:val="28"/>
          <w:szCs w:val="28"/>
        </w:rPr>
        <w:t>оциально-экономического развития района до 2030 года (рисунки 12-14).</w:t>
      </w:r>
    </w:p>
    <w:p w:rsidR="00D211C5" w:rsidRDefault="00D211C5" w:rsidP="000D6302">
      <w:pPr>
        <w:autoSpaceDN w:val="0"/>
        <w:spacing w:after="0" w:line="276" w:lineRule="auto"/>
        <w:ind w:firstLine="709"/>
        <w:jc w:val="both"/>
        <w:rPr>
          <w:rFonts w:ascii="Times New Roman" w:hAnsi="Times New Roman"/>
          <w:sz w:val="28"/>
          <w:szCs w:val="28"/>
        </w:rPr>
      </w:pPr>
    </w:p>
    <w:p w:rsidR="00D211C5" w:rsidRDefault="00D211C5" w:rsidP="000D6302">
      <w:pPr>
        <w:autoSpaceDN w:val="0"/>
        <w:spacing w:after="0" w:line="276" w:lineRule="auto"/>
        <w:ind w:firstLine="709"/>
        <w:jc w:val="both"/>
        <w:rPr>
          <w:rFonts w:ascii="Times New Roman" w:hAnsi="Times New Roman"/>
          <w:sz w:val="28"/>
          <w:szCs w:val="28"/>
        </w:rPr>
      </w:pPr>
    </w:p>
    <w:p w:rsidR="00D211C5" w:rsidRDefault="00D211C5" w:rsidP="000D6302">
      <w:pPr>
        <w:autoSpaceDN w:val="0"/>
        <w:spacing w:after="0" w:line="276" w:lineRule="auto"/>
        <w:ind w:firstLine="709"/>
        <w:jc w:val="both"/>
        <w:rPr>
          <w:rFonts w:ascii="Times New Roman" w:hAnsi="Times New Roman"/>
          <w:sz w:val="28"/>
          <w:szCs w:val="28"/>
        </w:rPr>
      </w:pPr>
    </w:p>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Default="00D211C5" w:rsidP="000D6302">
      <w:pPr>
        <w:keepNext/>
        <w:autoSpaceDN w:val="0"/>
        <w:spacing w:after="0" w:line="276" w:lineRule="auto"/>
        <w:jc w:val="both"/>
      </w:pPr>
      <w:r>
        <w:rPr>
          <w:noProof/>
          <w:lang w:eastAsia="ru-RU"/>
        </w:rPr>
        <w:pict>
          <v:shape id="Рисунок 78" o:spid="_x0000_i1107" type="#_x0000_t75" alt="Изображение выглядит как текст, картаАвтоматически созданное описание" style="width:463.5pt;height:523.5pt;visibility:visible">
            <v:imagedata r:id="rId155" o:title=""/>
          </v:shape>
        </w:pict>
      </w:r>
    </w:p>
    <w:p w:rsidR="00D211C5" w:rsidRPr="000D6302" w:rsidRDefault="00D211C5" w:rsidP="006555A3">
      <w:pPr>
        <w:pStyle w:val="Caption"/>
      </w:pPr>
      <w:r w:rsidRPr="000D6302">
        <w:t xml:space="preserve">Рисунок </w:t>
      </w:r>
      <w:fldSimple w:instr=" SEQ Рисунок \* ARABIC ">
        <w:r>
          <w:rPr>
            <w:noProof/>
          </w:rPr>
          <w:t>12</w:t>
        </w:r>
      </w:fldSimple>
      <w:r w:rsidRPr="000D6302">
        <w:t xml:space="preserve"> – Основной чертеж схемы территориального планирования.</w:t>
      </w:r>
    </w:p>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Default="00D211C5" w:rsidP="000D6302">
      <w:pPr>
        <w:keepNext/>
        <w:autoSpaceDN w:val="0"/>
        <w:spacing w:after="0" w:line="276" w:lineRule="auto"/>
        <w:jc w:val="both"/>
      </w:pPr>
      <w:r w:rsidRPr="00B2720B">
        <w:rPr>
          <w:rFonts w:ascii="Times New Roman" w:hAnsi="Times New Roman" w:cs="Times New Roman"/>
          <w:b/>
          <w:noProof/>
          <w:spacing w:val="-6"/>
          <w:sz w:val="24"/>
          <w:szCs w:val="24"/>
          <w:lang w:eastAsia="ru-RU"/>
        </w:rPr>
        <w:pict>
          <v:shape id="Рисунок 21" o:spid="_x0000_i1108" type="#_x0000_t75" alt="Изображение выглядит как текст, картаАвтоматически созданное описание" style="width:463.5pt;height:464.25pt;visibility:visible">
            <v:imagedata r:id="rId156" o:title=""/>
          </v:shape>
        </w:pict>
      </w:r>
    </w:p>
    <w:p w:rsidR="00D211C5" w:rsidRPr="000D6302" w:rsidRDefault="00D211C5" w:rsidP="006555A3">
      <w:pPr>
        <w:pStyle w:val="Caption"/>
      </w:pPr>
      <w:r w:rsidRPr="000D6302">
        <w:t xml:space="preserve">Рисунок </w:t>
      </w:r>
      <w:fldSimple w:instr=" SEQ Рисунок \* ARABIC ">
        <w:r>
          <w:rPr>
            <w:noProof/>
          </w:rPr>
          <w:t>13</w:t>
        </w:r>
      </w:fldSimple>
      <w:r w:rsidRPr="000D6302">
        <w:t xml:space="preserve"> – Схема границ территорий и земель различных категорий МО</w:t>
      </w:r>
      <w:r w:rsidRPr="0077791F">
        <w:t xml:space="preserve"> Выселковский район.</w:t>
      </w:r>
    </w:p>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Default="00D211C5" w:rsidP="000D6302">
      <w:pPr>
        <w:keepNext/>
        <w:autoSpaceDN w:val="0"/>
        <w:spacing w:after="0" w:line="276" w:lineRule="auto"/>
        <w:jc w:val="both"/>
      </w:pPr>
      <w:r w:rsidRPr="00B2720B">
        <w:rPr>
          <w:rFonts w:ascii="Times New Roman CYR" w:hAnsi="Times New Roman CYR" w:cs="Times New Roman CYR"/>
          <w:noProof/>
          <w:sz w:val="28"/>
          <w:szCs w:val="28"/>
          <w:lang w:eastAsia="ru-RU"/>
        </w:rPr>
        <w:pict>
          <v:shape id="Рисунок 22" o:spid="_x0000_i1109" type="#_x0000_t75" alt="Изображение выглядит как текст, картаАвтоматически созданное описание" style="width:468pt;height:438.75pt;visibility:visible">
            <v:imagedata r:id="rId157" o:title=""/>
          </v:shape>
        </w:pict>
      </w:r>
    </w:p>
    <w:p w:rsidR="00D211C5" w:rsidRPr="000D6302" w:rsidRDefault="00D211C5" w:rsidP="006555A3">
      <w:pPr>
        <w:pStyle w:val="Caption"/>
      </w:pPr>
      <w:r w:rsidRPr="000D6302">
        <w:t xml:space="preserve">Рисунок </w:t>
      </w:r>
      <w:fldSimple w:instr=" SEQ Рисунок \* ARABIC ">
        <w:r>
          <w:rPr>
            <w:noProof/>
          </w:rPr>
          <w:t>14</w:t>
        </w:r>
      </w:fldSimple>
      <w:r w:rsidRPr="000D6302">
        <w:t xml:space="preserve"> – Схема границ земельных участков для капитального строительства.</w:t>
      </w:r>
    </w:p>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Pr="000D6302" w:rsidRDefault="00D211C5" w:rsidP="000D6302">
      <w:pPr>
        <w:autoSpaceDN w:val="0"/>
        <w:spacing w:after="0" w:line="276" w:lineRule="auto"/>
        <w:ind w:firstLine="709"/>
        <w:jc w:val="both"/>
        <w:rPr>
          <w:rFonts w:ascii="Times New Roman" w:hAnsi="Times New Roman"/>
          <w:sz w:val="28"/>
          <w:szCs w:val="28"/>
        </w:rPr>
      </w:pPr>
    </w:p>
    <w:p w:rsidR="00D211C5" w:rsidRPr="00127B2A" w:rsidRDefault="00D211C5" w:rsidP="00127B2A">
      <w:pPr>
        <w:pStyle w:val="Heading2"/>
        <w:numPr>
          <w:ilvl w:val="1"/>
          <w:numId w:val="20"/>
        </w:numPr>
        <w:shd w:val="clear" w:color="auto" w:fill="17365D"/>
        <w:tabs>
          <w:tab w:val="left" w:pos="709"/>
        </w:tabs>
        <w:spacing w:before="360" w:line="276" w:lineRule="auto"/>
        <w:ind w:left="709" w:hanging="709"/>
        <w:jc w:val="both"/>
      </w:pPr>
      <w:bookmarkStart w:id="36" w:name="_Toc25856590"/>
      <w:r w:rsidRPr="00127B2A">
        <w:t>Диагностика инвестиционной привлекательности, оценка качества финансовой системы, оценка институциональной среды и рисков финансовой системы муниципального образования Выселковский район. Оценка социально-экономического потенциала и структурных пропорций инвестиционного портфеля муниципального образования Выселковский район.</w:t>
      </w:r>
      <w:bookmarkEnd w:id="36"/>
    </w:p>
    <w:p w:rsidR="00D211C5" w:rsidRPr="00497FAD" w:rsidRDefault="00D211C5" w:rsidP="003017A9">
      <w:pPr>
        <w:pStyle w:val="BodyText2"/>
        <w:widowControl w:val="0"/>
        <w:spacing w:line="276" w:lineRule="auto"/>
        <w:ind w:firstLine="720"/>
        <w:jc w:val="both"/>
        <w:rPr>
          <w:rFonts w:ascii="Times New Roman" w:hAnsi="Times New Roman"/>
          <w:b/>
          <w:bCs/>
          <w:szCs w:val="24"/>
        </w:rPr>
      </w:pPr>
      <w:r w:rsidRPr="00497FAD">
        <w:rPr>
          <w:rFonts w:ascii="Times New Roman" w:hAnsi="Times New Roman"/>
          <w:szCs w:val="24"/>
        </w:rPr>
        <w:t xml:space="preserve">Эффективность развития муниципального образования в значительной степени зависит от инвестиционной привлекательности территории. </w:t>
      </w:r>
    </w:p>
    <w:p w:rsidR="00D211C5" w:rsidRDefault="00D211C5" w:rsidP="003017A9">
      <w:pPr>
        <w:pStyle w:val="BodyText2"/>
        <w:widowControl w:val="0"/>
        <w:spacing w:line="276" w:lineRule="auto"/>
        <w:ind w:firstLine="720"/>
        <w:jc w:val="both"/>
        <w:rPr>
          <w:rFonts w:ascii="Times New Roman" w:hAnsi="Times New Roman"/>
          <w:b/>
          <w:bCs/>
          <w:szCs w:val="24"/>
        </w:rPr>
      </w:pPr>
      <w:r w:rsidRPr="006466EF">
        <w:rPr>
          <w:rFonts w:ascii="Times New Roman" w:hAnsi="Times New Roman"/>
          <w:szCs w:val="24"/>
        </w:rPr>
        <w:t>Структурное подразделение, ответственное за привлечение и работу с инвесторами в администрации Выселковского района – отдел экономического развития, инвестиций и малого бизнеса.</w:t>
      </w:r>
    </w:p>
    <w:p w:rsidR="00D211C5" w:rsidRPr="00FB5007" w:rsidRDefault="00D211C5" w:rsidP="00DD7BF7">
      <w:pPr>
        <w:pStyle w:val="IntenseQuote"/>
        <w:ind w:left="0" w:right="140"/>
        <w:rPr>
          <w:sz w:val="28"/>
          <w:szCs w:val="28"/>
        </w:rPr>
      </w:pPr>
      <w:r>
        <w:rPr>
          <w:sz w:val="28"/>
          <w:szCs w:val="28"/>
        </w:rPr>
        <w:t>Инвестиционная деятельность</w:t>
      </w:r>
    </w:p>
    <w:p w:rsidR="00D211C5" w:rsidRDefault="00D211C5" w:rsidP="003017A9">
      <w:pPr>
        <w:pStyle w:val="BodyText2"/>
        <w:widowControl w:val="0"/>
        <w:spacing w:line="276" w:lineRule="auto"/>
        <w:ind w:firstLine="720"/>
        <w:jc w:val="both"/>
        <w:rPr>
          <w:rFonts w:ascii="Times New Roman" w:hAnsi="Times New Roman"/>
          <w:b/>
          <w:bCs/>
          <w:szCs w:val="24"/>
        </w:rPr>
      </w:pPr>
      <w:r w:rsidRPr="00497FAD">
        <w:rPr>
          <w:rFonts w:ascii="Times New Roman" w:hAnsi="Times New Roman"/>
          <w:szCs w:val="24"/>
        </w:rPr>
        <w:t xml:space="preserve">Результатом инвестиционной политики </w:t>
      </w:r>
      <w:r>
        <w:rPr>
          <w:rFonts w:ascii="Times New Roman" w:hAnsi="Times New Roman"/>
          <w:szCs w:val="24"/>
        </w:rPr>
        <w:t>Выселковского</w:t>
      </w:r>
      <w:r w:rsidRPr="00497FAD">
        <w:rPr>
          <w:rFonts w:ascii="Times New Roman" w:hAnsi="Times New Roman"/>
          <w:szCs w:val="24"/>
        </w:rPr>
        <w:t xml:space="preserve"> района служит ряд инвестиционных проектов, которые были успешно реализованы на территории </w:t>
      </w:r>
      <w:r>
        <w:rPr>
          <w:rFonts w:ascii="Times New Roman" w:hAnsi="Times New Roman"/>
          <w:szCs w:val="24"/>
        </w:rPr>
        <w:t>района за анализируемый период.</w:t>
      </w:r>
    </w:p>
    <w:p w:rsidR="00D211C5" w:rsidRDefault="00D211C5" w:rsidP="003017A9">
      <w:pPr>
        <w:pStyle w:val="BodyText2"/>
        <w:widowControl w:val="0"/>
        <w:spacing w:line="276" w:lineRule="auto"/>
        <w:ind w:firstLine="720"/>
        <w:jc w:val="both"/>
        <w:rPr>
          <w:rFonts w:ascii="Times New Roman" w:hAnsi="Times New Roman"/>
          <w:b/>
          <w:bCs/>
          <w:szCs w:val="24"/>
        </w:rPr>
      </w:pPr>
    </w:p>
    <w:p w:rsidR="00D211C5" w:rsidRPr="00025979" w:rsidRDefault="00D211C5" w:rsidP="006555A3">
      <w:pPr>
        <w:pStyle w:val="Caption"/>
      </w:pPr>
      <w:r w:rsidRPr="00E04F0B">
        <w:t xml:space="preserve">Таблица </w:t>
      </w:r>
      <w:fldSimple w:instr=" SEQ Таблица \* ARABIC ">
        <w:r w:rsidRPr="00E04F0B">
          <w:rPr>
            <w:noProof/>
          </w:rPr>
          <w:t>50</w:t>
        </w:r>
      </w:fldSimple>
      <w:r w:rsidRPr="00E04F0B">
        <w:t>. Успешно реализованные инвестиционные проекты.</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2066"/>
        <w:gridCol w:w="2779"/>
        <w:gridCol w:w="1620"/>
        <w:gridCol w:w="1543"/>
        <w:gridCol w:w="1562"/>
      </w:tblGrid>
      <w:tr w:rsidR="00D211C5" w:rsidRPr="00025979" w:rsidTr="00FB2B8E">
        <w:trPr>
          <w:tblHeader/>
        </w:trPr>
        <w:tc>
          <w:tcPr>
            <w:tcW w:w="0" w:type="auto"/>
            <w:tcBorders>
              <w:top w:val="single" w:sz="4" w:space="0" w:color="4F81BD"/>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textAlignment w:val="baseline"/>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bdr w:val="none" w:sz="0" w:space="0" w:color="auto" w:frame="1"/>
                <w:lang w:eastAsia="ru-RU"/>
              </w:rPr>
              <w:t>Наименование инвестора</w:t>
            </w:r>
          </w:p>
        </w:tc>
        <w:tc>
          <w:tcPr>
            <w:tcW w:w="0" w:type="auto"/>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textAlignment w:val="baseline"/>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bdr w:val="none" w:sz="0" w:space="0" w:color="auto" w:frame="1"/>
                <w:lang w:eastAsia="ru-RU"/>
              </w:rPr>
              <w:t>Наименование проекта</w:t>
            </w:r>
          </w:p>
        </w:tc>
        <w:tc>
          <w:tcPr>
            <w:tcW w:w="0" w:type="auto"/>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textAlignment w:val="baseline"/>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bdr w:val="none" w:sz="0" w:space="0" w:color="auto" w:frame="1"/>
                <w:lang w:eastAsia="ru-RU"/>
              </w:rPr>
              <w:t>Объем инвестиций, млн. руб.</w:t>
            </w:r>
          </w:p>
        </w:tc>
        <w:tc>
          <w:tcPr>
            <w:tcW w:w="0" w:type="auto"/>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textAlignment w:val="baseline"/>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bdr w:val="none" w:sz="0" w:space="0" w:color="auto" w:frame="1"/>
                <w:lang w:eastAsia="ru-RU"/>
              </w:rPr>
              <w:t>Количество рабочих мест</w:t>
            </w:r>
          </w:p>
        </w:tc>
        <w:tc>
          <w:tcPr>
            <w:tcW w:w="0" w:type="auto"/>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76" w:lineRule="auto"/>
              <w:jc w:val="center"/>
              <w:textAlignment w:val="baseline"/>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bdr w:val="none" w:sz="0" w:space="0" w:color="auto" w:frame="1"/>
                <w:lang w:eastAsia="ru-RU"/>
              </w:rPr>
              <w:t>Дата завершения проекта</w:t>
            </w:r>
          </w:p>
        </w:tc>
      </w:tr>
      <w:tr w:rsidR="00D211C5" w:rsidRPr="00025979" w:rsidTr="00FB2B8E">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АО фирма «Агрокомплекс» им. Н.И. Ткачева </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Реконструкция и модернизация  в отрасли КРС</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1520</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76</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декабрь 2014 года</w:t>
            </w:r>
          </w:p>
        </w:tc>
      </w:tr>
      <w:tr w:rsidR="00D211C5" w:rsidRPr="00025979" w:rsidTr="00FB2B8E">
        <w:tc>
          <w:tcPr>
            <w:tcW w:w="0" w:type="auto"/>
          </w:tcPr>
          <w:p w:rsidR="00D211C5" w:rsidRPr="00FB2B8E" w:rsidRDefault="00D211C5" w:rsidP="00FB2B8E">
            <w:pPr>
              <w:spacing w:after="0" w:line="276" w:lineRule="auto"/>
              <w:textAlignment w:val="baseline"/>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АО фирма «Агрокомплекс» им. Н.И. Ткачева </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Развитие розничной торговли</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1184</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410</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декабрь 2014 года</w:t>
            </w:r>
          </w:p>
        </w:tc>
      </w:tr>
      <w:tr w:rsidR="00D211C5" w:rsidRPr="00025979" w:rsidTr="00FB2B8E">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АО фирма «Агрокомплекс» им. Н.И. Ткачева </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Реконструкция молочного завода</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502</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20</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декабрь 2014 года</w:t>
            </w:r>
          </w:p>
        </w:tc>
      </w:tr>
      <w:tr w:rsidR="00D211C5" w:rsidRPr="00025979" w:rsidTr="00FB2B8E">
        <w:tc>
          <w:tcPr>
            <w:tcW w:w="0" w:type="auto"/>
          </w:tcPr>
          <w:p w:rsidR="00D211C5" w:rsidRPr="00FB2B8E" w:rsidRDefault="00D211C5" w:rsidP="00FB2B8E">
            <w:pPr>
              <w:spacing w:after="0" w:line="276" w:lineRule="auto"/>
              <w:textAlignment w:val="baseline"/>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АО фирма «Агрокомплекс» им. Н.И. Ткачева </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Строительство свинокомплекса "Выселковский"</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1545</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66</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декабрь 2014 года</w:t>
            </w:r>
          </w:p>
        </w:tc>
      </w:tr>
      <w:tr w:rsidR="00D211C5" w:rsidRPr="00025979" w:rsidTr="00FB2B8E">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АО фирма «Агрокомплекс» им. Н.И. Ткачева </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Строительство, реконструкция и модернизация в отрасли птицеводства ЗАО фирма "Агрокомплекс"</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4158</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350</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Май 2015 года</w:t>
            </w:r>
          </w:p>
        </w:tc>
      </w:tr>
      <w:tr w:rsidR="00D211C5" w:rsidRPr="00025979" w:rsidTr="00FB2B8E">
        <w:tc>
          <w:tcPr>
            <w:tcW w:w="0" w:type="auto"/>
          </w:tcPr>
          <w:p w:rsidR="00D211C5" w:rsidRPr="00FB2B8E" w:rsidRDefault="00D211C5" w:rsidP="00FB2B8E">
            <w:pPr>
              <w:spacing w:after="0" w:line="276" w:lineRule="auto"/>
              <w:textAlignment w:val="baseline"/>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АО фирма «Агрокомплекс» им. Н.И. Ткачева </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Строительство завода по производству сыров, сливочного масла и комплексной переработки сыворотки, 1-я очередь</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1000</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67</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Декабрь 2016 года</w:t>
            </w:r>
          </w:p>
        </w:tc>
      </w:tr>
      <w:tr w:rsidR="00D211C5" w:rsidRPr="00025979" w:rsidTr="00FB2B8E">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АО фирма «Агрокомплекс» им. Н.И. Ткачева </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Реконструкция и модернизация комбикормового завода</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450</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Декабрь 2016 года</w:t>
            </w:r>
          </w:p>
        </w:tc>
      </w:tr>
      <w:tr w:rsidR="00D211C5" w:rsidRPr="00025979" w:rsidTr="00FB2B8E">
        <w:tc>
          <w:tcPr>
            <w:tcW w:w="0" w:type="auto"/>
          </w:tcPr>
          <w:p w:rsidR="00D211C5" w:rsidRPr="00FB2B8E" w:rsidRDefault="00D211C5" w:rsidP="00FB2B8E">
            <w:pPr>
              <w:spacing w:after="0" w:line="276" w:lineRule="auto"/>
              <w:textAlignment w:val="baseline"/>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АО фирма «Агрокомплекс» им. Н.И. Ткачева </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Реконструкция молочного завода и строительство распределительного центра</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1232</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50</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Декабрь 2016 года</w:t>
            </w:r>
          </w:p>
        </w:tc>
      </w:tr>
      <w:tr w:rsidR="00D211C5" w:rsidRPr="00025979" w:rsidTr="00FB2B8E">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АО фирма «Агрокомплекс» им. Н.И. Ткачева </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Техперевооружение Выселковского мясокомбината</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671</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50</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Декабрь 2016 года</w:t>
            </w:r>
          </w:p>
        </w:tc>
      </w:tr>
      <w:tr w:rsidR="00D211C5" w:rsidRPr="00025979" w:rsidTr="00FB2B8E">
        <w:tc>
          <w:tcPr>
            <w:tcW w:w="0" w:type="auto"/>
          </w:tcPr>
          <w:p w:rsidR="00D211C5" w:rsidRPr="00FB2B8E" w:rsidRDefault="00D211C5" w:rsidP="00FB2B8E">
            <w:pPr>
              <w:spacing w:after="0" w:line="276" w:lineRule="auto"/>
              <w:textAlignment w:val="baseline"/>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АО фирма «Агрокомплекс» им. Н.И. Ткачева </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Модернизация предприятия "Кристалл"</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123</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Декабрь 2016 года</w:t>
            </w:r>
          </w:p>
        </w:tc>
      </w:tr>
      <w:tr w:rsidR="00D211C5" w:rsidRPr="00025979" w:rsidTr="00FB2B8E">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ООО «Югптицепром» </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Увеличение производства мяса птицы в Краснодарском крае в 2008-2011 годы путем строительства новых производственных мощностей птицеводческого комплекса "Югптицепром"</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2481</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770</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декабрь 2014 года</w:t>
            </w:r>
          </w:p>
        </w:tc>
      </w:tr>
      <w:tr w:rsidR="00D211C5" w:rsidRPr="00025979" w:rsidTr="00FB2B8E">
        <w:tc>
          <w:tcPr>
            <w:tcW w:w="0" w:type="auto"/>
          </w:tcPr>
          <w:p w:rsidR="00D211C5" w:rsidRPr="00FB2B8E" w:rsidRDefault="00D211C5" w:rsidP="00FB2B8E">
            <w:pPr>
              <w:spacing w:after="0" w:line="276" w:lineRule="auto"/>
              <w:textAlignment w:val="baseline"/>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ООО «Кристалл-Агро» </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Орошение дождеванием</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112</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40</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март 2014 года</w:t>
            </w:r>
          </w:p>
        </w:tc>
      </w:tr>
      <w:tr w:rsidR="00D211C5" w:rsidRPr="00025979" w:rsidTr="00FB2B8E">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АО фирма «Агрокомплекс» им. Н.И. Ткачева </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Строительство завода по производству сыров, сливочного масла и комплексной переработки сыворотки, 2-я очередь</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2500</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67</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декабрь 2017 года</w:t>
            </w:r>
          </w:p>
        </w:tc>
      </w:tr>
      <w:tr w:rsidR="00D211C5" w:rsidRPr="00025979" w:rsidTr="00FB2B8E">
        <w:tc>
          <w:tcPr>
            <w:tcW w:w="0" w:type="auto"/>
          </w:tcPr>
          <w:p w:rsidR="00D211C5" w:rsidRPr="00FB2B8E" w:rsidRDefault="00D211C5" w:rsidP="00FB2B8E">
            <w:pPr>
              <w:spacing w:after="0" w:line="276" w:lineRule="auto"/>
              <w:textAlignment w:val="baseline"/>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АО фирма «Агрокомплекс» им. Н.И. Ткачева </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Строительство завода по производству сыров, сливочного масла и комплексной переработки сыворотки,3-я очередь</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3000</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37</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декабрь 2017 года</w:t>
            </w:r>
          </w:p>
        </w:tc>
      </w:tr>
      <w:tr w:rsidR="00D211C5" w:rsidRPr="00025979" w:rsidTr="00FB2B8E">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ООО «Агрофирма имени Ильича» </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Строительство молочно-товарной фермы на 1200 голов</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739</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без увеличения</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декабрь 2017 года</w:t>
            </w:r>
          </w:p>
        </w:tc>
      </w:tr>
      <w:tr w:rsidR="00D211C5" w:rsidRPr="00025979" w:rsidTr="00FB2B8E">
        <w:tc>
          <w:tcPr>
            <w:tcW w:w="0" w:type="auto"/>
          </w:tcPr>
          <w:p w:rsidR="00D211C5" w:rsidRPr="00FB2B8E" w:rsidRDefault="00D211C5" w:rsidP="00FB2B8E">
            <w:pPr>
              <w:spacing w:after="0" w:line="276" w:lineRule="auto"/>
              <w:textAlignment w:val="baseline"/>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АО фирма «Агрокомплекс» им. Н.И. Ткачева </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Модернизация предприятия "Кристалл"</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105</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без увеличения</w:t>
            </w:r>
          </w:p>
        </w:tc>
        <w:tc>
          <w:tcPr>
            <w:tcW w:w="0" w:type="auto"/>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декабрь 2017 года</w:t>
            </w:r>
          </w:p>
        </w:tc>
      </w:tr>
      <w:tr w:rsidR="00D211C5" w:rsidRPr="00025979" w:rsidTr="00FB2B8E">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АО фирма «Агрокомплекс» им. Н.И. Ткачева</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Строительство, реконструкция и модернизация отрасли молочного животноводства</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488</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без увеличения</w:t>
            </w:r>
          </w:p>
        </w:tc>
        <w:tc>
          <w:tcPr>
            <w:tcW w:w="0" w:type="auto"/>
            <w:shd w:val="clear" w:color="auto" w:fill="DBE5F1"/>
          </w:tcPr>
          <w:p w:rsidR="00D211C5" w:rsidRPr="00FB2B8E" w:rsidRDefault="00D211C5" w:rsidP="00FB2B8E">
            <w:pPr>
              <w:spacing w:after="0" w:line="276" w:lineRule="auto"/>
              <w:textAlignment w:val="baseline"/>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декабрь 2017 года</w:t>
            </w:r>
          </w:p>
        </w:tc>
      </w:tr>
    </w:tbl>
    <w:p w:rsidR="00D211C5" w:rsidRDefault="00D211C5" w:rsidP="003017A9">
      <w:pPr>
        <w:pStyle w:val="BodyText2"/>
        <w:widowControl w:val="0"/>
        <w:spacing w:line="276" w:lineRule="auto"/>
        <w:ind w:firstLine="720"/>
        <w:jc w:val="both"/>
        <w:rPr>
          <w:rFonts w:ascii="Times New Roman" w:hAnsi="Times New Roman"/>
          <w:b/>
          <w:bCs/>
          <w:szCs w:val="24"/>
        </w:rPr>
      </w:pPr>
    </w:p>
    <w:p w:rsidR="00D211C5" w:rsidRPr="00B60E79" w:rsidRDefault="00D211C5" w:rsidP="00B60E79">
      <w:pPr>
        <w:pStyle w:val="BodyText2"/>
        <w:widowControl w:val="0"/>
        <w:spacing w:line="276" w:lineRule="auto"/>
        <w:ind w:firstLine="720"/>
        <w:jc w:val="both"/>
        <w:rPr>
          <w:rFonts w:ascii="Times New Roman" w:hAnsi="Times New Roman"/>
          <w:b/>
          <w:bCs/>
          <w:szCs w:val="24"/>
        </w:rPr>
      </w:pPr>
      <w:r>
        <w:rPr>
          <w:rFonts w:ascii="Times New Roman" w:hAnsi="Times New Roman"/>
          <w:szCs w:val="24"/>
        </w:rPr>
        <w:t xml:space="preserve">Всего за </w:t>
      </w:r>
      <w:r w:rsidRPr="00B60E79">
        <w:rPr>
          <w:rFonts w:ascii="Times New Roman" w:hAnsi="Times New Roman"/>
          <w:szCs w:val="24"/>
        </w:rPr>
        <w:t>2010-2017гг. реализовано 22 крупных проекта на общую сумму 24,5 млрд. рублей, создано свыше 1 958 новых рабочих мест</w:t>
      </w:r>
      <w:r>
        <w:rPr>
          <w:rFonts w:ascii="Times New Roman" w:hAnsi="Times New Roman"/>
          <w:szCs w:val="24"/>
        </w:rPr>
        <w:t>.</w:t>
      </w:r>
    </w:p>
    <w:p w:rsidR="00D211C5" w:rsidRDefault="00D211C5" w:rsidP="003017A9">
      <w:pPr>
        <w:pStyle w:val="BodyText2"/>
        <w:widowControl w:val="0"/>
        <w:spacing w:line="276" w:lineRule="auto"/>
        <w:ind w:firstLine="720"/>
        <w:jc w:val="both"/>
        <w:rPr>
          <w:rFonts w:ascii="Times New Roman" w:hAnsi="Times New Roman"/>
          <w:b/>
          <w:bCs/>
          <w:szCs w:val="24"/>
        </w:rPr>
      </w:pPr>
    </w:p>
    <w:p w:rsidR="00D211C5" w:rsidRDefault="00D211C5" w:rsidP="003017A9">
      <w:pPr>
        <w:pStyle w:val="BodyText2"/>
        <w:widowControl w:val="0"/>
        <w:spacing w:line="276" w:lineRule="auto"/>
        <w:ind w:firstLine="720"/>
        <w:jc w:val="both"/>
        <w:rPr>
          <w:rFonts w:ascii="Times New Roman" w:hAnsi="Times New Roman"/>
          <w:b/>
          <w:bCs/>
          <w:szCs w:val="24"/>
        </w:rPr>
      </w:pPr>
      <w:r>
        <w:rPr>
          <w:rFonts w:ascii="Times New Roman" w:hAnsi="Times New Roman"/>
          <w:szCs w:val="24"/>
        </w:rPr>
        <w:t>Находятся на а</w:t>
      </w:r>
      <w:r w:rsidRPr="00B323D5">
        <w:rPr>
          <w:rFonts w:ascii="Times New Roman" w:hAnsi="Times New Roman"/>
          <w:szCs w:val="24"/>
        </w:rPr>
        <w:t>ктивно</w:t>
      </w:r>
      <w:r>
        <w:rPr>
          <w:rFonts w:ascii="Times New Roman" w:hAnsi="Times New Roman"/>
          <w:szCs w:val="24"/>
        </w:rPr>
        <w:t xml:space="preserve">й стадии </w:t>
      </w:r>
      <w:r w:rsidRPr="00B323D5">
        <w:rPr>
          <w:rFonts w:ascii="Times New Roman" w:hAnsi="Times New Roman"/>
          <w:szCs w:val="24"/>
        </w:rPr>
        <w:t>реализ</w:t>
      </w:r>
      <w:r>
        <w:rPr>
          <w:rFonts w:ascii="Times New Roman" w:hAnsi="Times New Roman"/>
          <w:szCs w:val="24"/>
        </w:rPr>
        <w:t xml:space="preserve">ации два </w:t>
      </w:r>
      <w:r w:rsidRPr="00B323D5">
        <w:rPr>
          <w:rFonts w:ascii="Times New Roman" w:hAnsi="Times New Roman"/>
          <w:szCs w:val="24"/>
        </w:rPr>
        <w:t>инвестиционны</w:t>
      </w:r>
      <w:r>
        <w:rPr>
          <w:rFonts w:ascii="Times New Roman" w:hAnsi="Times New Roman"/>
          <w:szCs w:val="24"/>
        </w:rPr>
        <w:t>х</w:t>
      </w:r>
      <w:r w:rsidRPr="00B323D5">
        <w:rPr>
          <w:rFonts w:ascii="Times New Roman" w:hAnsi="Times New Roman"/>
          <w:szCs w:val="24"/>
        </w:rPr>
        <w:t xml:space="preserve"> проект</w:t>
      </w:r>
      <w:r>
        <w:rPr>
          <w:rFonts w:ascii="Times New Roman" w:hAnsi="Times New Roman"/>
          <w:szCs w:val="24"/>
        </w:rPr>
        <w:t>а.</w:t>
      </w:r>
    </w:p>
    <w:p w:rsidR="00D211C5" w:rsidRDefault="00D211C5" w:rsidP="00BA6BF5">
      <w:pPr>
        <w:pStyle w:val="BodyText2"/>
        <w:widowControl w:val="0"/>
        <w:spacing w:line="276" w:lineRule="auto"/>
        <w:ind w:firstLine="720"/>
        <w:jc w:val="both"/>
        <w:rPr>
          <w:rFonts w:ascii="Times New Roman" w:hAnsi="Times New Roman"/>
          <w:b/>
          <w:bCs/>
          <w:szCs w:val="24"/>
        </w:rPr>
      </w:pPr>
    </w:p>
    <w:p w:rsidR="00D211C5" w:rsidRPr="00025979" w:rsidRDefault="00D211C5" w:rsidP="006555A3">
      <w:pPr>
        <w:pStyle w:val="Caption"/>
      </w:pPr>
      <w:r w:rsidRPr="00E04F0B">
        <w:t xml:space="preserve">Таблица </w:t>
      </w:r>
      <w:fldSimple w:instr=" SEQ Таблица \* ARABIC ">
        <w:r w:rsidRPr="00E04F0B">
          <w:rPr>
            <w:noProof/>
          </w:rPr>
          <w:t>51</w:t>
        </w:r>
      </w:fldSimple>
      <w:r w:rsidRPr="00E04F0B">
        <w:t>. Реализуемые инвестиционные проекты.</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1933"/>
        <w:gridCol w:w="2592"/>
        <w:gridCol w:w="1741"/>
        <w:gridCol w:w="1642"/>
        <w:gridCol w:w="1662"/>
      </w:tblGrid>
      <w:tr w:rsidR="00D211C5" w:rsidRPr="00BA6BF5" w:rsidTr="00FB2B8E">
        <w:trPr>
          <w:tblHeader/>
        </w:trPr>
        <w:tc>
          <w:tcPr>
            <w:tcW w:w="0" w:type="auto"/>
            <w:tcBorders>
              <w:top w:val="single" w:sz="4" w:space="0" w:color="4F81BD"/>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textAlignment w:val="baseline"/>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bdr w:val="none" w:sz="0" w:space="0" w:color="auto" w:frame="1"/>
                <w:lang w:eastAsia="ru-RU"/>
              </w:rPr>
              <w:t>Наименование инвестора</w:t>
            </w:r>
          </w:p>
        </w:tc>
        <w:tc>
          <w:tcPr>
            <w:tcW w:w="0" w:type="auto"/>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textAlignment w:val="baseline"/>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bdr w:val="none" w:sz="0" w:space="0" w:color="auto" w:frame="1"/>
                <w:lang w:eastAsia="ru-RU"/>
              </w:rPr>
              <w:t>Наименование проекта</w:t>
            </w:r>
          </w:p>
        </w:tc>
        <w:tc>
          <w:tcPr>
            <w:tcW w:w="0" w:type="auto"/>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textAlignment w:val="baseline"/>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bdr w:val="none" w:sz="0" w:space="0" w:color="auto" w:frame="1"/>
                <w:lang w:eastAsia="ru-RU"/>
              </w:rPr>
              <w:t>Объем инвестиций, млн. руб.</w:t>
            </w:r>
          </w:p>
        </w:tc>
        <w:tc>
          <w:tcPr>
            <w:tcW w:w="0" w:type="auto"/>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textAlignment w:val="baseline"/>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bdr w:val="none" w:sz="0" w:space="0" w:color="auto" w:frame="1"/>
                <w:lang w:eastAsia="ru-RU"/>
              </w:rPr>
              <w:t>Количество рабочих мест</w:t>
            </w:r>
          </w:p>
        </w:tc>
        <w:tc>
          <w:tcPr>
            <w:tcW w:w="0" w:type="auto"/>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76" w:lineRule="auto"/>
              <w:jc w:val="center"/>
              <w:textAlignment w:val="baseline"/>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bdr w:val="none" w:sz="0" w:space="0" w:color="auto" w:frame="1"/>
                <w:lang w:eastAsia="ru-RU"/>
              </w:rPr>
              <w:t>Дата завершения проекта</w:t>
            </w:r>
          </w:p>
        </w:tc>
      </w:tr>
      <w:tr w:rsidR="00D211C5" w:rsidRPr="00BA6BF5" w:rsidTr="00FB2B8E">
        <w:tc>
          <w:tcPr>
            <w:tcW w:w="0" w:type="auto"/>
            <w:shd w:val="clear" w:color="auto" w:fill="DBE5F1"/>
          </w:tcPr>
          <w:p w:rsidR="00D211C5" w:rsidRPr="003E0059" w:rsidRDefault="00D211C5" w:rsidP="00FB2B8E">
            <w:pPr>
              <w:pStyle w:val="NormalWeb"/>
              <w:spacing w:before="0" w:beforeAutospacing="0" w:after="0" w:afterAutospacing="0" w:line="276" w:lineRule="auto"/>
              <w:textAlignment w:val="baseline"/>
              <w:rPr>
                <w:rFonts w:ascii="Times New Roman" w:hAnsi="Times New Roman"/>
                <w:b/>
                <w:bCs/>
                <w:color w:val="000000"/>
                <w:szCs w:val="24"/>
              </w:rPr>
            </w:pPr>
            <w:r w:rsidRPr="003E0059">
              <w:rPr>
                <w:rFonts w:ascii="Times New Roman" w:hAnsi="Times New Roman"/>
                <w:bCs/>
                <w:color w:val="000000"/>
                <w:szCs w:val="24"/>
              </w:rPr>
              <w:t>ООО «Кристалл-Агро» </w:t>
            </w:r>
          </w:p>
        </w:tc>
        <w:tc>
          <w:tcPr>
            <w:tcW w:w="0" w:type="auto"/>
            <w:shd w:val="clear" w:color="auto" w:fill="DBE5F1"/>
          </w:tcPr>
          <w:p w:rsidR="00D211C5" w:rsidRPr="003E0059" w:rsidRDefault="00D211C5" w:rsidP="00FB2B8E">
            <w:pPr>
              <w:pStyle w:val="NormalWeb"/>
              <w:spacing w:before="0" w:beforeAutospacing="0" w:after="0" w:afterAutospacing="0" w:line="276" w:lineRule="auto"/>
              <w:textAlignment w:val="baseline"/>
              <w:rPr>
                <w:rFonts w:ascii="Times New Roman" w:hAnsi="Times New Roman"/>
                <w:color w:val="000000"/>
                <w:szCs w:val="24"/>
              </w:rPr>
            </w:pPr>
            <w:r w:rsidRPr="003E0059">
              <w:rPr>
                <w:rFonts w:ascii="Times New Roman" w:hAnsi="Times New Roman"/>
                <w:color w:val="000000"/>
                <w:szCs w:val="24"/>
              </w:rPr>
              <w:t>Строительство овощехранилища</w:t>
            </w:r>
          </w:p>
        </w:tc>
        <w:tc>
          <w:tcPr>
            <w:tcW w:w="0" w:type="auto"/>
            <w:shd w:val="clear" w:color="auto" w:fill="DBE5F1"/>
          </w:tcPr>
          <w:p w:rsidR="00D211C5" w:rsidRPr="003E0059" w:rsidRDefault="00D211C5" w:rsidP="00FB2B8E">
            <w:pPr>
              <w:pStyle w:val="NormalWeb"/>
              <w:spacing w:before="0" w:beforeAutospacing="0" w:after="0" w:afterAutospacing="0" w:line="276" w:lineRule="auto"/>
              <w:textAlignment w:val="baseline"/>
              <w:rPr>
                <w:rFonts w:ascii="Times New Roman" w:hAnsi="Times New Roman"/>
                <w:color w:val="000000"/>
                <w:szCs w:val="24"/>
              </w:rPr>
            </w:pPr>
            <w:r w:rsidRPr="003E0059">
              <w:rPr>
                <w:rFonts w:ascii="Times New Roman" w:hAnsi="Times New Roman"/>
                <w:color w:val="000000"/>
                <w:szCs w:val="24"/>
              </w:rPr>
              <w:t>190</w:t>
            </w:r>
          </w:p>
        </w:tc>
        <w:tc>
          <w:tcPr>
            <w:tcW w:w="0" w:type="auto"/>
            <w:shd w:val="clear" w:color="auto" w:fill="DBE5F1"/>
          </w:tcPr>
          <w:p w:rsidR="00D211C5" w:rsidRPr="003E0059" w:rsidRDefault="00D211C5" w:rsidP="00FB2B8E">
            <w:pPr>
              <w:pStyle w:val="NormalWeb"/>
              <w:spacing w:before="0" w:beforeAutospacing="0" w:after="0" w:afterAutospacing="0" w:line="276" w:lineRule="auto"/>
              <w:textAlignment w:val="baseline"/>
              <w:rPr>
                <w:rFonts w:ascii="Times New Roman" w:hAnsi="Times New Roman"/>
                <w:color w:val="000000"/>
                <w:szCs w:val="24"/>
              </w:rPr>
            </w:pPr>
            <w:r w:rsidRPr="003E0059">
              <w:rPr>
                <w:rFonts w:ascii="Times New Roman" w:hAnsi="Times New Roman"/>
                <w:color w:val="000000"/>
                <w:szCs w:val="24"/>
              </w:rPr>
              <w:t>10</w:t>
            </w:r>
          </w:p>
        </w:tc>
        <w:tc>
          <w:tcPr>
            <w:tcW w:w="0" w:type="auto"/>
            <w:shd w:val="clear" w:color="auto" w:fill="DBE5F1"/>
          </w:tcPr>
          <w:p w:rsidR="00D211C5" w:rsidRPr="003E0059" w:rsidRDefault="00D211C5" w:rsidP="00FB2B8E">
            <w:pPr>
              <w:pStyle w:val="NormalWeb"/>
              <w:spacing w:before="0" w:beforeAutospacing="0" w:after="0" w:afterAutospacing="0" w:line="276" w:lineRule="auto"/>
              <w:textAlignment w:val="baseline"/>
              <w:rPr>
                <w:rFonts w:ascii="Times New Roman" w:hAnsi="Times New Roman"/>
                <w:color w:val="000000"/>
                <w:szCs w:val="24"/>
              </w:rPr>
            </w:pPr>
            <w:r w:rsidRPr="003E0059">
              <w:rPr>
                <w:rFonts w:ascii="Times New Roman" w:hAnsi="Times New Roman"/>
                <w:color w:val="000000"/>
                <w:szCs w:val="24"/>
              </w:rPr>
              <w:t>декабрь 2020 года</w:t>
            </w:r>
          </w:p>
        </w:tc>
      </w:tr>
      <w:tr w:rsidR="00D211C5" w:rsidRPr="00BA6BF5" w:rsidTr="00FB2B8E">
        <w:tc>
          <w:tcPr>
            <w:tcW w:w="0" w:type="auto"/>
          </w:tcPr>
          <w:p w:rsidR="00D211C5" w:rsidRPr="003E0059" w:rsidRDefault="00D211C5" w:rsidP="00FB2B8E">
            <w:pPr>
              <w:pStyle w:val="NormalWeb"/>
              <w:spacing w:before="0" w:beforeAutospacing="0" w:after="0" w:afterAutospacing="0" w:line="276" w:lineRule="auto"/>
              <w:textAlignment w:val="baseline"/>
              <w:rPr>
                <w:rFonts w:ascii="Times New Roman" w:hAnsi="Times New Roman"/>
                <w:b/>
                <w:bCs/>
                <w:color w:val="000000"/>
                <w:szCs w:val="24"/>
              </w:rPr>
            </w:pPr>
            <w:r w:rsidRPr="003E0059">
              <w:rPr>
                <w:rFonts w:ascii="Times New Roman" w:hAnsi="Times New Roman"/>
                <w:bCs/>
                <w:color w:val="000000"/>
                <w:szCs w:val="24"/>
              </w:rPr>
              <w:t>ООО «Кристалл-Агро» </w:t>
            </w:r>
          </w:p>
        </w:tc>
        <w:tc>
          <w:tcPr>
            <w:tcW w:w="0" w:type="auto"/>
          </w:tcPr>
          <w:p w:rsidR="00D211C5" w:rsidRPr="003E0059" w:rsidRDefault="00D211C5" w:rsidP="00FB2B8E">
            <w:pPr>
              <w:pStyle w:val="NormalWeb"/>
              <w:spacing w:before="0" w:beforeAutospacing="0" w:after="0" w:afterAutospacing="0" w:line="276" w:lineRule="auto"/>
              <w:textAlignment w:val="baseline"/>
              <w:rPr>
                <w:rFonts w:ascii="Times New Roman" w:hAnsi="Times New Roman"/>
                <w:color w:val="000000"/>
                <w:szCs w:val="24"/>
              </w:rPr>
            </w:pPr>
            <w:r w:rsidRPr="003E0059">
              <w:rPr>
                <w:rFonts w:ascii="Times New Roman" w:hAnsi="Times New Roman"/>
                <w:color w:val="000000"/>
                <w:szCs w:val="24"/>
              </w:rPr>
              <w:t>Приобретение и установка холодильного оборудования для овощехранилища</w:t>
            </w:r>
          </w:p>
        </w:tc>
        <w:tc>
          <w:tcPr>
            <w:tcW w:w="0" w:type="auto"/>
          </w:tcPr>
          <w:p w:rsidR="00D211C5" w:rsidRPr="003E0059" w:rsidRDefault="00D211C5" w:rsidP="00FB2B8E">
            <w:pPr>
              <w:pStyle w:val="NormalWeb"/>
              <w:spacing w:before="0" w:beforeAutospacing="0" w:after="0" w:afterAutospacing="0" w:line="276" w:lineRule="auto"/>
              <w:textAlignment w:val="baseline"/>
              <w:rPr>
                <w:rFonts w:ascii="Times New Roman" w:hAnsi="Times New Roman"/>
                <w:color w:val="000000"/>
                <w:szCs w:val="24"/>
              </w:rPr>
            </w:pPr>
            <w:r w:rsidRPr="003E0059">
              <w:rPr>
                <w:rFonts w:ascii="Times New Roman" w:hAnsi="Times New Roman"/>
                <w:color w:val="000000"/>
                <w:szCs w:val="24"/>
              </w:rPr>
              <w:t>116</w:t>
            </w:r>
          </w:p>
        </w:tc>
        <w:tc>
          <w:tcPr>
            <w:tcW w:w="0" w:type="auto"/>
          </w:tcPr>
          <w:p w:rsidR="00D211C5" w:rsidRPr="003E0059" w:rsidRDefault="00D211C5" w:rsidP="00FB2B8E">
            <w:pPr>
              <w:pStyle w:val="NormalWeb"/>
              <w:spacing w:before="0" w:beforeAutospacing="0" w:after="0" w:afterAutospacing="0" w:line="276" w:lineRule="auto"/>
              <w:textAlignment w:val="baseline"/>
              <w:rPr>
                <w:rFonts w:ascii="Times New Roman" w:hAnsi="Times New Roman"/>
                <w:color w:val="000000"/>
                <w:szCs w:val="24"/>
              </w:rPr>
            </w:pPr>
            <w:r w:rsidRPr="003E0059">
              <w:rPr>
                <w:rFonts w:ascii="Times New Roman" w:hAnsi="Times New Roman"/>
                <w:color w:val="000000"/>
                <w:szCs w:val="24"/>
              </w:rPr>
              <w:t>15</w:t>
            </w:r>
          </w:p>
        </w:tc>
        <w:tc>
          <w:tcPr>
            <w:tcW w:w="0" w:type="auto"/>
          </w:tcPr>
          <w:p w:rsidR="00D211C5" w:rsidRPr="003E0059" w:rsidRDefault="00D211C5" w:rsidP="00FB2B8E">
            <w:pPr>
              <w:pStyle w:val="NormalWeb"/>
              <w:spacing w:before="0" w:beforeAutospacing="0" w:after="0" w:afterAutospacing="0" w:line="276" w:lineRule="auto"/>
              <w:textAlignment w:val="baseline"/>
              <w:rPr>
                <w:rFonts w:ascii="Times New Roman" w:hAnsi="Times New Roman"/>
                <w:color w:val="000000"/>
                <w:szCs w:val="24"/>
              </w:rPr>
            </w:pPr>
            <w:r w:rsidRPr="003E0059">
              <w:rPr>
                <w:rFonts w:ascii="Times New Roman" w:hAnsi="Times New Roman"/>
                <w:color w:val="000000"/>
                <w:szCs w:val="24"/>
              </w:rPr>
              <w:t>декабрь 2019 года</w:t>
            </w:r>
          </w:p>
        </w:tc>
      </w:tr>
    </w:tbl>
    <w:p w:rsidR="00D211C5" w:rsidRDefault="00D211C5" w:rsidP="003017A9">
      <w:pPr>
        <w:pStyle w:val="BodyText2"/>
        <w:widowControl w:val="0"/>
        <w:spacing w:line="276" w:lineRule="auto"/>
        <w:ind w:firstLine="720"/>
        <w:jc w:val="both"/>
        <w:rPr>
          <w:rFonts w:ascii="Times New Roman" w:hAnsi="Times New Roman"/>
          <w:b/>
          <w:bCs/>
          <w:szCs w:val="24"/>
        </w:rPr>
      </w:pPr>
    </w:p>
    <w:p w:rsidR="00D211C5" w:rsidRPr="00B323D5" w:rsidRDefault="00D211C5" w:rsidP="003017A9">
      <w:pPr>
        <w:pStyle w:val="BodyText2"/>
        <w:widowControl w:val="0"/>
        <w:spacing w:line="276" w:lineRule="auto"/>
        <w:ind w:firstLine="720"/>
        <w:jc w:val="both"/>
        <w:rPr>
          <w:rFonts w:ascii="Times New Roman" w:hAnsi="Times New Roman"/>
          <w:b/>
          <w:bCs/>
          <w:szCs w:val="24"/>
        </w:rPr>
      </w:pPr>
      <w:r w:rsidRPr="00B323D5">
        <w:rPr>
          <w:rFonts w:ascii="Times New Roman" w:hAnsi="Times New Roman"/>
          <w:szCs w:val="24"/>
        </w:rPr>
        <w:t xml:space="preserve">Анализ инвестиционного портала </w:t>
      </w:r>
      <w:r>
        <w:rPr>
          <w:rFonts w:ascii="Times New Roman" w:hAnsi="Times New Roman"/>
          <w:szCs w:val="24"/>
        </w:rPr>
        <w:t xml:space="preserve">Выселковского </w:t>
      </w:r>
      <w:r w:rsidRPr="00B323D5">
        <w:rPr>
          <w:rFonts w:ascii="Times New Roman" w:hAnsi="Times New Roman"/>
          <w:szCs w:val="24"/>
        </w:rPr>
        <w:t xml:space="preserve">района показал, что </w:t>
      </w:r>
      <w:r>
        <w:rPr>
          <w:rFonts w:ascii="Times New Roman" w:hAnsi="Times New Roman"/>
          <w:szCs w:val="24"/>
        </w:rPr>
        <w:t xml:space="preserve">на территории муниципалитета </w:t>
      </w:r>
      <w:r w:rsidRPr="00B323D5">
        <w:rPr>
          <w:rFonts w:ascii="Times New Roman" w:hAnsi="Times New Roman"/>
          <w:szCs w:val="24"/>
        </w:rPr>
        <w:t>преимуществ</w:t>
      </w:r>
      <w:r>
        <w:rPr>
          <w:rFonts w:ascii="Times New Roman" w:hAnsi="Times New Roman"/>
          <w:szCs w:val="24"/>
        </w:rPr>
        <w:t>енн</w:t>
      </w:r>
      <w:r w:rsidRPr="00B323D5">
        <w:rPr>
          <w:rFonts w:ascii="Times New Roman" w:hAnsi="Times New Roman"/>
          <w:szCs w:val="24"/>
        </w:rPr>
        <w:t xml:space="preserve">о </w:t>
      </w:r>
      <w:r>
        <w:rPr>
          <w:rFonts w:ascii="Times New Roman" w:hAnsi="Times New Roman"/>
          <w:szCs w:val="24"/>
        </w:rPr>
        <w:t xml:space="preserve">реализуются </w:t>
      </w:r>
      <w:r w:rsidRPr="00B323D5">
        <w:rPr>
          <w:rFonts w:ascii="Times New Roman" w:hAnsi="Times New Roman"/>
          <w:szCs w:val="24"/>
        </w:rPr>
        <w:t>инвестиционны</w:t>
      </w:r>
      <w:r>
        <w:rPr>
          <w:rFonts w:ascii="Times New Roman" w:hAnsi="Times New Roman"/>
          <w:szCs w:val="24"/>
        </w:rPr>
        <w:t>е</w:t>
      </w:r>
      <w:r w:rsidRPr="00B323D5">
        <w:rPr>
          <w:rFonts w:ascii="Times New Roman" w:hAnsi="Times New Roman"/>
          <w:szCs w:val="24"/>
        </w:rPr>
        <w:t xml:space="preserve"> проект</w:t>
      </w:r>
      <w:r>
        <w:rPr>
          <w:rFonts w:ascii="Times New Roman" w:hAnsi="Times New Roman"/>
          <w:szCs w:val="24"/>
        </w:rPr>
        <w:t xml:space="preserve">ы внутренних </w:t>
      </w:r>
      <w:r w:rsidRPr="00B323D5">
        <w:rPr>
          <w:rFonts w:ascii="Times New Roman" w:hAnsi="Times New Roman"/>
          <w:szCs w:val="24"/>
        </w:rPr>
        <w:t>инвестор</w:t>
      </w:r>
      <w:r>
        <w:rPr>
          <w:rFonts w:ascii="Times New Roman" w:hAnsi="Times New Roman"/>
          <w:szCs w:val="24"/>
        </w:rPr>
        <w:t>ов в области агропромышленного комплекса</w:t>
      </w:r>
      <w:r w:rsidRPr="00B323D5">
        <w:rPr>
          <w:rFonts w:ascii="Times New Roman" w:hAnsi="Times New Roman"/>
          <w:szCs w:val="24"/>
        </w:rPr>
        <w:t>.</w:t>
      </w:r>
    </w:p>
    <w:p w:rsidR="00D211C5" w:rsidRDefault="00D211C5" w:rsidP="003017A9">
      <w:pPr>
        <w:pStyle w:val="BodyText2"/>
        <w:widowControl w:val="0"/>
        <w:spacing w:line="276" w:lineRule="auto"/>
        <w:ind w:firstLine="720"/>
        <w:jc w:val="both"/>
        <w:rPr>
          <w:rFonts w:ascii="Times New Roman" w:hAnsi="Times New Roman"/>
          <w:b/>
          <w:bCs/>
          <w:szCs w:val="24"/>
        </w:rPr>
      </w:pPr>
      <w:r w:rsidRPr="00B323D5">
        <w:rPr>
          <w:rFonts w:ascii="Times New Roman" w:hAnsi="Times New Roman"/>
          <w:szCs w:val="24"/>
        </w:rPr>
        <w:t>В 201</w:t>
      </w:r>
      <w:r>
        <w:rPr>
          <w:rFonts w:ascii="Times New Roman" w:hAnsi="Times New Roman"/>
          <w:szCs w:val="24"/>
        </w:rPr>
        <w:t>8</w:t>
      </w:r>
      <w:r w:rsidRPr="00B323D5">
        <w:rPr>
          <w:rFonts w:ascii="Times New Roman" w:hAnsi="Times New Roman"/>
          <w:szCs w:val="24"/>
        </w:rPr>
        <w:t xml:space="preserve"> году объем инвестиций в основной капитал</w:t>
      </w:r>
      <w:r>
        <w:rPr>
          <w:rFonts w:ascii="Times New Roman" w:hAnsi="Times New Roman"/>
          <w:szCs w:val="24"/>
        </w:rPr>
        <w:t xml:space="preserve"> за счет всех источников финансирования составил 8 948,6 млн. руб., что на 4 460,5 млн. руб. больше показателя 2017 года (+99,4%).</w:t>
      </w:r>
    </w:p>
    <w:p w:rsidR="00D211C5" w:rsidRDefault="00D211C5" w:rsidP="003017A9">
      <w:pPr>
        <w:pStyle w:val="BodyText2"/>
        <w:widowControl w:val="0"/>
        <w:spacing w:line="276" w:lineRule="auto"/>
        <w:ind w:firstLine="720"/>
        <w:jc w:val="both"/>
        <w:rPr>
          <w:rFonts w:ascii="Times New Roman" w:hAnsi="Times New Roman"/>
          <w:b/>
          <w:bCs/>
          <w:szCs w:val="24"/>
        </w:rPr>
      </w:pPr>
    </w:p>
    <w:p w:rsidR="00D211C5" w:rsidRDefault="00D211C5" w:rsidP="00DD7BF7">
      <w:pPr>
        <w:pStyle w:val="BodyText2"/>
        <w:keepNext/>
        <w:widowControl w:val="0"/>
        <w:spacing w:line="276" w:lineRule="auto"/>
        <w:jc w:val="both"/>
      </w:pPr>
      <w:r w:rsidRPr="00FB2B8E">
        <w:rPr>
          <w:rFonts w:ascii="Times New Roman" w:hAnsi="Times New Roman"/>
          <w:b/>
          <w:noProof/>
          <w:szCs w:val="24"/>
          <w:lang w:eastAsia="ru-RU"/>
        </w:rPr>
        <w:object w:dxaOrig="9265" w:dyaOrig="5050">
          <v:shape id="Диаграмма 80" o:spid="_x0000_i1110" type="#_x0000_t75" style="width:463.5pt;height:252.75pt;visibility:visible" o:ole="">
            <v:imagedata r:id="rId158" o:title=""/>
            <o:lock v:ext="edit" aspectratio="f"/>
          </v:shape>
          <o:OLEObject Type="Embed" ProgID="Excel.Chart.8" ShapeID="Диаграмма 80" DrawAspect="Content" ObjectID="_1637678175" r:id="rId159"/>
        </w:object>
      </w:r>
    </w:p>
    <w:p w:rsidR="00D211C5" w:rsidRPr="00DD7BF7" w:rsidRDefault="00D211C5" w:rsidP="006555A3">
      <w:pPr>
        <w:pStyle w:val="Caption"/>
      </w:pPr>
      <w:r w:rsidRPr="00DD7BF7">
        <w:t xml:space="preserve">Диаграмма </w:t>
      </w:r>
      <w:fldSimple w:instr=" SEQ Диаграмма \* ARABIC ">
        <w:r>
          <w:rPr>
            <w:noProof/>
          </w:rPr>
          <w:t>68</w:t>
        </w:r>
      </w:fldSimple>
      <w:r w:rsidRPr="00DD7BF7">
        <w:t xml:space="preserve"> – Инвестиции в основной капитал (без субъектов малого предпринимательства и параметров неформальной деятельности; в фактически действовавших ценах; миллионов рублей).</w:t>
      </w:r>
    </w:p>
    <w:p w:rsidR="00D211C5" w:rsidRDefault="00D211C5" w:rsidP="003017A9">
      <w:pPr>
        <w:pStyle w:val="BodyText2"/>
        <w:widowControl w:val="0"/>
        <w:spacing w:line="276" w:lineRule="auto"/>
        <w:ind w:firstLine="720"/>
        <w:jc w:val="both"/>
        <w:rPr>
          <w:rFonts w:ascii="Times New Roman" w:hAnsi="Times New Roman"/>
          <w:b/>
          <w:bCs/>
          <w:szCs w:val="24"/>
        </w:rPr>
      </w:pPr>
    </w:p>
    <w:p w:rsidR="00D211C5" w:rsidRDefault="00D211C5" w:rsidP="003017A9">
      <w:pPr>
        <w:pStyle w:val="BodyText2"/>
        <w:widowControl w:val="0"/>
        <w:spacing w:line="276" w:lineRule="auto"/>
        <w:ind w:firstLine="720"/>
        <w:jc w:val="both"/>
        <w:rPr>
          <w:rFonts w:ascii="Times New Roman" w:hAnsi="Times New Roman"/>
          <w:b/>
          <w:bCs/>
          <w:szCs w:val="24"/>
        </w:rPr>
      </w:pPr>
      <w:r>
        <w:rPr>
          <w:rFonts w:ascii="Times New Roman" w:hAnsi="Times New Roman"/>
          <w:szCs w:val="24"/>
        </w:rPr>
        <w:t xml:space="preserve">В числе </w:t>
      </w:r>
      <w:r w:rsidRPr="00427C05">
        <w:rPr>
          <w:rFonts w:ascii="Times New Roman" w:hAnsi="Times New Roman"/>
          <w:szCs w:val="24"/>
        </w:rPr>
        <w:t>предприяти</w:t>
      </w:r>
      <w:r>
        <w:rPr>
          <w:rFonts w:ascii="Times New Roman" w:hAnsi="Times New Roman"/>
          <w:szCs w:val="24"/>
        </w:rPr>
        <w:t>й</w:t>
      </w:r>
      <w:r w:rsidRPr="00427C05">
        <w:rPr>
          <w:rFonts w:ascii="Times New Roman" w:hAnsi="Times New Roman"/>
          <w:szCs w:val="24"/>
        </w:rPr>
        <w:t>, имеющи</w:t>
      </w:r>
      <w:r>
        <w:rPr>
          <w:rFonts w:ascii="Times New Roman" w:hAnsi="Times New Roman"/>
          <w:szCs w:val="24"/>
        </w:rPr>
        <w:t>х</w:t>
      </w:r>
      <w:r w:rsidRPr="00427C05">
        <w:rPr>
          <w:rFonts w:ascii="Times New Roman" w:hAnsi="Times New Roman"/>
          <w:szCs w:val="24"/>
        </w:rPr>
        <w:t xml:space="preserve"> наибольшую долю в общерайонном объеме инвестиций</w:t>
      </w:r>
      <w:r>
        <w:rPr>
          <w:rFonts w:ascii="Times New Roman" w:hAnsi="Times New Roman"/>
          <w:szCs w:val="24"/>
        </w:rPr>
        <w:t>, следует отметить:</w:t>
      </w:r>
    </w:p>
    <w:p w:rsidR="00D211C5" w:rsidRPr="00D92CC4" w:rsidRDefault="00D211C5" w:rsidP="00D92CC4">
      <w:pPr>
        <w:pStyle w:val="BodyText"/>
        <w:widowControl w:val="0"/>
        <w:numPr>
          <w:ilvl w:val="0"/>
          <w:numId w:val="10"/>
        </w:numPr>
        <w:tabs>
          <w:tab w:val="left" w:pos="1134"/>
        </w:tabs>
        <w:spacing w:line="276" w:lineRule="auto"/>
        <w:ind w:left="0" w:firstLine="709"/>
      </w:pPr>
      <w:r w:rsidRPr="00D92CC4">
        <w:t>ООО «Сыры Кубани» - 6 546,4 млн. руб.;</w:t>
      </w:r>
    </w:p>
    <w:p w:rsidR="00D211C5" w:rsidRPr="00D92CC4" w:rsidRDefault="00D211C5" w:rsidP="00D92CC4">
      <w:pPr>
        <w:pStyle w:val="BodyText"/>
        <w:widowControl w:val="0"/>
        <w:numPr>
          <w:ilvl w:val="0"/>
          <w:numId w:val="10"/>
        </w:numPr>
        <w:tabs>
          <w:tab w:val="left" w:pos="1134"/>
        </w:tabs>
        <w:spacing w:line="276" w:lineRule="auto"/>
        <w:ind w:left="0" w:firstLine="709"/>
      </w:pPr>
      <w:r w:rsidRPr="00D92CC4">
        <w:t>АО фирма «Агрокомплекс» им. Н.И. Ткачева» - 1 684,8 млн. руб.;</w:t>
      </w:r>
    </w:p>
    <w:p w:rsidR="00D211C5" w:rsidRPr="00D92CC4" w:rsidRDefault="00D211C5" w:rsidP="00D92CC4">
      <w:pPr>
        <w:pStyle w:val="BodyText"/>
        <w:widowControl w:val="0"/>
        <w:numPr>
          <w:ilvl w:val="0"/>
          <w:numId w:val="10"/>
        </w:numPr>
        <w:tabs>
          <w:tab w:val="left" w:pos="1134"/>
        </w:tabs>
        <w:spacing w:line="276" w:lineRule="auto"/>
        <w:ind w:left="0" w:firstLine="709"/>
        <w:rPr>
          <w:bCs/>
          <w:szCs w:val="24"/>
        </w:rPr>
      </w:pPr>
      <w:r w:rsidRPr="00D92CC4">
        <w:t>ООО</w:t>
      </w:r>
      <w:r w:rsidRPr="00D92CC4">
        <w:rPr>
          <w:szCs w:val="24"/>
        </w:rPr>
        <w:t xml:space="preserve"> </w:t>
      </w:r>
      <w:r w:rsidRPr="00D92CC4">
        <w:rPr>
          <w:bCs/>
          <w:szCs w:val="24"/>
        </w:rPr>
        <w:t>«</w:t>
      </w:r>
      <w:r w:rsidRPr="00D92CC4">
        <w:rPr>
          <w:szCs w:val="24"/>
        </w:rPr>
        <w:t>Агрофирма им</w:t>
      </w:r>
      <w:r>
        <w:rPr>
          <w:szCs w:val="24"/>
        </w:rPr>
        <w:t>ени</w:t>
      </w:r>
      <w:r w:rsidRPr="00D92CC4">
        <w:rPr>
          <w:szCs w:val="24"/>
        </w:rPr>
        <w:t xml:space="preserve"> Ильича</w:t>
      </w:r>
      <w:r w:rsidRPr="00D92CC4">
        <w:rPr>
          <w:bCs/>
          <w:szCs w:val="24"/>
        </w:rPr>
        <w:t>» - 117,3 млн. руб.</w:t>
      </w:r>
    </w:p>
    <w:p w:rsidR="00D211C5" w:rsidRDefault="00D211C5" w:rsidP="003017A9">
      <w:pPr>
        <w:pStyle w:val="BodyText2"/>
        <w:widowControl w:val="0"/>
        <w:spacing w:line="276" w:lineRule="auto"/>
        <w:ind w:firstLine="720"/>
        <w:jc w:val="both"/>
        <w:rPr>
          <w:rFonts w:ascii="Times New Roman" w:hAnsi="Times New Roman"/>
          <w:b/>
          <w:bCs/>
          <w:szCs w:val="24"/>
        </w:rPr>
      </w:pPr>
      <w:r w:rsidRPr="00B323D5">
        <w:rPr>
          <w:rFonts w:ascii="Times New Roman" w:hAnsi="Times New Roman"/>
          <w:szCs w:val="24"/>
        </w:rPr>
        <w:t>В 201</w:t>
      </w:r>
      <w:r>
        <w:rPr>
          <w:rFonts w:ascii="Times New Roman" w:hAnsi="Times New Roman"/>
          <w:szCs w:val="24"/>
        </w:rPr>
        <w:t>8</w:t>
      </w:r>
      <w:r w:rsidRPr="00B323D5">
        <w:rPr>
          <w:rFonts w:ascii="Times New Roman" w:hAnsi="Times New Roman"/>
          <w:szCs w:val="24"/>
        </w:rPr>
        <w:t xml:space="preserve"> году объем инвестиций в основной капитал за счет средств муниципального бюджета </w:t>
      </w:r>
      <w:r>
        <w:rPr>
          <w:rFonts w:ascii="Times New Roman" w:hAnsi="Times New Roman"/>
          <w:szCs w:val="24"/>
        </w:rPr>
        <w:t>составил 14,5 млн. руб., что 0,58 млн. руб. меньше показателя 2017 года (-3,8%).</w:t>
      </w:r>
    </w:p>
    <w:p w:rsidR="00D211C5" w:rsidRDefault="00D211C5" w:rsidP="003017A9">
      <w:pPr>
        <w:pStyle w:val="BodyText2"/>
        <w:widowControl w:val="0"/>
        <w:spacing w:line="276" w:lineRule="auto"/>
        <w:ind w:firstLine="720"/>
        <w:jc w:val="both"/>
        <w:rPr>
          <w:rFonts w:ascii="Times New Roman" w:hAnsi="Times New Roman"/>
          <w:b/>
          <w:bCs/>
          <w:szCs w:val="24"/>
        </w:rPr>
      </w:pPr>
      <w:r w:rsidRPr="00B323D5">
        <w:rPr>
          <w:rFonts w:ascii="Times New Roman" w:hAnsi="Times New Roman"/>
          <w:szCs w:val="24"/>
        </w:rPr>
        <w:t xml:space="preserve">Инвестиции в основной капитал организаций муниципальной форм собственности </w:t>
      </w:r>
      <w:r>
        <w:rPr>
          <w:rFonts w:ascii="Times New Roman" w:hAnsi="Times New Roman"/>
          <w:szCs w:val="24"/>
        </w:rPr>
        <w:t>составили 136,1 млн. руб., что 80,0 млн. руб. больше показателя 2017 года (+142,7%).</w:t>
      </w:r>
    </w:p>
    <w:p w:rsidR="00D211C5" w:rsidRDefault="00D211C5" w:rsidP="003017A9">
      <w:pPr>
        <w:pStyle w:val="BodyText2"/>
        <w:widowControl w:val="0"/>
        <w:spacing w:line="276" w:lineRule="auto"/>
        <w:ind w:firstLine="720"/>
        <w:jc w:val="both"/>
        <w:rPr>
          <w:rFonts w:ascii="Times New Roman" w:hAnsi="Times New Roman"/>
          <w:b/>
          <w:bCs/>
          <w:szCs w:val="24"/>
        </w:rPr>
      </w:pPr>
      <w:r>
        <w:rPr>
          <w:rFonts w:ascii="Times New Roman" w:hAnsi="Times New Roman"/>
          <w:szCs w:val="24"/>
        </w:rPr>
        <w:t>В пересчете на численность населения, объем инвестиций в основной капитал по группе сравнения представлен ниже.</w:t>
      </w:r>
    </w:p>
    <w:p w:rsidR="00D211C5" w:rsidRDefault="00D211C5" w:rsidP="003017A9">
      <w:pPr>
        <w:pStyle w:val="BodyText2"/>
        <w:widowControl w:val="0"/>
        <w:spacing w:line="276" w:lineRule="auto"/>
        <w:ind w:firstLine="720"/>
        <w:jc w:val="both"/>
        <w:rPr>
          <w:rFonts w:ascii="Times New Roman" w:hAnsi="Times New Roman"/>
          <w:b/>
          <w:bCs/>
          <w:szCs w:val="24"/>
        </w:rPr>
      </w:pPr>
    </w:p>
    <w:p w:rsidR="00D211C5" w:rsidRDefault="00D211C5" w:rsidP="00B21776">
      <w:pPr>
        <w:pStyle w:val="BodyText2"/>
        <w:keepNext/>
        <w:widowControl w:val="0"/>
        <w:spacing w:line="276" w:lineRule="auto"/>
        <w:jc w:val="both"/>
      </w:pPr>
      <w:r w:rsidRPr="00FB2B8E">
        <w:rPr>
          <w:rFonts w:ascii="Times New Roman" w:hAnsi="Times New Roman"/>
          <w:b/>
          <w:noProof/>
          <w:color w:val="FFFFFF"/>
          <w:szCs w:val="24"/>
          <w:lang w:eastAsia="ru-RU"/>
        </w:rPr>
        <w:object w:dxaOrig="9169" w:dyaOrig="5050">
          <v:shape id="Диаграмма 82" o:spid="_x0000_i1111" type="#_x0000_t75" style="width:458.25pt;height:252.75pt;visibility:visible" o:ole="">
            <v:imagedata r:id="rId160" o:title=""/>
            <o:lock v:ext="edit" aspectratio="f"/>
          </v:shape>
          <o:OLEObject Type="Embed" ProgID="Excel.Chart.8" ShapeID="Диаграмма 82" DrawAspect="Content" ObjectID="_1637678176" r:id="rId161"/>
        </w:object>
      </w:r>
    </w:p>
    <w:p w:rsidR="00D211C5" w:rsidRPr="00B21776" w:rsidRDefault="00D211C5" w:rsidP="006555A3">
      <w:pPr>
        <w:pStyle w:val="Caption"/>
      </w:pPr>
      <w:r w:rsidRPr="002F50FC">
        <w:t xml:space="preserve">Диаграмма </w:t>
      </w:r>
      <w:fldSimple w:instr=" SEQ Диаграмма \* ARABIC ">
        <w:r w:rsidRPr="002F50FC">
          <w:rPr>
            <w:noProof/>
          </w:rPr>
          <w:t>69</w:t>
        </w:r>
      </w:fldSimple>
      <w:r w:rsidRPr="002F50FC">
        <w:t xml:space="preserve"> – Инвестиции в основной капитал на душу населения в 2017 году (без субъектов малого предпринимательства и параметров</w:t>
      </w:r>
      <w:r w:rsidRPr="004B7EA2">
        <w:t xml:space="preserve"> неформальной деятельности; тысяч рублей).</w:t>
      </w:r>
    </w:p>
    <w:p w:rsidR="00D211C5" w:rsidRDefault="00D211C5" w:rsidP="003017A9">
      <w:pPr>
        <w:pStyle w:val="BodyText2"/>
        <w:widowControl w:val="0"/>
        <w:spacing w:line="276" w:lineRule="auto"/>
        <w:ind w:firstLine="720"/>
        <w:jc w:val="both"/>
        <w:rPr>
          <w:rFonts w:ascii="Times New Roman" w:hAnsi="Times New Roman"/>
          <w:b/>
          <w:bCs/>
          <w:szCs w:val="24"/>
        </w:rPr>
      </w:pPr>
    </w:p>
    <w:p w:rsidR="00D211C5" w:rsidRPr="002F50FC" w:rsidRDefault="00D211C5" w:rsidP="00B21776">
      <w:pPr>
        <w:pStyle w:val="BodyText2"/>
        <w:widowControl w:val="0"/>
        <w:spacing w:line="276" w:lineRule="auto"/>
        <w:ind w:firstLine="720"/>
        <w:jc w:val="both"/>
        <w:rPr>
          <w:rFonts w:ascii="Times New Roman" w:hAnsi="Times New Roman"/>
          <w:b/>
          <w:bCs/>
          <w:szCs w:val="24"/>
        </w:rPr>
      </w:pPr>
      <w:r w:rsidRPr="002F50FC">
        <w:rPr>
          <w:rFonts w:ascii="Times New Roman" w:hAnsi="Times New Roman"/>
          <w:szCs w:val="24"/>
        </w:rPr>
        <w:t>Как видно из представленных данных, по объему инвестиций в основной капитал на душу населения Выселковский район занимает первое место в группе сравнения.</w:t>
      </w:r>
    </w:p>
    <w:p w:rsidR="00D211C5" w:rsidRPr="002F50FC" w:rsidRDefault="00D211C5" w:rsidP="00B21776">
      <w:pPr>
        <w:pStyle w:val="BodyText2"/>
        <w:widowControl w:val="0"/>
        <w:spacing w:line="276" w:lineRule="auto"/>
        <w:ind w:firstLine="720"/>
        <w:jc w:val="both"/>
        <w:rPr>
          <w:rFonts w:ascii="Times New Roman" w:hAnsi="Times New Roman"/>
          <w:b/>
          <w:bCs/>
          <w:szCs w:val="24"/>
        </w:rPr>
      </w:pPr>
      <w:r w:rsidRPr="002F50FC">
        <w:rPr>
          <w:rFonts w:ascii="Times New Roman" w:hAnsi="Times New Roman"/>
          <w:szCs w:val="24"/>
        </w:rPr>
        <w:t>Всего в Краснодарском крае 8 муниципальных образований, показатели которых также превышают среднекраевое значение.</w:t>
      </w:r>
    </w:p>
    <w:p w:rsidR="00D211C5" w:rsidRDefault="00D211C5" w:rsidP="003017A9">
      <w:pPr>
        <w:pStyle w:val="BodyText2"/>
        <w:widowControl w:val="0"/>
        <w:spacing w:line="276" w:lineRule="auto"/>
        <w:ind w:firstLine="720"/>
        <w:jc w:val="both"/>
        <w:rPr>
          <w:rFonts w:ascii="Times New Roman" w:hAnsi="Times New Roman"/>
          <w:b/>
          <w:bCs/>
          <w:szCs w:val="24"/>
        </w:rPr>
      </w:pPr>
      <w:r w:rsidRPr="002F50FC">
        <w:rPr>
          <w:rFonts w:ascii="Times New Roman" w:hAnsi="Times New Roman"/>
          <w:szCs w:val="24"/>
        </w:rPr>
        <w:t>В разрезе сельских поселений наиболее инвестиционно привлекательные муниципальные территории в Выселковском районе по итогам 2018 г. расположены в Выселковском сельском поселении.</w:t>
      </w:r>
    </w:p>
    <w:p w:rsidR="00D211C5" w:rsidRDefault="00D211C5" w:rsidP="003017A9">
      <w:pPr>
        <w:pStyle w:val="BodyText2"/>
        <w:widowControl w:val="0"/>
        <w:spacing w:line="276" w:lineRule="auto"/>
        <w:ind w:firstLine="720"/>
        <w:jc w:val="both"/>
        <w:rPr>
          <w:rFonts w:ascii="Times New Roman" w:hAnsi="Times New Roman"/>
          <w:b/>
          <w:bCs/>
          <w:szCs w:val="24"/>
        </w:rPr>
      </w:pPr>
    </w:p>
    <w:p w:rsidR="00D211C5" w:rsidRDefault="00D211C5" w:rsidP="003017A9">
      <w:pPr>
        <w:pStyle w:val="BodyText2"/>
        <w:widowControl w:val="0"/>
        <w:spacing w:line="276" w:lineRule="auto"/>
        <w:ind w:firstLine="720"/>
        <w:jc w:val="both"/>
        <w:rPr>
          <w:rFonts w:ascii="Times New Roman" w:hAnsi="Times New Roman"/>
          <w:b/>
          <w:bCs/>
          <w:szCs w:val="24"/>
        </w:rPr>
      </w:pPr>
    </w:p>
    <w:p w:rsidR="00D211C5" w:rsidRDefault="00D211C5" w:rsidP="003017A9">
      <w:pPr>
        <w:pStyle w:val="BodyText2"/>
        <w:widowControl w:val="0"/>
        <w:spacing w:line="276" w:lineRule="auto"/>
        <w:ind w:firstLine="720"/>
        <w:jc w:val="both"/>
        <w:rPr>
          <w:rFonts w:ascii="Times New Roman" w:hAnsi="Times New Roman"/>
          <w:b/>
          <w:bCs/>
          <w:szCs w:val="24"/>
        </w:rPr>
      </w:pPr>
    </w:p>
    <w:p w:rsidR="00D211C5" w:rsidRDefault="00D211C5" w:rsidP="003017A9">
      <w:pPr>
        <w:pStyle w:val="BodyText2"/>
        <w:widowControl w:val="0"/>
        <w:spacing w:line="276" w:lineRule="auto"/>
        <w:ind w:firstLine="720"/>
        <w:jc w:val="both"/>
        <w:rPr>
          <w:rFonts w:ascii="Times New Roman" w:hAnsi="Times New Roman"/>
          <w:b/>
          <w:bCs/>
          <w:szCs w:val="24"/>
        </w:rPr>
      </w:pPr>
    </w:p>
    <w:p w:rsidR="00D211C5" w:rsidRDefault="00D211C5" w:rsidP="003017A9">
      <w:pPr>
        <w:pStyle w:val="BodyText2"/>
        <w:widowControl w:val="0"/>
        <w:spacing w:line="276" w:lineRule="auto"/>
        <w:ind w:firstLine="720"/>
        <w:jc w:val="both"/>
        <w:rPr>
          <w:rFonts w:ascii="Times New Roman" w:hAnsi="Times New Roman"/>
          <w:b/>
          <w:bCs/>
          <w:szCs w:val="24"/>
        </w:rPr>
      </w:pPr>
    </w:p>
    <w:p w:rsidR="00D211C5" w:rsidRDefault="00D211C5" w:rsidP="003017A9">
      <w:pPr>
        <w:pStyle w:val="BodyText2"/>
        <w:widowControl w:val="0"/>
        <w:spacing w:line="276" w:lineRule="auto"/>
        <w:ind w:firstLine="720"/>
        <w:jc w:val="both"/>
        <w:rPr>
          <w:rFonts w:ascii="Times New Roman" w:hAnsi="Times New Roman"/>
          <w:b/>
          <w:bCs/>
          <w:szCs w:val="24"/>
        </w:rPr>
      </w:pPr>
    </w:p>
    <w:p w:rsidR="00D211C5" w:rsidRDefault="00D211C5" w:rsidP="00A027A8">
      <w:pPr>
        <w:pStyle w:val="BodyText2"/>
        <w:keepNext/>
        <w:widowControl w:val="0"/>
        <w:spacing w:line="276" w:lineRule="auto"/>
        <w:jc w:val="both"/>
      </w:pPr>
      <w:r w:rsidRPr="00FB2B8E">
        <w:rPr>
          <w:rFonts w:ascii="Times New Roman" w:hAnsi="Times New Roman"/>
          <w:b/>
          <w:noProof/>
          <w:szCs w:val="24"/>
          <w:lang w:eastAsia="ru-RU"/>
        </w:rPr>
        <w:object w:dxaOrig="9390" w:dyaOrig="5050">
          <v:shape id="Диаграмма 83" o:spid="_x0000_i1112" type="#_x0000_t75" style="width:469.5pt;height:252.75pt;visibility:visible" o:ole="">
            <v:imagedata r:id="rId162" o:title=""/>
            <o:lock v:ext="edit" aspectratio="f"/>
          </v:shape>
          <o:OLEObject Type="Embed" ProgID="Excel.Chart.8" ShapeID="Диаграмма 83" DrawAspect="Content" ObjectID="_1637678177" r:id="rId163"/>
        </w:object>
      </w:r>
    </w:p>
    <w:p w:rsidR="00D211C5" w:rsidRPr="00A027A8" w:rsidRDefault="00D211C5" w:rsidP="006555A3">
      <w:pPr>
        <w:pStyle w:val="Caption"/>
      </w:pPr>
      <w:r w:rsidRPr="00A027A8">
        <w:t xml:space="preserve">Диаграмма </w:t>
      </w:r>
      <w:fldSimple w:instr=" SEQ Диаграмма \* ARABIC ">
        <w:r>
          <w:rPr>
            <w:noProof/>
          </w:rPr>
          <w:t>70</w:t>
        </w:r>
      </w:fldSimple>
      <w:r w:rsidRPr="00A027A8">
        <w:t xml:space="preserve"> – Инвестиции в основной капитал, осуществляемые организациями, находящимися на территории муниципального образования (без субъектов малого предпринимательства).</w:t>
      </w:r>
    </w:p>
    <w:p w:rsidR="00D211C5" w:rsidRDefault="00D211C5" w:rsidP="003017A9">
      <w:pPr>
        <w:pStyle w:val="BodyText2"/>
        <w:widowControl w:val="0"/>
        <w:spacing w:line="276" w:lineRule="auto"/>
        <w:ind w:firstLine="720"/>
        <w:jc w:val="both"/>
        <w:rPr>
          <w:rFonts w:ascii="Times New Roman" w:hAnsi="Times New Roman"/>
          <w:b/>
          <w:bCs/>
          <w:szCs w:val="24"/>
        </w:rPr>
      </w:pPr>
    </w:p>
    <w:p w:rsidR="00D211C5" w:rsidRPr="00FB5007" w:rsidRDefault="00D211C5" w:rsidP="00FB5007">
      <w:pPr>
        <w:pStyle w:val="IntenseQuote"/>
        <w:ind w:left="0" w:right="140"/>
        <w:rPr>
          <w:sz w:val="28"/>
          <w:szCs w:val="28"/>
        </w:rPr>
      </w:pPr>
      <w:r w:rsidRPr="00FB5007">
        <w:rPr>
          <w:sz w:val="28"/>
          <w:szCs w:val="28"/>
        </w:rPr>
        <w:t>Финансовый сектор</w:t>
      </w:r>
    </w:p>
    <w:p w:rsidR="00D211C5" w:rsidRPr="00910F0D" w:rsidRDefault="00D211C5" w:rsidP="00FB5007">
      <w:pPr>
        <w:pStyle w:val="BodyText2"/>
        <w:widowControl w:val="0"/>
        <w:spacing w:line="276" w:lineRule="auto"/>
        <w:ind w:firstLine="720"/>
        <w:jc w:val="both"/>
        <w:rPr>
          <w:rFonts w:ascii="Times New Roman" w:hAnsi="Times New Roman"/>
          <w:b/>
          <w:bCs/>
          <w:szCs w:val="24"/>
        </w:rPr>
      </w:pPr>
      <w:r w:rsidRPr="00910F0D">
        <w:rPr>
          <w:rFonts w:ascii="Times New Roman" w:hAnsi="Times New Roman"/>
          <w:szCs w:val="24"/>
        </w:rPr>
        <w:t>Финансовый сектор экономики района включает в себя структурные подразделения 6 банков – ПАО Сбербанк, Крайинвестбанк, Россельхозбанк, банк Кубань-Кредит, Совкомбанк, ПАО «Почта Банк».</w:t>
      </w:r>
    </w:p>
    <w:p w:rsidR="00D211C5" w:rsidRPr="00910F0D" w:rsidRDefault="00D211C5" w:rsidP="00FB5007">
      <w:pPr>
        <w:pStyle w:val="BodyText2"/>
        <w:widowControl w:val="0"/>
        <w:spacing w:line="276" w:lineRule="auto"/>
        <w:ind w:firstLine="720"/>
        <w:jc w:val="both"/>
        <w:rPr>
          <w:rFonts w:ascii="Times New Roman" w:hAnsi="Times New Roman"/>
          <w:b/>
          <w:bCs/>
          <w:szCs w:val="24"/>
        </w:rPr>
      </w:pPr>
      <w:r w:rsidRPr="00910F0D">
        <w:rPr>
          <w:rFonts w:ascii="Times New Roman" w:hAnsi="Times New Roman"/>
          <w:szCs w:val="24"/>
        </w:rPr>
        <w:t>В экономику муниципального образования за 2018 год привлечено кредитных ресурсов на сумму 25,5 млрд.</w:t>
      </w:r>
      <w:r>
        <w:rPr>
          <w:rFonts w:ascii="Times New Roman" w:hAnsi="Times New Roman"/>
          <w:szCs w:val="24"/>
        </w:rPr>
        <w:t xml:space="preserve"> </w:t>
      </w:r>
      <w:r w:rsidRPr="00910F0D">
        <w:rPr>
          <w:rFonts w:ascii="Times New Roman" w:hAnsi="Times New Roman"/>
          <w:szCs w:val="24"/>
        </w:rPr>
        <w:t>рублей, что на 2% выше уровня прошлого года. Банковские организации предлагают широкий спектр кредитных продуктов по привлекательным процентным ставкам, как для юридических, так и для физических лиц.</w:t>
      </w:r>
    </w:p>
    <w:p w:rsidR="00D211C5" w:rsidRDefault="00D211C5" w:rsidP="00FB5007">
      <w:pPr>
        <w:pStyle w:val="BodyText2"/>
        <w:widowControl w:val="0"/>
        <w:spacing w:line="276" w:lineRule="auto"/>
        <w:ind w:firstLine="720"/>
        <w:jc w:val="both"/>
        <w:rPr>
          <w:rFonts w:ascii="Times New Roman" w:hAnsi="Times New Roman"/>
          <w:b/>
          <w:bCs/>
          <w:szCs w:val="24"/>
        </w:rPr>
      </w:pPr>
      <w:r w:rsidRPr="00910F0D">
        <w:rPr>
          <w:rFonts w:ascii="Times New Roman" w:hAnsi="Times New Roman"/>
          <w:szCs w:val="24"/>
        </w:rPr>
        <w:t>Общий объем собранных страховых платежей по обязательным и добровольным видам страхования составил более 105 млн.</w:t>
      </w:r>
      <w:r>
        <w:rPr>
          <w:rFonts w:ascii="Times New Roman" w:hAnsi="Times New Roman"/>
          <w:szCs w:val="24"/>
        </w:rPr>
        <w:t xml:space="preserve"> </w:t>
      </w:r>
      <w:r w:rsidRPr="00910F0D">
        <w:rPr>
          <w:rFonts w:ascii="Times New Roman" w:hAnsi="Times New Roman"/>
          <w:szCs w:val="24"/>
        </w:rPr>
        <w:t>рублей, что на 1,5% выше уровня прошлого года. Доля добровольных видов страхования в общем объеме страховых премий сос</w:t>
      </w:r>
      <w:r>
        <w:rPr>
          <w:rFonts w:ascii="Times New Roman" w:hAnsi="Times New Roman"/>
          <w:szCs w:val="24"/>
        </w:rPr>
        <w:t>тавила 46%, обязательных – 54%.</w:t>
      </w:r>
    </w:p>
    <w:p w:rsidR="00D211C5" w:rsidRDefault="00D211C5" w:rsidP="00757708">
      <w:pPr>
        <w:pStyle w:val="BodyText2"/>
        <w:widowControl w:val="0"/>
        <w:spacing w:line="276" w:lineRule="auto"/>
        <w:ind w:firstLine="720"/>
        <w:jc w:val="both"/>
        <w:rPr>
          <w:rFonts w:ascii="Times New Roman" w:hAnsi="Times New Roman"/>
          <w:b/>
          <w:bCs/>
          <w:szCs w:val="24"/>
        </w:rPr>
      </w:pPr>
    </w:p>
    <w:p w:rsidR="00D211C5" w:rsidRPr="00FB5007" w:rsidRDefault="00D211C5" w:rsidP="00FC7ACD">
      <w:pPr>
        <w:pStyle w:val="IntenseQuote"/>
        <w:ind w:left="0" w:right="140"/>
        <w:rPr>
          <w:sz w:val="28"/>
          <w:szCs w:val="28"/>
        </w:rPr>
      </w:pPr>
      <w:r>
        <w:rPr>
          <w:sz w:val="28"/>
          <w:szCs w:val="28"/>
        </w:rPr>
        <w:t>Муниципальные финансы</w:t>
      </w:r>
    </w:p>
    <w:p w:rsidR="00D211C5" w:rsidRPr="00575D37" w:rsidRDefault="00D211C5" w:rsidP="0017324D">
      <w:pPr>
        <w:pStyle w:val="BodyText2"/>
        <w:widowControl w:val="0"/>
        <w:spacing w:line="276" w:lineRule="auto"/>
        <w:ind w:firstLine="720"/>
        <w:jc w:val="both"/>
        <w:rPr>
          <w:rFonts w:ascii="Times New Roman" w:hAnsi="Times New Roman"/>
          <w:b/>
          <w:bCs/>
          <w:szCs w:val="24"/>
        </w:rPr>
      </w:pPr>
      <w:r w:rsidRPr="00575D37">
        <w:rPr>
          <w:rFonts w:ascii="Times New Roman" w:hAnsi="Times New Roman"/>
          <w:szCs w:val="24"/>
        </w:rPr>
        <w:t>За 2018 год бюджет муниципального образования Выселковский район исполнен в сумме 1 млрд. 311 млн. рублей</w:t>
      </w:r>
      <w:r>
        <w:rPr>
          <w:rFonts w:ascii="Times New Roman" w:hAnsi="Times New Roman"/>
          <w:szCs w:val="24"/>
        </w:rPr>
        <w:t xml:space="preserve">, </w:t>
      </w:r>
      <w:r w:rsidRPr="001E0B7B">
        <w:rPr>
          <w:rFonts w:ascii="Times New Roman" w:hAnsi="Times New Roman"/>
          <w:szCs w:val="24"/>
        </w:rPr>
        <w:t>процент исполнения уточненного годового бюджетного назначения составил 102,7%.</w:t>
      </w:r>
      <w:r w:rsidRPr="00575D37">
        <w:rPr>
          <w:rFonts w:ascii="Times New Roman" w:hAnsi="Times New Roman"/>
          <w:szCs w:val="24"/>
        </w:rPr>
        <w:t xml:space="preserve"> Собственные налоговые и неналоговые доходы составили 448,9 млн.</w:t>
      </w:r>
      <w:r>
        <w:rPr>
          <w:rFonts w:ascii="Times New Roman" w:hAnsi="Times New Roman"/>
          <w:szCs w:val="24"/>
        </w:rPr>
        <w:t xml:space="preserve"> </w:t>
      </w:r>
      <w:r w:rsidRPr="00575D37">
        <w:rPr>
          <w:rFonts w:ascii="Times New Roman" w:hAnsi="Times New Roman"/>
          <w:szCs w:val="24"/>
        </w:rPr>
        <w:t>рублей, процент исполнения 108,7%.</w:t>
      </w:r>
    </w:p>
    <w:p w:rsidR="00D211C5" w:rsidRPr="00262817" w:rsidRDefault="00D211C5" w:rsidP="0017324D">
      <w:pPr>
        <w:pStyle w:val="BodyText2"/>
        <w:widowControl w:val="0"/>
        <w:spacing w:line="276" w:lineRule="auto"/>
        <w:ind w:firstLine="720"/>
        <w:jc w:val="both"/>
        <w:rPr>
          <w:rFonts w:ascii="Times New Roman" w:hAnsi="Times New Roman"/>
          <w:b/>
          <w:bCs/>
          <w:szCs w:val="24"/>
        </w:rPr>
      </w:pPr>
      <w:r w:rsidRPr="00575D37">
        <w:rPr>
          <w:rFonts w:ascii="Times New Roman" w:hAnsi="Times New Roman"/>
          <w:szCs w:val="24"/>
        </w:rPr>
        <w:t xml:space="preserve">По расходам районный бюджет исполнен </w:t>
      </w:r>
      <w:r>
        <w:rPr>
          <w:rFonts w:ascii="Times New Roman" w:hAnsi="Times New Roman"/>
          <w:szCs w:val="24"/>
        </w:rPr>
        <w:t>з</w:t>
      </w:r>
      <w:r w:rsidRPr="00575D37">
        <w:rPr>
          <w:rFonts w:ascii="Times New Roman" w:hAnsi="Times New Roman"/>
          <w:szCs w:val="24"/>
        </w:rPr>
        <w:t>а 2018 год в сумме 1 млрд. 308 млн. рублей, это на 91 млн. рублей (или на 7,5%) больше, чем в 2017 году.</w:t>
      </w:r>
      <w:r>
        <w:rPr>
          <w:rFonts w:ascii="Times New Roman" w:hAnsi="Times New Roman"/>
          <w:szCs w:val="24"/>
        </w:rPr>
        <w:t xml:space="preserve"> В целом бюджет </w:t>
      </w:r>
      <w:r w:rsidRPr="00262817">
        <w:rPr>
          <w:rFonts w:ascii="Times New Roman" w:hAnsi="Times New Roman"/>
          <w:szCs w:val="24"/>
        </w:rPr>
        <w:t>является профицитным (+3 млн. руб.).</w:t>
      </w:r>
    </w:p>
    <w:p w:rsidR="00D211C5" w:rsidRPr="00262817" w:rsidRDefault="00D211C5" w:rsidP="0017324D">
      <w:pPr>
        <w:pStyle w:val="BodyText2"/>
        <w:widowControl w:val="0"/>
        <w:spacing w:line="276" w:lineRule="auto"/>
        <w:ind w:firstLine="720"/>
        <w:jc w:val="both"/>
        <w:rPr>
          <w:rFonts w:ascii="Times New Roman" w:hAnsi="Times New Roman"/>
          <w:b/>
          <w:bCs/>
          <w:szCs w:val="24"/>
        </w:rPr>
      </w:pPr>
    </w:p>
    <w:p w:rsidR="00D211C5" w:rsidRPr="0057440D" w:rsidRDefault="00D211C5" w:rsidP="006555A3">
      <w:pPr>
        <w:pStyle w:val="Caption"/>
      </w:pPr>
      <w:r w:rsidRPr="00262817">
        <w:t xml:space="preserve">Таблица </w:t>
      </w:r>
      <w:fldSimple w:instr=" SEQ Таблица \* ARABIC ">
        <w:r w:rsidRPr="00262817">
          <w:rPr>
            <w:noProof/>
          </w:rPr>
          <w:t>52</w:t>
        </w:r>
      </w:fldSimple>
      <w:r w:rsidRPr="00262817">
        <w:t>. Сводная характеристика бюджетов муниципальных образований группы сравнения (разница между фактически исполненными доходами</w:t>
      </w:r>
      <w:r w:rsidRPr="0057440D">
        <w:t xml:space="preserve"> и расходами, млн. руб.).</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3614"/>
        <w:gridCol w:w="1227"/>
        <w:gridCol w:w="1175"/>
        <w:gridCol w:w="1179"/>
        <w:gridCol w:w="1179"/>
        <w:gridCol w:w="1196"/>
      </w:tblGrid>
      <w:tr w:rsidR="00D211C5" w:rsidRPr="0057440D" w:rsidTr="00FB2B8E">
        <w:trPr>
          <w:trHeight w:val="300"/>
        </w:trPr>
        <w:tc>
          <w:tcPr>
            <w:tcW w:w="1888" w:type="pct"/>
            <w:tcBorders>
              <w:top w:val="single" w:sz="4" w:space="0" w:color="4F81BD"/>
              <w:left w:val="single" w:sz="4" w:space="0" w:color="4F81BD"/>
              <w:bottom w:val="single" w:sz="4" w:space="0" w:color="4F81BD"/>
              <w:right w:val="single" w:sz="4" w:space="0" w:color="FFFFFF"/>
            </w:tcBorders>
            <w:shd w:val="clear" w:color="auto" w:fill="4F81BD"/>
            <w:noWrap/>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Муниципальное образование</w:t>
            </w:r>
          </w:p>
        </w:tc>
        <w:tc>
          <w:tcPr>
            <w:tcW w:w="641"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2014 год</w:t>
            </w:r>
          </w:p>
        </w:tc>
        <w:tc>
          <w:tcPr>
            <w:tcW w:w="614"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2015 год</w:t>
            </w:r>
          </w:p>
        </w:tc>
        <w:tc>
          <w:tcPr>
            <w:tcW w:w="616"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2016 год</w:t>
            </w:r>
          </w:p>
        </w:tc>
        <w:tc>
          <w:tcPr>
            <w:tcW w:w="616" w:type="pct"/>
            <w:tcBorders>
              <w:top w:val="single" w:sz="4" w:space="0" w:color="4F81BD"/>
              <w:left w:val="single" w:sz="4" w:space="0" w:color="FFFFFF"/>
              <w:bottom w:val="single" w:sz="4" w:space="0" w:color="4F81BD"/>
              <w:right w:val="single" w:sz="4" w:space="0" w:color="FFFFFF"/>
            </w:tcBorders>
            <w:shd w:val="clear" w:color="auto" w:fill="4F81BD"/>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2017 год</w:t>
            </w:r>
          </w:p>
        </w:tc>
        <w:tc>
          <w:tcPr>
            <w:tcW w:w="625" w:type="pct"/>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spacing w:after="0" w:line="240" w:lineRule="auto"/>
              <w:jc w:val="center"/>
              <w:rPr>
                <w:rFonts w:ascii="Times New Roman" w:hAnsi="Times New Roman" w:cs="Times New Roman"/>
                <w:b/>
                <w:bCs/>
                <w:color w:val="FFFFFF"/>
                <w:sz w:val="24"/>
                <w:szCs w:val="24"/>
                <w:lang w:eastAsia="ru-RU"/>
              </w:rPr>
            </w:pPr>
            <w:r w:rsidRPr="00FB2B8E">
              <w:rPr>
                <w:rFonts w:ascii="Times New Roman" w:hAnsi="Times New Roman" w:cs="Times New Roman"/>
                <w:b/>
                <w:bCs/>
                <w:color w:val="FFFFFF"/>
                <w:sz w:val="24"/>
                <w:szCs w:val="24"/>
                <w:lang w:eastAsia="ru-RU"/>
              </w:rPr>
              <w:t>2018 год</w:t>
            </w:r>
          </w:p>
        </w:tc>
      </w:tr>
      <w:tr w:rsidR="00D211C5" w:rsidRPr="0057440D" w:rsidTr="00FB2B8E">
        <w:trPr>
          <w:trHeight w:val="300"/>
        </w:trPr>
        <w:tc>
          <w:tcPr>
            <w:tcW w:w="1888"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Абинский район</w:t>
            </w:r>
          </w:p>
        </w:tc>
        <w:tc>
          <w:tcPr>
            <w:tcW w:w="641"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FF0000"/>
                <w:sz w:val="24"/>
                <w:szCs w:val="24"/>
              </w:rPr>
              <w:t xml:space="preserve">-11,51 </w:t>
            </w:r>
          </w:p>
        </w:tc>
        <w:tc>
          <w:tcPr>
            <w:tcW w:w="614"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FF0000"/>
                <w:sz w:val="24"/>
                <w:szCs w:val="24"/>
              </w:rPr>
              <w:t xml:space="preserve">-15,28 </w:t>
            </w:r>
          </w:p>
        </w:tc>
        <w:tc>
          <w:tcPr>
            <w:tcW w:w="616"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51,96 </w:t>
            </w:r>
          </w:p>
        </w:tc>
        <w:tc>
          <w:tcPr>
            <w:tcW w:w="616"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FF0000"/>
                <w:sz w:val="24"/>
                <w:szCs w:val="24"/>
              </w:rPr>
              <w:t xml:space="preserve">-4,80 </w:t>
            </w:r>
          </w:p>
        </w:tc>
        <w:tc>
          <w:tcPr>
            <w:tcW w:w="625"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45,27 </w:t>
            </w:r>
          </w:p>
        </w:tc>
      </w:tr>
      <w:tr w:rsidR="00D211C5" w:rsidRPr="0057440D" w:rsidTr="00FB2B8E">
        <w:trPr>
          <w:trHeight w:val="300"/>
        </w:trPr>
        <w:tc>
          <w:tcPr>
            <w:tcW w:w="1888"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Брюховецкий район</w:t>
            </w:r>
          </w:p>
        </w:tc>
        <w:tc>
          <w:tcPr>
            <w:tcW w:w="641"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FF0000"/>
                <w:sz w:val="24"/>
                <w:szCs w:val="24"/>
                <w:lang w:eastAsia="ru-RU"/>
              </w:rPr>
              <w:t xml:space="preserve">-5,73 </w:t>
            </w:r>
          </w:p>
        </w:tc>
        <w:tc>
          <w:tcPr>
            <w:tcW w:w="614"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xml:space="preserve">15,84 </w:t>
            </w:r>
          </w:p>
        </w:tc>
        <w:tc>
          <w:tcPr>
            <w:tcW w:w="616"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xml:space="preserve">25,89 </w:t>
            </w:r>
          </w:p>
        </w:tc>
        <w:tc>
          <w:tcPr>
            <w:tcW w:w="616"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xml:space="preserve">21,71 </w:t>
            </w:r>
          </w:p>
        </w:tc>
        <w:tc>
          <w:tcPr>
            <w:tcW w:w="625"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FF0000"/>
                <w:sz w:val="24"/>
                <w:szCs w:val="24"/>
                <w:lang w:eastAsia="ru-RU"/>
              </w:rPr>
              <w:t xml:space="preserve">-18,35 </w:t>
            </w:r>
          </w:p>
        </w:tc>
      </w:tr>
      <w:tr w:rsidR="00D211C5" w:rsidRPr="0057440D" w:rsidTr="00FB2B8E">
        <w:trPr>
          <w:trHeight w:val="300"/>
        </w:trPr>
        <w:tc>
          <w:tcPr>
            <w:tcW w:w="1888" w:type="pct"/>
            <w:shd w:val="clear" w:color="auto" w:fill="DBE5F1"/>
          </w:tcPr>
          <w:p w:rsidR="00D211C5" w:rsidRPr="00FB2B8E" w:rsidRDefault="00D211C5" w:rsidP="00FB2B8E">
            <w:pPr>
              <w:spacing w:after="0" w:line="276" w:lineRule="auto"/>
              <w:rPr>
                <w:rFonts w:ascii="Times New Roman" w:hAnsi="Times New Roman" w:cs="Times New Roman"/>
                <w:b/>
                <w:bCs/>
                <w:i/>
                <w:color w:val="000000"/>
                <w:sz w:val="24"/>
                <w:szCs w:val="24"/>
                <w:lang w:eastAsia="ru-RU"/>
              </w:rPr>
            </w:pPr>
            <w:r w:rsidRPr="00FB2B8E">
              <w:rPr>
                <w:rFonts w:ascii="Times New Roman" w:hAnsi="Times New Roman" w:cs="Times New Roman"/>
                <w:b/>
                <w:bCs/>
                <w:i/>
                <w:color w:val="000000"/>
                <w:sz w:val="24"/>
                <w:szCs w:val="24"/>
                <w:lang w:eastAsia="ru-RU"/>
              </w:rPr>
              <w:t>Выселковский район</w:t>
            </w:r>
          </w:p>
        </w:tc>
        <w:tc>
          <w:tcPr>
            <w:tcW w:w="641" w:type="pct"/>
            <w:shd w:val="clear" w:color="auto" w:fill="DBE5F1"/>
          </w:tcPr>
          <w:p w:rsidR="00D211C5" w:rsidRPr="00FB2B8E" w:rsidRDefault="00D211C5" w:rsidP="00FB2B8E">
            <w:pPr>
              <w:spacing w:after="0" w:line="240"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FF0000"/>
                <w:sz w:val="24"/>
                <w:szCs w:val="24"/>
                <w:lang w:eastAsia="ru-RU"/>
              </w:rPr>
              <w:t xml:space="preserve">-8,00 </w:t>
            </w:r>
          </w:p>
        </w:tc>
        <w:tc>
          <w:tcPr>
            <w:tcW w:w="614" w:type="pct"/>
            <w:shd w:val="clear" w:color="auto" w:fill="DBE5F1"/>
          </w:tcPr>
          <w:p w:rsidR="00D211C5" w:rsidRPr="00FB2B8E" w:rsidRDefault="00D211C5" w:rsidP="00FB2B8E">
            <w:pPr>
              <w:spacing w:after="0" w:line="240"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FF0000"/>
                <w:sz w:val="24"/>
                <w:szCs w:val="24"/>
                <w:lang w:eastAsia="ru-RU"/>
              </w:rPr>
              <w:t xml:space="preserve">-19,22 </w:t>
            </w:r>
          </w:p>
        </w:tc>
        <w:tc>
          <w:tcPr>
            <w:tcW w:w="616" w:type="pct"/>
            <w:shd w:val="clear" w:color="auto" w:fill="DBE5F1"/>
          </w:tcPr>
          <w:p w:rsidR="00D211C5" w:rsidRPr="00FB2B8E" w:rsidRDefault="00D211C5" w:rsidP="00FB2B8E">
            <w:pPr>
              <w:spacing w:after="0" w:line="240"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 xml:space="preserve">38,94 </w:t>
            </w:r>
          </w:p>
        </w:tc>
        <w:tc>
          <w:tcPr>
            <w:tcW w:w="616" w:type="pct"/>
            <w:shd w:val="clear" w:color="auto" w:fill="DBE5F1"/>
          </w:tcPr>
          <w:p w:rsidR="00D211C5" w:rsidRPr="00FB2B8E" w:rsidRDefault="00D211C5" w:rsidP="00FB2B8E">
            <w:pPr>
              <w:spacing w:after="0" w:line="240"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 xml:space="preserve">65,70 </w:t>
            </w:r>
          </w:p>
        </w:tc>
        <w:tc>
          <w:tcPr>
            <w:tcW w:w="625" w:type="pct"/>
            <w:shd w:val="clear" w:color="auto" w:fill="DBE5F1"/>
          </w:tcPr>
          <w:p w:rsidR="00D211C5" w:rsidRPr="00FB2B8E" w:rsidRDefault="00D211C5" w:rsidP="00FB2B8E">
            <w:pPr>
              <w:spacing w:after="0" w:line="240" w:lineRule="auto"/>
              <w:jc w:val="right"/>
              <w:rPr>
                <w:rFonts w:ascii="Times New Roman" w:hAnsi="Times New Roman" w:cs="Times New Roman"/>
                <w:b/>
                <w:i/>
                <w:color w:val="000000"/>
                <w:sz w:val="24"/>
                <w:szCs w:val="24"/>
                <w:lang w:eastAsia="ru-RU"/>
              </w:rPr>
            </w:pPr>
            <w:r w:rsidRPr="00FB2B8E">
              <w:rPr>
                <w:rFonts w:ascii="Times New Roman" w:hAnsi="Times New Roman" w:cs="Times New Roman"/>
                <w:b/>
                <w:i/>
                <w:color w:val="000000"/>
                <w:sz w:val="24"/>
                <w:szCs w:val="24"/>
                <w:lang w:eastAsia="ru-RU"/>
              </w:rPr>
              <w:t xml:space="preserve">3,41 </w:t>
            </w:r>
          </w:p>
        </w:tc>
      </w:tr>
      <w:tr w:rsidR="00D211C5" w:rsidRPr="0057440D" w:rsidTr="00FB2B8E">
        <w:trPr>
          <w:trHeight w:val="300"/>
        </w:trPr>
        <w:tc>
          <w:tcPr>
            <w:tcW w:w="1888"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Калининский район</w:t>
            </w:r>
          </w:p>
        </w:tc>
        <w:tc>
          <w:tcPr>
            <w:tcW w:w="641"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xml:space="preserve">6,65 </w:t>
            </w:r>
          </w:p>
        </w:tc>
        <w:tc>
          <w:tcPr>
            <w:tcW w:w="614"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FF0000"/>
                <w:sz w:val="24"/>
                <w:szCs w:val="24"/>
                <w:lang w:eastAsia="ru-RU"/>
              </w:rPr>
              <w:t xml:space="preserve">-3,85 </w:t>
            </w:r>
          </w:p>
        </w:tc>
        <w:tc>
          <w:tcPr>
            <w:tcW w:w="616"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xml:space="preserve">40,17 </w:t>
            </w:r>
          </w:p>
        </w:tc>
        <w:tc>
          <w:tcPr>
            <w:tcW w:w="616"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FF0000"/>
                <w:sz w:val="24"/>
                <w:szCs w:val="24"/>
                <w:lang w:eastAsia="ru-RU"/>
              </w:rPr>
              <w:t xml:space="preserve">-30,39 </w:t>
            </w:r>
          </w:p>
        </w:tc>
        <w:tc>
          <w:tcPr>
            <w:tcW w:w="625"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xml:space="preserve">2,95 </w:t>
            </w:r>
          </w:p>
        </w:tc>
      </w:tr>
      <w:tr w:rsidR="00D211C5" w:rsidRPr="0057440D" w:rsidTr="00FB2B8E">
        <w:trPr>
          <w:trHeight w:val="300"/>
        </w:trPr>
        <w:tc>
          <w:tcPr>
            <w:tcW w:w="1888"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Кореновский район</w:t>
            </w:r>
          </w:p>
        </w:tc>
        <w:tc>
          <w:tcPr>
            <w:tcW w:w="641"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FF0000"/>
                <w:sz w:val="24"/>
                <w:szCs w:val="24"/>
                <w:lang w:eastAsia="ru-RU"/>
              </w:rPr>
              <w:t xml:space="preserve">-55,73 </w:t>
            </w:r>
          </w:p>
        </w:tc>
        <w:tc>
          <w:tcPr>
            <w:tcW w:w="614"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FF0000"/>
                <w:sz w:val="24"/>
                <w:szCs w:val="24"/>
                <w:lang w:eastAsia="ru-RU"/>
              </w:rPr>
              <w:t xml:space="preserve">-19,43 </w:t>
            </w:r>
          </w:p>
        </w:tc>
        <w:tc>
          <w:tcPr>
            <w:tcW w:w="616"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xml:space="preserve">164,75 </w:t>
            </w:r>
          </w:p>
        </w:tc>
        <w:tc>
          <w:tcPr>
            <w:tcW w:w="616"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FF0000"/>
                <w:sz w:val="24"/>
                <w:szCs w:val="24"/>
                <w:lang w:eastAsia="ru-RU"/>
              </w:rPr>
              <w:t xml:space="preserve">-17,70 </w:t>
            </w:r>
          </w:p>
        </w:tc>
        <w:tc>
          <w:tcPr>
            <w:tcW w:w="625"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xml:space="preserve">3,09 </w:t>
            </w:r>
          </w:p>
        </w:tc>
      </w:tr>
      <w:tr w:rsidR="00D211C5" w:rsidRPr="0057440D" w:rsidTr="00FB2B8E">
        <w:trPr>
          <w:trHeight w:val="300"/>
        </w:trPr>
        <w:tc>
          <w:tcPr>
            <w:tcW w:w="1888"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Красноармейский район</w:t>
            </w:r>
          </w:p>
        </w:tc>
        <w:tc>
          <w:tcPr>
            <w:tcW w:w="641"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FF0000"/>
                <w:sz w:val="24"/>
                <w:szCs w:val="24"/>
                <w:lang w:eastAsia="ru-RU"/>
              </w:rPr>
              <w:t xml:space="preserve">-29,76 </w:t>
            </w:r>
          </w:p>
        </w:tc>
        <w:tc>
          <w:tcPr>
            <w:tcW w:w="614"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FF0000"/>
                <w:sz w:val="24"/>
                <w:szCs w:val="24"/>
                <w:lang w:eastAsia="ru-RU"/>
              </w:rPr>
              <w:t xml:space="preserve">-0,23 </w:t>
            </w:r>
          </w:p>
        </w:tc>
        <w:tc>
          <w:tcPr>
            <w:tcW w:w="616"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xml:space="preserve">27,46 </w:t>
            </w:r>
          </w:p>
        </w:tc>
        <w:tc>
          <w:tcPr>
            <w:tcW w:w="616"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xml:space="preserve">13,35 </w:t>
            </w:r>
          </w:p>
        </w:tc>
        <w:tc>
          <w:tcPr>
            <w:tcW w:w="625"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xml:space="preserve">53,63 </w:t>
            </w:r>
          </w:p>
        </w:tc>
      </w:tr>
      <w:tr w:rsidR="00D211C5" w:rsidRPr="0057440D" w:rsidTr="00FB2B8E">
        <w:trPr>
          <w:trHeight w:val="300"/>
        </w:trPr>
        <w:tc>
          <w:tcPr>
            <w:tcW w:w="1888"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Крымский район</w:t>
            </w:r>
          </w:p>
        </w:tc>
        <w:tc>
          <w:tcPr>
            <w:tcW w:w="641" w:type="pct"/>
            <w:shd w:val="clear" w:color="auto" w:fill="DBE5F1"/>
            <w:vAlign w:val="center"/>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FF0000"/>
                <w:sz w:val="24"/>
                <w:szCs w:val="24"/>
              </w:rPr>
              <w:t xml:space="preserve">-60,70 </w:t>
            </w:r>
          </w:p>
        </w:tc>
        <w:tc>
          <w:tcPr>
            <w:tcW w:w="614"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2,45 </w:t>
            </w:r>
          </w:p>
        </w:tc>
        <w:tc>
          <w:tcPr>
            <w:tcW w:w="616"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FF0000"/>
                <w:sz w:val="24"/>
                <w:szCs w:val="24"/>
              </w:rPr>
              <w:t xml:space="preserve">-51,85 </w:t>
            </w:r>
          </w:p>
        </w:tc>
        <w:tc>
          <w:tcPr>
            <w:tcW w:w="616"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FF0000"/>
                <w:sz w:val="24"/>
                <w:szCs w:val="24"/>
              </w:rPr>
              <w:t xml:space="preserve">-124,79 </w:t>
            </w:r>
          </w:p>
        </w:tc>
        <w:tc>
          <w:tcPr>
            <w:tcW w:w="625"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FF0000"/>
                <w:sz w:val="24"/>
                <w:szCs w:val="24"/>
              </w:rPr>
              <w:t xml:space="preserve">-58,92 </w:t>
            </w:r>
          </w:p>
        </w:tc>
      </w:tr>
      <w:tr w:rsidR="00D211C5" w:rsidRPr="0057440D" w:rsidTr="00FB2B8E">
        <w:trPr>
          <w:trHeight w:val="300"/>
        </w:trPr>
        <w:tc>
          <w:tcPr>
            <w:tcW w:w="1888"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Приморско-Ахтарский район</w:t>
            </w:r>
          </w:p>
        </w:tc>
        <w:tc>
          <w:tcPr>
            <w:tcW w:w="641" w:type="pct"/>
            <w:vAlign w:val="center"/>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FF0000"/>
                <w:sz w:val="24"/>
                <w:szCs w:val="24"/>
              </w:rPr>
              <w:t xml:space="preserve">-81,55 </w:t>
            </w:r>
          </w:p>
        </w:tc>
        <w:tc>
          <w:tcPr>
            <w:tcW w:w="614" w:type="pct"/>
            <w:vAlign w:val="center"/>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FF0000"/>
                <w:sz w:val="24"/>
                <w:szCs w:val="24"/>
              </w:rPr>
              <w:t xml:space="preserve">-12,24 </w:t>
            </w:r>
          </w:p>
        </w:tc>
        <w:tc>
          <w:tcPr>
            <w:tcW w:w="616" w:type="pct"/>
            <w:vAlign w:val="center"/>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22,89 </w:t>
            </w:r>
          </w:p>
        </w:tc>
        <w:tc>
          <w:tcPr>
            <w:tcW w:w="616" w:type="pct"/>
            <w:vAlign w:val="center"/>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16,73 </w:t>
            </w:r>
          </w:p>
        </w:tc>
        <w:tc>
          <w:tcPr>
            <w:tcW w:w="625" w:type="pct"/>
            <w:vAlign w:val="center"/>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13,08 </w:t>
            </w:r>
          </w:p>
        </w:tc>
      </w:tr>
      <w:tr w:rsidR="00D211C5" w:rsidRPr="0057440D" w:rsidTr="00FB2B8E">
        <w:trPr>
          <w:trHeight w:val="300"/>
        </w:trPr>
        <w:tc>
          <w:tcPr>
            <w:tcW w:w="1888"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Славянский район</w:t>
            </w:r>
          </w:p>
        </w:tc>
        <w:tc>
          <w:tcPr>
            <w:tcW w:w="641"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FF0000"/>
                <w:sz w:val="24"/>
                <w:szCs w:val="24"/>
              </w:rPr>
              <w:t xml:space="preserve">-29,32 </w:t>
            </w:r>
          </w:p>
        </w:tc>
        <w:tc>
          <w:tcPr>
            <w:tcW w:w="614"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FF0000"/>
                <w:sz w:val="24"/>
                <w:szCs w:val="24"/>
              </w:rPr>
              <w:t xml:space="preserve">-77,24 </w:t>
            </w:r>
          </w:p>
        </w:tc>
        <w:tc>
          <w:tcPr>
            <w:tcW w:w="616"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000000"/>
                <w:sz w:val="24"/>
                <w:szCs w:val="24"/>
              </w:rPr>
              <w:t xml:space="preserve">3,83 </w:t>
            </w:r>
          </w:p>
        </w:tc>
        <w:tc>
          <w:tcPr>
            <w:tcW w:w="616"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FF0000"/>
                <w:sz w:val="24"/>
                <w:szCs w:val="24"/>
              </w:rPr>
              <w:t xml:space="preserve">-18,16 </w:t>
            </w:r>
          </w:p>
        </w:tc>
        <w:tc>
          <w:tcPr>
            <w:tcW w:w="625" w:type="pct"/>
            <w:shd w:val="clear" w:color="auto" w:fill="DBE5F1"/>
            <w:vAlign w:val="center"/>
          </w:tcPr>
          <w:p w:rsidR="00D211C5" w:rsidRPr="00FB2B8E" w:rsidRDefault="00D211C5" w:rsidP="00FB2B8E">
            <w:pPr>
              <w:spacing w:after="0"/>
              <w:jc w:val="right"/>
              <w:rPr>
                <w:rFonts w:ascii="Times New Roman" w:hAnsi="Times New Roman" w:cs="Times New Roman"/>
                <w:color w:val="000000"/>
                <w:sz w:val="24"/>
                <w:szCs w:val="24"/>
              </w:rPr>
            </w:pPr>
            <w:r w:rsidRPr="00FB2B8E">
              <w:rPr>
                <w:rFonts w:ascii="Times New Roman" w:hAnsi="Times New Roman" w:cs="Times New Roman"/>
                <w:color w:val="FF0000"/>
                <w:sz w:val="24"/>
                <w:szCs w:val="24"/>
              </w:rPr>
              <w:t xml:space="preserve">-51,28 </w:t>
            </w:r>
          </w:p>
        </w:tc>
      </w:tr>
      <w:tr w:rsidR="00D211C5" w:rsidRPr="0057440D" w:rsidTr="00FB2B8E">
        <w:trPr>
          <w:trHeight w:val="300"/>
        </w:trPr>
        <w:tc>
          <w:tcPr>
            <w:tcW w:w="1888" w:type="pct"/>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Тимашевский район</w:t>
            </w:r>
          </w:p>
        </w:tc>
        <w:tc>
          <w:tcPr>
            <w:tcW w:w="641"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FF0000"/>
                <w:sz w:val="24"/>
                <w:szCs w:val="24"/>
                <w:lang w:eastAsia="ru-RU"/>
              </w:rPr>
              <w:t xml:space="preserve">-15,58 </w:t>
            </w:r>
          </w:p>
        </w:tc>
        <w:tc>
          <w:tcPr>
            <w:tcW w:w="614"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FF0000"/>
                <w:sz w:val="24"/>
                <w:szCs w:val="24"/>
                <w:lang w:eastAsia="ru-RU"/>
              </w:rPr>
              <w:t xml:space="preserve">-27,23 </w:t>
            </w:r>
          </w:p>
        </w:tc>
        <w:tc>
          <w:tcPr>
            <w:tcW w:w="616"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xml:space="preserve">67,82 </w:t>
            </w:r>
          </w:p>
        </w:tc>
        <w:tc>
          <w:tcPr>
            <w:tcW w:w="616"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FF0000"/>
                <w:sz w:val="24"/>
                <w:szCs w:val="24"/>
                <w:lang w:eastAsia="ru-RU"/>
              </w:rPr>
              <w:t xml:space="preserve">-79,49 </w:t>
            </w:r>
          </w:p>
        </w:tc>
        <w:tc>
          <w:tcPr>
            <w:tcW w:w="625" w:type="pct"/>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FF0000"/>
                <w:sz w:val="24"/>
                <w:szCs w:val="24"/>
                <w:lang w:eastAsia="ru-RU"/>
              </w:rPr>
              <w:t xml:space="preserve">-1,37 </w:t>
            </w:r>
          </w:p>
        </w:tc>
      </w:tr>
      <w:tr w:rsidR="00D211C5" w:rsidRPr="0057440D" w:rsidTr="00FB2B8E">
        <w:trPr>
          <w:trHeight w:val="300"/>
        </w:trPr>
        <w:tc>
          <w:tcPr>
            <w:tcW w:w="1888" w:type="pct"/>
            <w:shd w:val="clear" w:color="auto" w:fill="DBE5F1"/>
          </w:tcPr>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lang w:eastAsia="ru-RU"/>
              </w:rPr>
              <w:t>Усть-Лабинский район</w:t>
            </w:r>
          </w:p>
        </w:tc>
        <w:tc>
          <w:tcPr>
            <w:tcW w:w="641"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FF0000"/>
                <w:sz w:val="24"/>
                <w:szCs w:val="24"/>
                <w:lang w:eastAsia="ru-RU"/>
              </w:rPr>
              <w:t xml:space="preserve">-134,31 </w:t>
            </w:r>
          </w:p>
        </w:tc>
        <w:tc>
          <w:tcPr>
            <w:tcW w:w="614"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FF0000"/>
                <w:sz w:val="24"/>
                <w:szCs w:val="24"/>
                <w:lang w:eastAsia="ru-RU"/>
              </w:rPr>
              <w:t xml:space="preserve">-52,28 </w:t>
            </w:r>
          </w:p>
        </w:tc>
        <w:tc>
          <w:tcPr>
            <w:tcW w:w="616"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xml:space="preserve">31,18 </w:t>
            </w:r>
          </w:p>
        </w:tc>
        <w:tc>
          <w:tcPr>
            <w:tcW w:w="616"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FF0000"/>
                <w:sz w:val="24"/>
                <w:szCs w:val="24"/>
                <w:lang w:eastAsia="ru-RU"/>
              </w:rPr>
              <w:t xml:space="preserve">-13,37 </w:t>
            </w:r>
          </w:p>
        </w:tc>
        <w:tc>
          <w:tcPr>
            <w:tcW w:w="625" w:type="pct"/>
            <w:shd w:val="clear" w:color="auto" w:fill="DBE5F1"/>
          </w:tcPr>
          <w:p w:rsidR="00D211C5" w:rsidRPr="00FB2B8E" w:rsidRDefault="00D211C5" w:rsidP="00FB2B8E">
            <w:pPr>
              <w:spacing w:after="0" w:line="240" w:lineRule="auto"/>
              <w:jc w:val="right"/>
              <w:rPr>
                <w:rFonts w:ascii="Times New Roman" w:hAnsi="Times New Roman" w:cs="Times New Roman"/>
                <w:color w:val="000000"/>
                <w:sz w:val="24"/>
                <w:szCs w:val="24"/>
                <w:lang w:eastAsia="ru-RU"/>
              </w:rPr>
            </w:pPr>
            <w:r w:rsidRPr="00FB2B8E">
              <w:rPr>
                <w:rFonts w:ascii="Times New Roman" w:hAnsi="Times New Roman" w:cs="Times New Roman"/>
                <w:color w:val="000000"/>
                <w:sz w:val="24"/>
                <w:szCs w:val="24"/>
                <w:lang w:eastAsia="ru-RU"/>
              </w:rPr>
              <w:t xml:space="preserve">14,77 </w:t>
            </w:r>
          </w:p>
        </w:tc>
      </w:tr>
    </w:tbl>
    <w:p w:rsidR="00D211C5" w:rsidRDefault="00D211C5" w:rsidP="0017324D">
      <w:pPr>
        <w:pStyle w:val="BodyText2"/>
        <w:widowControl w:val="0"/>
        <w:spacing w:line="276" w:lineRule="auto"/>
        <w:ind w:firstLine="720"/>
        <w:jc w:val="both"/>
        <w:rPr>
          <w:rFonts w:ascii="Times New Roman" w:hAnsi="Times New Roman"/>
          <w:b/>
          <w:bCs/>
          <w:szCs w:val="24"/>
        </w:rPr>
      </w:pPr>
    </w:p>
    <w:p w:rsidR="00D211C5" w:rsidRPr="00575D37" w:rsidRDefault="00D211C5" w:rsidP="0017324D">
      <w:pPr>
        <w:pStyle w:val="BodyText2"/>
        <w:widowControl w:val="0"/>
        <w:spacing w:line="276" w:lineRule="auto"/>
        <w:ind w:firstLine="720"/>
        <w:jc w:val="both"/>
        <w:rPr>
          <w:rFonts w:ascii="Times New Roman" w:hAnsi="Times New Roman"/>
          <w:b/>
          <w:bCs/>
          <w:szCs w:val="24"/>
        </w:rPr>
      </w:pPr>
      <w:r w:rsidRPr="00575D37">
        <w:rPr>
          <w:rFonts w:ascii="Times New Roman" w:hAnsi="Times New Roman"/>
          <w:szCs w:val="24"/>
        </w:rPr>
        <w:t>На социально-культурную сферу было израсходовано 1 млрд. 177 млн. рублей, это на 107,0 миллионов рублей больше, чем в 2017 году.</w:t>
      </w:r>
    </w:p>
    <w:p w:rsidR="00D211C5" w:rsidRDefault="00D211C5" w:rsidP="0017324D">
      <w:pPr>
        <w:pStyle w:val="BodyText2"/>
        <w:widowControl w:val="0"/>
        <w:spacing w:line="276" w:lineRule="auto"/>
        <w:jc w:val="both"/>
        <w:rPr>
          <w:rFonts w:ascii="Times New Roman" w:hAnsi="Times New Roman"/>
          <w:b/>
          <w:bCs/>
          <w:szCs w:val="24"/>
        </w:rPr>
      </w:pPr>
    </w:p>
    <w:p w:rsidR="00D211C5" w:rsidRDefault="00D211C5" w:rsidP="0017324D">
      <w:pPr>
        <w:pStyle w:val="BodyText2"/>
        <w:keepNext/>
        <w:widowControl w:val="0"/>
        <w:spacing w:line="276" w:lineRule="auto"/>
        <w:jc w:val="both"/>
      </w:pPr>
      <w:r w:rsidRPr="00FB2B8E">
        <w:rPr>
          <w:rFonts w:ascii="Times New Roman" w:hAnsi="Times New Roman"/>
          <w:b/>
          <w:noProof/>
          <w:szCs w:val="24"/>
          <w:lang w:eastAsia="ru-RU"/>
        </w:rPr>
        <w:object w:dxaOrig="9265" w:dyaOrig="4551">
          <v:shape id="Диаграмма 5" o:spid="_x0000_i1113" type="#_x0000_t75" style="width:463.5pt;height:228pt;visibility:visible" o:ole="">
            <v:imagedata r:id="rId164" o:title="" cropbottom="-58f"/>
            <o:lock v:ext="edit" aspectratio="f"/>
          </v:shape>
          <o:OLEObject Type="Embed" ProgID="Excel.Chart.8" ShapeID="Диаграмма 5" DrawAspect="Content" ObjectID="_1637678178" r:id="rId165"/>
        </w:object>
      </w:r>
    </w:p>
    <w:p w:rsidR="00D211C5" w:rsidRPr="00877D41" w:rsidRDefault="00D211C5" w:rsidP="006555A3">
      <w:pPr>
        <w:pStyle w:val="Caption"/>
      </w:pPr>
      <w:r w:rsidRPr="00877D41">
        <w:t xml:space="preserve">Диаграмма </w:t>
      </w:r>
      <w:fldSimple w:instr=" SEQ Диаграмма \* ARABIC ">
        <w:r>
          <w:rPr>
            <w:noProof/>
          </w:rPr>
          <w:t>71</w:t>
        </w:r>
      </w:fldSimple>
      <w:r w:rsidRPr="00877D41">
        <w:t xml:space="preserve"> – Расходы социально-культурной сферы, млн. руб.</w:t>
      </w:r>
    </w:p>
    <w:p w:rsidR="00D211C5" w:rsidRPr="00877D41" w:rsidRDefault="00D211C5" w:rsidP="0017324D">
      <w:pPr>
        <w:pStyle w:val="BodyText2"/>
        <w:widowControl w:val="0"/>
        <w:spacing w:line="276" w:lineRule="auto"/>
        <w:ind w:firstLine="720"/>
        <w:jc w:val="both"/>
        <w:rPr>
          <w:rFonts w:ascii="Times New Roman" w:hAnsi="Times New Roman"/>
          <w:b/>
          <w:bCs/>
          <w:szCs w:val="24"/>
        </w:rPr>
      </w:pPr>
    </w:p>
    <w:p w:rsidR="00D211C5" w:rsidRPr="00877D41" w:rsidRDefault="00D211C5" w:rsidP="0017324D">
      <w:pPr>
        <w:pStyle w:val="BodyText2"/>
        <w:widowControl w:val="0"/>
        <w:spacing w:line="276" w:lineRule="auto"/>
        <w:ind w:firstLine="720"/>
        <w:jc w:val="both"/>
        <w:rPr>
          <w:rFonts w:ascii="Times New Roman" w:hAnsi="Times New Roman"/>
          <w:b/>
          <w:bCs/>
          <w:szCs w:val="24"/>
        </w:rPr>
      </w:pPr>
      <w:r w:rsidRPr="00877D41">
        <w:rPr>
          <w:rFonts w:ascii="Times New Roman" w:hAnsi="Times New Roman"/>
          <w:szCs w:val="24"/>
        </w:rPr>
        <w:t>Расходы на социальную сферу составили 90% от общей суммы расходов бюджета.</w:t>
      </w:r>
    </w:p>
    <w:p w:rsidR="00D211C5" w:rsidRDefault="00D211C5" w:rsidP="0017324D">
      <w:pPr>
        <w:pStyle w:val="BodyText2"/>
        <w:widowControl w:val="0"/>
        <w:spacing w:line="276" w:lineRule="auto"/>
        <w:ind w:firstLine="720"/>
        <w:jc w:val="both"/>
        <w:rPr>
          <w:rFonts w:ascii="Times New Roman" w:hAnsi="Times New Roman"/>
          <w:b/>
          <w:bCs/>
          <w:szCs w:val="24"/>
        </w:rPr>
      </w:pPr>
      <w:r w:rsidRPr="00877D41">
        <w:rPr>
          <w:rFonts w:ascii="Times New Roman" w:hAnsi="Times New Roman"/>
          <w:szCs w:val="24"/>
        </w:rPr>
        <w:t>Все расходные обязательства по выплате заработной платы работникам бюджетной сферы, льгот специалистам села по жилищно-коммунальным услугам и другим расходам исполнены в полном объеме. Кредиторская задолженность отсутствует.</w:t>
      </w:r>
    </w:p>
    <w:p w:rsidR="00D211C5" w:rsidRPr="00877D41" w:rsidRDefault="00D211C5" w:rsidP="0017324D">
      <w:pPr>
        <w:pStyle w:val="BodyText2"/>
        <w:widowControl w:val="0"/>
        <w:spacing w:line="276" w:lineRule="auto"/>
        <w:ind w:firstLine="720"/>
        <w:jc w:val="both"/>
        <w:rPr>
          <w:rFonts w:ascii="Times New Roman" w:hAnsi="Times New Roman"/>
          <w:b/>
          <w:bCs/>
          <w:szCs w:val="24"/>
        </w:rPr>
      </w:pPr>
      <w:r w:rsidRPr="00877D41">
        <w:rPr>
          <w:rFonts w:ascii="Times New Roman" w:hAnsi="Times New Roman"/>
          <w:szCs w:val="24"/>
        </w:rPr>
        <w:t>Согласно программы повышения эффективности бюджетных расходов Выселковского района с 2015 года районный бюджет составляется и исполняется в программном формате, утверждено 13 муниципальных программ.</w:t>
      </w:r>
    </w:p>
    <w:p w:rsidR="00D211C5" w:rsidRPr="00877D41" w:rsidRDefault="00D211C5" w:rsidP="0017324D">
      <w:pPr>
        <w:pStyle w:val="BodyText2"/>
        <w:widowControl w:val="0"/>
        <w:spacing w:line="276" w:lineRule="auto"/>
        <w:ind w:firstLine="720"/>
        <w:jc w:val="both"/>
        <w:rPr>
          <w:rFonts w:ascii="Times New Roman" w:hAnsi="Times New Roman"/>
          <w:b/>
          <w:bCs/>
          <w:szCs w:val="24"/>
        </w:rPr>
      </w:pPr>
      <w:r w:rsidRPr="00877D41">
        <w:rPr>
          <w:rFonts w:ascii="Times New Roman" w:hAnsi="Times New Roman"/>
          <w:szCs w:val="24"/>
        </w:rPr>
        <w:t>Для участия в краевых программах из консолидированного бюджета района выделено 36,9 млн. рублей. Благодаря этому из федерального и краевого бюджетов привлечено в район 163,7 млн. рублей (что на 3,8 млн. рублей больше, чем в 2017 году).</w:t>
      </w:r>
    </w:p>
    <w:p w:rsidR="00D211C5" w:rsidRPr="00877D41" w:rsidRDefault="00D211C5" w:rsidP="0017324D">
      <w:pPr>
        <w:pStyle w:val="BodyText2"/>
        <w:widowControl w:val="0"/>
        <w:spacing w:line="276" w:lineRule="auto"/>
        <w:ind w:firstLine="720"/>
        <w:jc w:val="both"/>
        <w:rPr>
          <w:rFonts w:ascii="Times New Roman" w:hAnsi="Times New Roman"/>
          <w:b/>
          <w:bCs/>
          <w:szCs w:val="24"/>
        </w:rPr>
      </w:pPr>
      <w:r w:rsidRPr="005B0E45">
        <w:rPr>
          <w:rFonts w:ascii="Times New Roman" w:hAnsi="Times New Roman"/>
          <w:szCs w:val="24"/>
        </w:rPr>
        <w:t>Общая структура доходов бюджета представлена на диаграмме 72</w:t>
      </w:r>
      <w:r>
        <w:rPr>
          <w:rFonts w:ascii="Times New Roman" w:hAnsi="Times New Roman"/>
          <w:szCs w:val="24"/>
        </w:rPr>
        <w:t xml:space="preserve"> и в таблице 53</w:t>
      </w:r>
      <w:r w:rsidRPr="005B0E45">
        <w:rPr>
          <w:rFonts w:ascii="Times New Roman" w:hAnsi="Times New Roman"/>
          <w:szCs w:val="24"/>
        </w:rPr>
        <w:t>.</w:t>
      </w:r>
    </w:p>
    <w:p w:rsidR="00D211C5" w:rsidRDefault="00D211C5" w:rsidP="0017324D">
      <w:pPr>
        <w:pStyle w:val="BodyText2"/>
        <w:widowControl w:val="0"/>
        <w:spacing w:line="276" w:lineRule="auto"/>
        <w:ind w:firstLine="720"/>
        <w:jc w:val="both"/>
        <w:rPr>
          <w:rFonts w:ascii="Times New Roman" w:hAnsi="Times New Roman"/>
          <w:b/>
          <w:bCs/>
          <w:szCs w:val="24"/>
        </w:rPr>
      </w:pPr>
    </w:p>
    <w:p w:rsidR="00D211C5" w:rsidRDefault="00D211C5" w:rsidP="0017324D">
      <w:pPr>
        <w:pStyle w:val="BodyText2"/>
        <w:keepNext/>
        <w:widowControl w:val="0"/>
        <w:jc w:val="both"/>
      </w:pPr>
      <w:r w:rsidRPr="00FB2B8E">
        <w:rPr>
          <w:rFonts w:ascii="Times New Roman" w:hAnsi="Times New Roman"/>
          <w:b/>
          <w:noProof/>
          <w:szCs w:val="24"/>
          <w:lang w:eastAsia="ru-RU"/>
        </w:rPr>
        <w:object w:dxaOrig="9390" w:dyaOrig="6097">
          <v:shape id="Диаграмма 28" o:spid="_x0000_i1114" type="#_x0000_t75" style="width:469.5pt;height:305.25pt;visibility:visible" o:ole="">
            <v:imagedata r:id="rId166" o:title="" cropbottom="-43f"/>
            <o:lock v:ext="edit" aspectratio="f"/>
          </v:shape>
          <o:OLEObject Type="Embed" ProgID="Excel.Chart.8" ShapeID="Диаграмма 28" DrawAspect="Content" ObjectID="_1637678179" r:id="rId167"/>
        </w:object>
      </w:r>
    </w:p>
    <w:p w:rsidR="00D211C5" w:rsidRPr="002B6735" w:rsidRDefault="00D211C5" w:rsidP="006555A3">
      <w:pPr>
        <w:pStyle w:val="Caption"/>
      </w:pPr>
      <w:r w:rsidRPr="002B6735">
        <w:t xml:space="preserve">Диаграмма </w:t>
      </w:r>
      <w:fldSimple w:instr=" SEQ Диаграмма \* ARABIC ">
        <w:r>
          <w:rPr>
            <w:noProof/>
          </w:rPr>
          <w:t>72</w:t>
        </w:r>
      </w:fldSimple>
      <w:r w:rsidRPr="002B6735">
        <w:t xml:space="preserve"> – Структура доходов муниципального бюджета Выселковского района, 2018 г.</w:t>
      </w:r>
    </w:p>
    <w:p w:rsidR="00D211C5" w:rsidRDefault="00D211C5" w:rsidP="0017324D">
      <w:pPr>
        <w:pStyle w:val="BodyText2"/>
        <w:widowControl w:val="0"/>
        <w:spacing w:line="276" w:lineRule="auto"/>
        <w:ind w:firstLine="720"/>
        <w:jc w:val="both"/>
        <w:rPr>
          <w:rFonts w:ascii="Times New Roman" w:hAnsi="Times New Roman"/>
          <w:b/>
          <w:bCs/>
          <w:szCs w:val="24"/>
        </w:rPr>
      </w:pPr>
    </w:p>
    <w:p w:rsidR="00D211C5" w:rsidRDefault="00D211C5" w:rsidP="0017324D">
      <w:pPr>
        <w:pStyle w:val="BodyText2"/>
        <w:widowControl w:val="0"/>
        <w:spacing w:line="276" w:lineRule="auto"/>
        <w:ind w:firstLine="720"/>
        <w:jc w:val="both"/>
        <w:rPr>
          <w:rFonts w:ascii="Times New Roman" w:hAnsi="Times New Roman"/>
          <w:b/>
          <w:bCs/>
          <w:szCs w:val="24"/>
        </w:rPr>
      </w:pPr>
    </w:p>
    <w:p w:rsidR="00D211C5" w:rsidRDefault="00D211C5" w:rsidP="003B6170">
      <w:pPr>
        <w:pStyle w:val="Caption"/>
      </w:pPr>
      <w:r>
        <w:t xml:space="preserve">Таблица </w:t>
      </w:r>
      <w:fldSimple w:instr=" SEQ Таблица \* ARABIC ">
        <w:r>
          <w:t>53</w:t>
        </w:r>
      </w:fldSimple>
      <w:r>
        <w:t>. Исполнение районного бюджета по доходам, тыс. руб.</w:t>
      </w:r>
    </w:p>
    <w:tbl>
      <w:tblPr>
        <w:tblW w:w="9618"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0A0"/>
      </w:tblPr>
      <w:tblGrid>
        <w:gridCol w:w="3341"/>
        <w:gridCol w:w="1722"/>
        <w:gridCol w:w="1315"/>
        <w:gridCol w:w="1260"/>
        <w:gridCol w:w="992"/>
        <w:gridCol w:w="988"/>
      </w:tblGrid>
      <w:tr w:rsidR="00D211C5" w:rsidRPr="00835137" w:rsidTr="00FB2B8E">
        <w:trPr>
          <w:trHeight w:val="20"/>
        </w:trPr>
        <w:tc>
          <w:tcPr>
            <w:tcW w:w="3341" w:type="dxa"/>
            <w:tcBorders>
              <w:top w:val="single" w:sz="4" w:space="0" w:color="4F81BD"/>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rPr>
            </w:pPr>
            <w:r w:rsidRPr="00FB2B8E">
              <w:rPr>
                <w:rFonts w:ascii="Times New Roman" w:hAnsi="Times New Roman" w:cs="Times New Roman"/>
                <w:b/>
                <w:color w:val="FFFFFF"/>
              </w:rPr>
              <w:t>Наименование показателя</w:t>
            </w:r>
          </w:p>
        </w:tc>
        <w:tc>
          <w:tcPr>
            <w:tcW w:w="1722" w:type="dxa"/>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rPr>
            </w:pPr>
            <w:r w:rsidRPr="00FB2B8E">
              <w:rPr>
                <w:rFonts w:ascii="Times New Roman" w:hAnsi="Times New Roman" w:cs="Times New Roman"/>
                <w:b/>
                <w:color w:val="FFFFFF"/>
              </w:rPr>
              <w:t xml:space="preserve">Утвержденные бюджетные назначения </w:t>
            </w:r>
          </w:p>
        </w:tc>
        <w:tc>
          <w:tcPr>
            <w:tcW w:w="1315" w:type="dxa"/>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rPr>
            </w:pPr>
            <w:r w:rsidRPr="00FB2B8E">
              <w:rPr>
                <w:rFonts w:ascii="Times New Roman" w:hAnsi="Times New Roman" w:cs="Times New Roman"/>
                <w:b/>
                <w:color w:val="FFFFFF"/>
              </w:rPr>
              <w:t xml:space="preserve">Исполнено </w:t>
            </w:r>
          </w:p>
        </w:tc>
        <w:tc>
          <w:tcPr>
            <w:tcW w:w="1260" w:type="dxa"/>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rPr>
            </w:pPr>
            <w:r w:rsidRPr="00FB2B8E">
              <w:rPr>
                <w:rFonts w:ascii="Times New Roman" w:hAnsi="Times New Roman" w:cs="Times New Roman"/>
                <w:b/>
                <w:color w:val="FFFFFF"/>
              </w:rPr>
              <w:t>% исполнения</w:t>
            </w:r>
          </w:p>
        </w:tc>
        <w:tc>
          <w:tcPr>
            <w:tcW w:w="992" w:type="dxa"/>
            <w:tcBorders>
              <w:top w:val="single" w:sz="4" w:space="0" w:color="4F81BD"/>
              <w:left w:val="single" w:sz="4" w:space="0" w:color="FFFFFF"/>
              <w:bottom w:val="single" w:sz="4" w:space="0" w:color="4F81BD"/>
              <w:right w:val="single" w:sz="4" w:space="0" w:color="FFFFFF"/>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rPr>
            </w:pPr>
            <w:r w:rsidRPr="00FB2B8E">
              <w:rPr>
                <w:rFonts w:ascii="Times New Roman" w:hAnsi="Times New Roman" w:cs="Times New Roman"/>
                <w:b/>
                <w:color w:val="FFFFFF"/>
              </w:rPr>
              <w:t>Удельный вес в общем объеме,%</w:t>
            </w:r>
          </w:p>
        </w:tc>
        <w:tc>
          <w:tcPr>
            <w:tcW w:w="988" w:type="dxa"/>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40" w:lineRule="auto"/>
              <w:jc w:val="center"/>
              <w:rPr>
                <w:rFonts w:ascii="Times New Roman" w:hAnsi="Times New Roman" w:cs="Times New Roman"/>
                <w:b/>
                <w:bCs/>
                <w:color w:val="FFFFFF"/>
              </w:rPr>
            </w:pPr>
            <w:r w:rsidRPr="00FB2B8E">
              <w:rPr>
                <w:rFonts w:ascii="Times New Roman" w:hAnsi="Times New Roman" w:cs="Times New Roman"/>
                <w:b/>
                <w:color w:val="FFFFFF"/>
              </w:rPr>
              <w:t>Динамика к 2017 году %</w:t>
            </w:r>
          </w:p>
        </w:tc>
      </w:tr>
      <w:tr w:rsidR="00D211C5" w:rsidRPr="00835137" w:rsidTr="00FB2B8E">
        <w:trPr>
          <w:trHeight w:val="20"/>
        </w:trPr>
        <w:tc>
          <w:tcPr>
            <w:tcW w:w="3341" w:type="dxa"/>
            <w:shd w:val="clear" w:color="auto" w:fill="DBE5F1"/>
          </w:tcPr>
          <w:p w:rsidR="00D211C5" w:rsidRPr="00FB2B8E" w:rsidRDefault="00D211C5" w:rsidP="00FB2B8E">
            <w:pPr>
              <w:spacing w:after="0" w:line="276" w:lineRule="auto"/>
              <w:jc w:val="both"/>
              <w:rPr>
                <w:rFonts w:ascii="Times New Roman" w:hAnsi="Times New Roman" w:cs="Times New Roman"/>
                <w:b/>
                <w:bCs/>
                <w:color w:val="008000"/>
              </w:rPr>
            </w:pPr>
            <w:r w:rsidRPr="00FB2B8E">
              <w:rPr>
                <w:rFonts w:ascii="Times New Roman" w:hAnsi="Times New Roman" w:cs="Times New Roman"/>
                <w:b/>
                <w:color w:val="008000"/>
              </w:rPr>
              <w:t>Доходы всего</w:t>
            </w:r>
          </w:p>
        </w:tc>
        <w:tc>
          <w:tcPr>
            <w:tcW w:w="1722" w:type="dxa"/>
            <w:shd w:val="clear" w:color="auto" w:fill="DBE5F1"/>
          </w:tcPr>
          <w:p w:rsidR="00D211C5" w:rsidRPr="00FB2B8E" w:rsidRDefault="00D211C5" w:rsidP="00FB2B8E">
            <w:pPr>
              <w:spacing w:after="0" w:line="276" w:lineRule="auto"/>
              <w:jc w:val="center"/>
              <w:rPr>
                <w:rFonts w:ascii="Times New Roman" w:hAnsi="Times New Roman" w:cs="Times New Roman"/>
                <w:b/>
                <w:bCs/>
                <w:color w:val="008000"/>
              </w:rPr>
            </w:pPr>
            <w:r w:rsidRPr="00FB2B8E">
              <w:rPr>
                <w:rFonts w:ascii="Times New Roman" w:hAnsi="Times New Roman" w:cs="Times New Roman"/>
                <w:b/>
                <w:bCs/>
                <w:color w:val="008000"/>
              </w:rPr>
              <w:t>1 277 038,3</w:t>
            </w:r>
          </w:p>
        </w:tc>
        <w:tc>
          <w:tcPr>
            <w:tcW w:w="1315" w:type="dxa"/>
            <w:shd w:val="clear" w:color="auto" w:fill="DBE5F1"/>
          </w:tcPr>
          <w:p w:rsidR="00D211C5" w:rsidRPr="00FB2B8E" w:rsidRDefault="00D211C5" w:rsidP="00FB2B8E">
            <w:pPr>
              <w:spacing w:after="0" w:line="276" w:lineRule="auto"/>
              <w:jc w:val="center"/>
              <w:rPr>
                <w:rFonts w:ascii="Times New Roman" w:hAnsi="Times New Roman" w:cs="Times New Roman"/>
                <w:b/>
                <w:bCs/>
                <w:color w:val="008000"/>
              </w:rPr>
            </w:pPr>
            <w:r w:rsidRPr="00FB2B8E">
              <w:rPr>
                <w:rFonts w:ascii="Times New Roman" w:hAnsi="Times New Roman" w:cs="Times New Roman"/>
                <w:b/>
                <w:bCs/>
                <w:color w:val="008000"/>
              </w:rPr>
              <w:t>1 311 516,4</w:t>
            </w:r>
          </w:p>
        </w:tc>
        <w:tc>
          <w:tcPr>
            <w:tcW w:w="1260" w:type="dxa"/>
            <w:shd w:val="clear" w:color="auto" w:fill="DBE5F1"/>
          </w:tcPr>
          <w:p w:rsidR="00D211C5" w:rsidRPr="00FB2B8E" w:rsidRDefault="00D211C5" w:rsidP="00FB2B8E">
            <w:pPr>
              <w:spacing w:after="0" w:line="276" w:lineRule="auto"/>
              <w:jc w:val="center"/>
              <w:rPr>
                <w:rFonts w:ascii="Times New Roman" w:hAnsi="Times New Roman" w:cs="Times New Roman"/>
                <w:b/>
                <w:bCs/>
                <w:color w:val="008000"/>
              </w:rPr>
            </w:pPr>
            <w:r w:rsidRPr="00FB2B8E">
              <w:rPr>
                <w:rFonts w:ascii="Times New Roman" w:hAnsi="Times New Roman" w:cs="Times New Roman"/>
                <w:b/>
                <w:bCs/>
                <w:color w:val="008000"/>
              </w:rPr>
              <w:t>102,7</w:t>
            </w:r>
          </w:p>
        </w:tc>
        <w:tc>
          <w:tcPr>
            <w:tcW w:w="992" w:type="dxa"/>
            <w:shd w:val="clear" w:color="auto" w:fill="DBE5F1"/>
          </w:tcPr>
          <w:p w:rsidR="00D211C5" w:rsidRPr="00FB2B8E" w:rsidRDefault="00D211C5" w:rsidP="00FB2B8E">
            <w:pPr>
              <w:spacing w:after="0" w:line="276" w:lineRule="auto"/>
              <w:jc w:val="center"/>
              <w:rPr>
                <w:rFonts w:ascii="Times New Roman" w:hAnsi="Times New Roman" w:cs="Times New Roman"/>
                <w:b/>
                <w:bCs/>
                <w:color w:val="008000"/>
              </w:rPr>
            </w:pPr>
            <w:r w:rsidRPr="00FB2B8E">
              <w:rPr>
                <w:rFonts w:ascii="Times New Roman" w:hAnsi="Times New Roman" w:cs="Times New Roman"/>
                <w:b/>
                <w:bCs/>
                <w:color w:val="008000"/>
              </w:rPr>
              <w:t>100</w:t>
            </w:r>
          </w:p>
        </w:tc>
        <w:tc>
          <w:tcPr>
            <w:tcW w:w="988" w:type="dxa"/>
            <w:shd w:val="clear" w:color="auto" w:fill="DBE5F1"/>
          </w:tcPr>
          <w:p w:rsidR="00D211C5" w:rsidRPr="00FB2B8E" w:rsidRDefault="00D211C5" w:rsidP="00FB2B8E">
            <w:pPr>
              <w:spacing w:after="0" w:line="276" w:lineRule="auto"/>
              <w:jc w:val="center"/>
              <w:rPr>
                <w:rFonts w:ascii="Times New Roman" w:hAnsi="Times New Roman" w:cs="Times New Roman"/>
                <w:b/>
                <w:bCs/>
                <w:color w:val="008000"/>
              </w:rPr>
            </w:pPr>
            <w:r w:rsidRPr="00FB2B8E">
              <w:rPr>
                <w:rFonts w:ascii="Times New Roman" w:hAnsi="Times New Roman" w:cs="Times New Roman"/>
                <w:b/>
                <w:bCs/>
                <w:color w:val="008000"/>
              </w:rPr>
              <w:t>102,3</w:t>
            </w:r>
          </w:p>
        </w:tc>
      </w:tr>
      <w:tr w:rsidR="00D211C5" w:rsidRPr="00835137" w:rsidTr="00FB2B8E">
        <w:trPr>
          <w:trHeight w:val="20"/>
        </w:trPr>
        <w:tc>
          <w:tcPr>
            <w:tcW w:w="3341" w:type="dxa"/>
          </w:tcPr>
          <w:p w:rsidR="00D211C5" w:rsidRPr="00FB2B8E" w:rsidRDefault="00D211C5" w:rsidP="00FB2B8E">
            <w:pPr>
              <w:spacing w:after="0" w:line="276" w:lineRule="auto"/>
              <w:jc w:val="both"/>
              <w:rPr>
                <w:rFonts w:ascii="Times New Roman" w:hAnsi="Times New Roman" w:cs="Times New Roman"/>
                <w:b/>
                <w:bCs/>
                <w:color w:val="0070C0"/>
              </w:rPr>
            </w:pPr>
            <w:r w:rsidRPr="00FB2B8E">
              <w:rPr>
                <w:rFonts w:ascii="Times New Roman" w:hAnsi="Times New Roman" w:cs="Times New Roman"/>
                <w:color w:val="0070C0"/>
              </w:rPr>
              <w:t>Налоговые и неналоговые доходы</w:t>
            </w:r>
          </w:p>
        </w:tc>
        <w:tc>
          <w:tcPr>
            <w:tcW w:w="1722" w:type="dxa"/>
          </w:tcPr>
          <w:p w:rsidR="00D211C5" w:rsidRPr="00FB2B8E" w:rsidRDefault="00D211C5" w:rsidP="00FB2B8E">
            <w:pPr>
              <w:spacing w:after="0" w:line="276" w:lineRule="auto"/>
              <w:jc w:val="center"/>
              <w:rPr>
                <w:rFonts w:ascii="Times New Roman" w:hAnsi="Times New Roman" w:cs="Times New Roman"/>
                <w:bCs/>
                <w:color w:val="0070C0"/>
              </w:rPr>
            </w:pPr>
            <w:r w:rsidRPr="00FB2B8E">
              <w:rPr>
                <w:rFonts w:ascii="Times New Roman" w:hAnsi="Times New Roman" w:cs="Times New Roman"/>
                <w:bCs/>
                <w:color w:val="0070C0"/>
              </w:rPr>
              <w:t>412 991,0</w:t>
            </w:r>
          </w:p>
        </w:tc>
        <w:tc>
          <w:tcPr>
            <w:tcW w:w="1315" w:type="dxa"/>
          </w:tcPr>
          <w:p w:rsidR="00D211C5" w:rsidRPr="00FB2B8E" w:rsidRDefault="00D211C5" w:rsidP="00FB2B8E">
            <w:pPr>
              <w:spacing w:after="0" w:line="276" w:lineRule="auto"/>
              <w:jc w:val="center"/>
              <w:rPr>
                <w:rFonts w:ascii="Times New Roman" w:hAnsi="Times New Roman" w:cs="Times New Roman"/>
                <w:bCs/>
                <w:color w:val="0070C0"/>
              </w:rPr>
            </w:pPr>
            <w:r w:rsidRPr="00FB2B8E">
              <w:rPr>
                <w:rFonts w:ascii="Times New Roman" w:hAnsi="Times New Roman" w:cs="Times New Roman"/>
                <w:bCs/>
                <w:color w:val="0070C0"/>
              </w:rPr>
              <w:t>448 938,6</w:t>
            </w:r>
          </w:p>
        </w:tc>
        <w:tc>
          <w:tcPr>
            <w:tcW w:w="1260" w:type="dxa"/>
          </w:tcPr>
          <w:p w:rsidR="00D211C5" w:rsidRPr="00FB2B8E" w:rsidRDefault="00D211C5" w:rsidP="00FB2B8E">
            <w:pPr>
              <w:spacing w:after="0" w:line="276" w:lineRule="auto"/>
              <w:jc w:val="center"/>
              <w:rPr>
                <w:rFonts w:ascii="Times New Roman" w:hAnsi="Times New Roman" w:cs="Times New Roman"/>
                <w:bCs/>
                <w:color w:val="0070C0"/>
              </w:rPr>
            </w:pPr>
            <w:r w:rsidRPr="00FB2B8E">
              <w:rPr>
                <w:rFonts w:ascii="Times New Roman" w:hAnsi="Times New Roman" w:cs="Times New Roman"/>
                <w:bCs/>
                <w:color w:val="0070C0"/>
              </w:rPr>
              <w:t>108,7</w:t>
            </w:r>
          </w:p>
        </w:tc>
        <w:tc>
          <w:tcPr>
            <w:tcW w:w="992" w:type="dxa"/>
          </w:tcPr>
          <w:p w:rsidR="00D211C5" w:rsidRPr="00FB2B8E" w:rsidRDefault="00D211C5" w:rsidP="00FB2B8E">
            <w:pPr>
              <w:spacing w:after="0" w:line="276" w:lineRule="auto"/>
              <w:jc w:val="center"/>
              <w:rPr>
                <w:rFonts w:ascii="Times New Roman" w:hAnsi="Times New Roman" w:cs="Times New Roman"/>
                <w:bCs/>
                <w:color w:val="0070C0"/>
              </w:rPr>
            </w:pPr>
            <w:r w:rsidRPr="00FB2B8E">
              <w:rPr>
                <w:rFonts w:ascii="Times New Roman" w:hAnsi="Times New Roman" w:cs="Times New Roman"/>
                <w:bCs/>
                <w:color w:val="0070C0"/>
              </w:rPr>
              <w:t>34,2</w:t>
            </w:r>
          </w:p>
        </w:tc>
        <w:tc>
          <w:tcPr>
            <w:tcW w:w="988" w:type="dxa"/>
          </w:tcPr>
          <w:p w:rsidR="00D211C5" w:rsidRPr="00FB2B8E" w:rsidRDefault="00D211C5" w:rsidP="00FB2B8E">
            <w:pPr>
              <w:spacing w:after="0" w:line="276" w:lineRule="auto"/>
              <w:jc w:val="center"/>
              <w:rPr>
                <w:rFonts w:ascii="Times New Roman" w:hAnsi="Times New Roman" w:cs="Times New Roman"/>
                <w:bCs/>
                <w:color w:val="0070C0"/>
              </w:rPr>
            </w:pPr>
            <w:r w:rsidRPr="00FB2B8E">
              <w:rPr>
                <w:rFonts w:ascii="Times New Roman" w:hAnsi="Times New Roman" w:cs="Times New Roman"/>
                <w:bCs/>
                <w:color w:val="0070C0"/>
              </w:rPr>
              <w:t>93,8</w:t>
            </w:r>
          </w:p>
        </w:tc>
      </w:tr>
      <w:tr w:rsidR="00D211C5" w:rsidRPr="00835137" w:rsidTr="00FB2B8E">
        <w:trPr>
          <w:trHeight w:val="20"/>
        </w:trPr>
        <w:tc>
          <w:tcPr>
            <w:tcW w:w="3341" w:type="dxa"/>
            <w:shd w:val="clear" w:color="auto" w:fill="DBE5F1"/>
            <w:noWrap/>
          </w:tcPr>
          <w:p w:rsidR="00D211C5" w:rsidRPr="00FB2B8E" w:rsidRDefault="00D211C5" w:rsidP="00FB2B8E">
            <w:pPr>
              <w:spacing w:after="0" w:line="276" w:lineRule="auto"/>
              <w:jc w:val="both"/>
              <w:rPr>
                <w:rFonts w:ascii="Times New Roman" w:hAnsi="Times New Roman" w:cs="Times New Roman"/>
                <w:b/>
                <w:bCs/>
              </w:rPr>
            </w:pPr>
            <w:r w:rsidRPr="00FB2B8E">
              <w:rPr>
                <w:rFonts w:ascii="Times New Roman" w:hAnsi="Times New Roman" w:cs="Times New Roman"/>
                <w:bCs/>
              </w:rPr>
              <w:t>Налог на прибыль организаций</w:t>
            </w:r>
          </w:p>
        </w:tc>
        <w:tc>
          <w:tcPr>
            <w:tcW w:w="1722"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1 360,0</w:t>
            </w:r>
          </w:p>
        </w:tc>
        <w:tc>
          <w:tcPr>
            <w:tcW w:w="1315"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1 459,3</w:t>
            </w:r>
          </w:p>
        </w:tc>
        <w:tc>
          <w:tcPr>
            <w:tcW w:w="1260"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107,3</w:t>
            </w:r>
          </w:p>
        </w:tc>
        <w:tc>
          <w:tcPr>
            <w:tcW w:w="992"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0,1</w:t>
            </w:r>
          </w:p>
        </w:tc>
        <w:tc>
          <w:tcPr>
            <w:tcW w:w="988" w:type="dxa"/>
            <w:shd w:val="clear" w:color="auto" w:fill="DBE5F1"/>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68,3</w:t>
            </w:r>
          </w:p>
        </w:tc>
      </w:tr>
      <w:tr w:rsidR="00D211C5" w:rsidRPr="00835137" w:rsidTr="00FB2B8E">
        <w:trPr>
          <w:trHeight w:val="20"/>
        </w:trPr>
        <w:tc>
          <w:tcPr>
            <w:tcW w:w="3341" w:type="dxa"/>
            <w:noWrap/>
          </w:tcPr>
          <w:p w:rsidR="00D211C5" w:rsidRPr="00FB2B8E" w:rsidRDefault="00D211C5" w:rsidP="00FB2B8E">
            <w:pPr>
              <w:spacing w:after="0" w:line="276" w:lineRule="auto"/>
              <w:jc w:val="both"/>
              <w:rPr>
                <w:rFonts w:ascii="Times New Roman" w:hAnsi="Times New Roman" w:cs="Times New Roman"/>
                <w:b/>
                <w:bCs/>
              </w:rPr>
            </w:pPr>
            <w:r w:rsidRPr="00FB2B8E">
              <w:rPr>
                <w:rFonts w:ascii="Times New Roman" w:hAnsi="Times New Roman" w:cs="Times New Roman"/>
                <w:bCs/>
              </w:rPr>
              <w:t>Налог на доходы физических лиц</w:t>
            </w:r>
          </w:p>
        </w:tc>
        <w:tc>
          <w:tcPr>
            <w:tcW w:w="1722" w:type="dxa"/>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261 503,1</w:t>
            </w:r>
          </w:p>
        </w:tc>
        <w:tc>
          <w:tcPr>
            <w:tcW w:w="1315" w:type="dxa"/>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282 483,3</w:t>
            </w:r>
          </w:p>
        </w:tc>
        <w:tc>
          <w:tcPr>
            <w:tcW w:w="1260" w:type="dxa"/>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107,3</w:t>
            </w:r>
          </w:p>
        </w:tc>
        <w:tc>
          <w:tcPr>
            <w:tcW w:w="992" w:type="dxa"/>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21,5</w:t>
            </w:r>
          </w:p>
        </w:tc>
        <w:tc>
          <w:tcPr>
            <w:tcW w:w="988" w:type="dxa"/>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93,8</w:t>
            </w:r>
          </w:p>
        </w:tc>
      </w:tr>
      <w:tr w:rsidR="00D211C5" w:rsidRPr="00835137" w:rsidTr="00FB2B8E">
        <w:trPr>
          <w:trHeight w:val="20"/>
        </w:trPr>
        <w:tc>
          <w:tcPr>
            <w:tcW w:w="3341" w:type="dxa"/>
            <w:shd w:val="clear" w:color="auto" w:fill="DBE5F1"/>
            <w:noWrap/>
          </w:tcPr>
          <w:p w:rsidR="00D211C5" w:rsidRPr="00FB2B8E" w:rsidRDefault="00D211C5" w:rsidP="00FB2B8E">
            <w:pPr>
              <w:spacing w:after="0" w:line="276" w:lineRule="auto"/>
              <w:jc w:val="both"/>
              <w:rPr>
                <w:rFonts w:ascii="Times New Roman" w:hAnsi="Times New Roman" w:cs="Times New Roman"/>
                <w:b/>
                <w:bCs/>
              </w:rPr>
            </w:pPr>
            <w:r w:rsidRPr="00FB2B8E">
              <w:rPr>
                <w:rFonts w:ascii="Times New Roman" w:hAnsi="Times New Roman" w:cs="Times New Roman"/>
                <w:bCs/>
              </w:rPr>
              <w:t>Налог, взимаемый с применением упрощенной системы налогообложения</w:t>
            </w:r>
          </w:p>
        </w:tc>
        <w:tc>
          <w:tcPr>
            <w:tcW w:w="1722"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15 450,0</w:t>
            </w:r>
          </w:p>
        </w:tc>
        <w:tc>
          <w:tcPr>
            <w:tcW w:w="1315"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16 353,0</w:t>
            </w:r>
          </w:p>
        </w:tc>
        <w:tc>
          <w:tcPr>
            <w:tcW w:w="1260"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105,8</w:t>
            </w:r>
          </w:p>
        </w:tc>
        <w:tc>
          <w:tcPr>
            <w:tcW w:w="992"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1,2</w:t>
            </w:r>
          </w:p>
        </w:tc>
        <w:tc>
          <w:tcPr>
            <w:tcW w:w="988" w:type="dxa"/>
            <w:shd w:val="clear" w:color="auto" w:fill="DBE5F1"/>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188,4</w:t>
            </w:r>
          </w:p>
        </w:tc>
      </w:tr>
      <w:tr w:rsidR="00D211C5" w:rsidRPr="00835137" w:rsidTr="00FB2B8E">
        <w:trPr>
          <w:trHeight w:val="20"/>
        </w:trPr>
        <w:tc>
          <w:tcPr>
            <w:tcW w:w="3341" w:type="dxa"/>
            <w:noWrap/>
          </w:tcPr>
          <w:p w:rsidR="00D211C5" w:rsidRPr="00FB2B8E" w:rsidRDefault="00D211C5" w:rsidP="00FB2B8E">
            <w:pPr>
              <w:spacing w:after="0" w:line="276" w:lineRule="auto"/>
              <w:jc w:val="both"/>
              <w:rPr>
                <w:rFonts w:ascii="Times New Roman" w:hAnsi="Times New Roman" w:cs="Times New Roman"/>
                <w:b/>
                <w:bCs/>
              </w:rPr>
            </w:pPr>
            <w:r w:rsidRPr="00FB2B8E">
              <w:rPr>
                <w:rFonts w:ascii="Times New Roman" w:hAnsi="Times New Roman" w:cs="Times New Roman"/>
                <w:bCs/>
              </w:rPr>
              <w:t xml:space="preserve">Единый налог на вмененный доход </w:t>
            </w:r>
          </w:p>
        </w:tc>
        <w:tc>
          <w:tcPr>
            <w:tcW w:w="1722" w:type="dxa"/>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18 700,0</w:t>
            </w:r>
          </w:p>
        </w:tc>
        <w:tc>
          <w:tcPr>
            <w:tcW w:w="1315" w:type="dxa"/>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19 670,6</w:t>
            </w:r>
          </w:p>
        </w:tc>
        <w:tc>
          <w:tcPr>
            <w:tcW w:w="1260" w:type="dxa"/>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105,2</w:t>
            </w:r>
          </w:p>
        </w:tc>
        <w:tc>
          <w:tcPr>
            <w:tcW w:w="992" w:type="dxa"/>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1,5</w:t>
            </w:r>
          </w:p>
        </w:tc>
        <w:tc>
          <w:tcPr>
            <w:tcW w:w="988" w:type="dxa"/>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93,9</w:t>
            </w:r>
          </w:p>
        </w:tc>
      </w:tr>
      <w:tr w:rsidR="00D211C5" w:rsidRPr="00835137" w:rsidTr="00FB2B8E">
        <w:trPr>
          <w:trHeight w:val="20"/>
        </w:trPr>
        <w:tc>
          <w:tcPr>
            <w:tcW w:w="3341" w:type="dxa"/>
            <w:shd w:val="clear" w:color="auto" w:fill="DBE5F1"/>
            <w:noWrap/>
          </w:tcPr>
          <w:p w:rsidR="00D211C5" w:rsidRPr="00FB2B8E" w:rsidRDefault="00D211C5" w:rsidP="00FB2B8E">
            <w:pPr>
              <w:spacing w:after="0" w:line="276" w:lineRule="auto"/>
              <w:jc w:val="both"/>
              <w:rPr>
                <w:rFonts w:ascii="Times New Roman" w:hAnsi="Times New Roman" w:cs="Times New Roman"/>
                <w:b/>
                <w:bCs/>
              </w:rPr>
            </w:pPr>
            <w:r w:rsidRPr="00FB2B8E">
              <w:rPr>
                <w:rFonts w:ascii="Times New Roman" w:hAnsi="Times New Roman" w:cs="Times New Roman"/>
                <w:bCs/>
              </w:rPr>
              <w:t>Единый сельскохозяйственный налог</w:t>
            </w:r>
          </w:p>
        </w:tc>
        <w:tc>
          <w:tcPr>
            <w:tcW w:w="1722"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16 600,0</w:t>
            </w:r>
          </w:p>
        </w:tc>
        <w:tc>
          <w:tcPr>
            <w:tcW w:w="1315"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16 741,8</w:t>
            </w:r>
          </w:p>
        </w:tc>
        <w:tc>
          <w:tcPr>
            <w:tcW w:w="1260"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100,9</w:t>
            </w:r>
          </w:p>
        </w:tc>
        <w:tc>
          <w:tcPr>
            <w:tcW w:w="992"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1,3</w:t>
            </w:r>
          </w:p>
        </w:tc>
        <w:tc>
          <w:tcPr>
            <w:tcW w:w="988" w:type="dxa"/>
            <w:shd w:val="clear" w:color="auto" w:fill="DBE5F1"/>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105,7</w:t>
            </w:r>
          </w:p>
        </w:tc>
      </w:tr>
      <w:tr w:rsidR="00D211C5" w:rsidRPr="00835137" w:rsidTr="00FB2B8E">
        <w:trPr>
          <w:trHeight w:val="20"/>
        </w:trPr>
        <w:tc>
          <w:tcPr>
            <w:tcW w:w="3341" w:type="dxa"/>
            <w:noWrap/>
          </w:tcPr>
          <w:p w:rsidR="00D211C5" w:rsidRPr="00FB2B8E" w:rsidRDefault="00D211C5" w:rsidP="00FB2B8E">
            <w:pPr>
              <w:spacing w:after="0" w:line="276" w:lineRule="auto"/>
              <w:jc w:val="both"/>
              <w:rPr>
                <w:rFonts w:ascii="Times New Roman" w:hAnsi="Times New Roman" w:cs="Times New Roman"/>
                <w:b/>
                <w:bCs/>
              </w:rPr>
            </w:pPr>
            <w:r w:rsidRPr="00FB2B8E">
              <w:rPr>
                <w:rFonts w:ascii="Times New Roman" w:hAnsi="Times New Roman" w:cs="Times New Roman"/>
                <w:bCs/>
              </w:rPr>
              <w:t>Государственная пошлина</w:t>
            </w:r>
          </w:p>
        </w:tc>
        <w:tc>
          <w:tcPr>
            <w:tcW w:w="1722" w:type="dxa"/>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6 710,0</w:t>
            </w:r>
          </w:p>
        </w:tc>
        <w:tc>
          <w:tcPr>
            <w:tcW w:w="1315" w:type="dxa"/>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7 222,3</w:t>
            </w:r>
          </w:p>
        </w:tc>
        <w:tc>
          <w:tcPr>
            <w:tcW w:w="1260" w:type="dxa"/>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107,6</w:t>
            </w:r>
          </w:p>
        </w:tc>
        <w:tc>
          <w:tcPr>
            <w:tcW w:w="992" w:type="dxa"/>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0,6</w:t>
            </w:r>
          </w:p>
        </w:tc>
        <w:tc>
          <w:tcPr>
            <w:tcW w:w="988" w:type="dxa"/>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61,0</w:t>
            </w:r>
          </w:p>
        </w:tc>
      </w:tr>
      <w:tr w:rsidR="00D211C5" w:rsidRPr="00835137" w:rsidTr="00FB2B8E">
        <w:trPr>
          <w:trHeight w:val="20"/>
        </w:trPr>
        <w:tc>
          <w:tcPr>
            <w:tcW w:w="3341" w:type="dxa"/>
            <w:shd w:val="clear" w:color="auto" w:fill="DBE5F1"/>
            <w:noWrap/>
          </w:tcPr>
          <w:p w:rsidR="00D211C5" w:rsidRPr="00FB2B8E" w:rsidRDefault="00D211C5" w:rsidP="00FB2B8E">
            <w:pPr>
              <w:spacing w:after="0" w:line="276" w:lineRule="auto"/>
              <w:jc w:val="both"/>
              <w:rPr>
                <w:rFonts w:ascii="Times New Roman" w:hAnsi="Times New Roman" w:cs="Times New Roman"/>
                <w:b/>
                <w:bCs/>
              </w:rPr>
            </w:pPr>
            <w:r w:rsidRPr="00FB2B8E">
              <w:rPr>
                <w:rFonts w:ascii="Times New Roman" w:hAnsi="Times New Roman" w:cs="Times New Roman"/>
                <w:bCs/>
              </w:rPr>
              <w:t>Доходы, получаемые в виде арендной платы за землю</w:t>
            </w:r>
          </w:p>
        </w:tc>
        <w:tc>
          <w:tcPr>
            <w:tcW w:w="1722"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70 010,0</w:t>
            </w:r>
          </w:p>
        </w:tc>
        <w:tc>
          <w:tcPr>
            <w:tcW w:w="1315"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79 264,6</w:t>
            </w:r>
          </w:p>
        </w:tc>
        <w:tc>
          <w:tcPr>
            <w:tcW w:w="1260"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113,2</w:t>
            </w:r>
          </w:p>
        </w:tc>
        <w:tc>
          <w:tcPr>
            <w:tcW w:w="992"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6</w:t>
            </w:r>
          </w:p>
        </w:tc>
        <w:tc>
          <w:tcPr>
            <w:tcW w:w="988" w:type="dxa"/>
            <w:shd w:val="clear" w:color="auto" w:fill="DBE5F1"/>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120,7</w:t>
            </w:r>
          </w:p>
        </w:tc>
      </w:tr>
      <w:tr w:rsidR="00D211C5" w:rsidRPr="00835137" w:rsidTr="00FB2B8E">
        <w:trPr>
          <w:trHeight w:val="20"/>
        </w:trPr>
        <w:tc>
          <w:tcPr>
            <w:tcW w:w="3341" w:type="dxa"/>
            <w:noWrap/>
          </w:tcPr>
          <w:p w:rsidR="00D211C5" w:rsidRPr="00FB2B8E" w:rsidRDefault="00D211C5" w:rsidP="00FB2B8E">
            <w:pPr>
              <w:spacing w:after="0" w:line="276" w:lineRule="auto"/>
              <w:jc w:val="both"/>
              <w:rPr>
                <w:rFonts w:ascii="Times New Roman" w:hAnsi="Times New Roman" w:cs="Times New Roman"/>
                <w:b/>
                <w:bCs/>
              </w:rPr>
            </w:pPr>
            <w:r w:rsidRPr="00FB2B8E">
              <w:rPr>
                <w:rFonts w:ascii="Times New Roman" w:hAnsi="Times New Roman" w:cs="Times New Roman"/>
                <w:bCs/>
              </w:rPr>
              <w:t>Плата за негативное воздействие на окружающую среду</w:t>
            </w:r>
          </w:p>
        </w:tc>
        <w:tc>
          <w:tcPr>
            <w:tcW w:w="1722" w:type="dxa"/>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1 680,0</w:t>
            </w:r>
          </w:p>
        </w:tc>
        <w:tc>
          <w:tcPr>
            <w:tcW w:w="1315" w:type="dxa"/>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1 761,2</w:t>
            </w:r>
          </w:p>
        </w:tc>
        <w:tc>
          <w:tcPr>
            <w:tcW w:w="1260" w:type="dxa"/>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104,8</w:t>
            </w:r>
          </w:p>
        </w:tc>
        <w:tc>
          <w:tcPr>
            <w:tcW w:w="992" w:type="dxa"/>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0,1</w:t>
            </w:r>
          </w:p>
        </w:tc>
        <w:tc>
          <w:tcPr>
            <w:tcW w:w="988" w:type="dxa"/>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73,0</w:t>
            </w:r>
          </w:p>
        </w:tc>
      </w:tr>
      <w:tr w:rsidR="00D211C5" w:rsidRPr="00835137" w:rsidTr="00FB2B8E">
        <w:trPr>
          <w:trHeight w:val="20"/>
        </w:trPr>
        <w:tc>
          <w:tcPr>
            <w:tcW w:w="3341" w:type="dxa"/>
            <w:shd w:val="clear" w:color="auto" w:fill="DBE5F1"/>
            <w:noWrap/>
          </w:tcPr>
          <w:p w:rsidR="00D211C5" w:rsidRPr="00FB2B8E" w:rsidRDefault="00D211C5" w:rsidP="00FB2B8E">
            <w:pPr>
              <w:spacing w:after="0" w:line="276" w:lineRule="auto"/>
              <w:jc w:val="both"/>
              <w:rPr>
                <w:rFonts w:ascii="Times New Roman" w:hAnsi="Times New Roman" w:cs="Times New Roman"/>
                <w:b/>
                <w:bCs/>
              </w:rPr>
            </w:pPr>
            <w:r w:rsidRPr="00FB2B8E">
              <w:rPr>
                <w:rFonts w:ascii="Times New Roman" w:hAnsi="Times New Roman" w:cs="Times New Roman"/>
                <w:bCs/>
              </w:rPr>
              <w:t>Доходы от продажи земельных    участков</w:t>
            </w:r>
          </w:p>
        </w:tc>
        <w:tc>
          <w:tcPr>
            <w:tcW w:w="1722"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10 000,0</w:t>
            </w:r>
          </w:p>
        </w:tc>
        <w:tc>
          <w:tcPr>
            <w:tcW w:w="1315"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11 475,5</w:t>
            </w:r>
          </w:p>
        </w:tc>
        <w:tc>
          <w:tcPr>
            <w:tcW w:w="1260"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114,7</w:t>
            </w:r>
          </w:p>
        </w:tc>
        <w:tc>
          <w:tcPr>
            <w:tcW w:w="992"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0,9</w:t>
            </w:r>
          </w:p>
        </w:tc>
        <w:tc>
          <w:tcPr>
            <w:tcW w:w="988" w:type="dxa"/>
            <w:shd w:val="clear" w:color="auto" w:fill="DBE5F1"/>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118,1</w:t>
            </w:r>
          </w:p>
        </w:tc>
      </w:tr>
      <w:tr w:rsidR="00D211C5" w:rsidRPr="00835137" w:rsidTr="00FB2B8E">
        <w:trPr>
          <w:trHeight w:val="20"/>
        </w:trPr>
        <w:tc>
          <w:tcPr>
            <w:tcW w:w="3341" w:type="dxa"/>
            <w:noWrap/>
          </w:tcPr>
          <w:p w:rsidR="00D211C5" w:rsidRPr="00FB2B8E" w:rsidRDefault="00D211C5" w:rsidP="00FB2B8E">
            <w:pPr>
              <w:spacing w:after="0" w:line="276" w:lineRule="auto"/>
              <w:jc w:val="both"/>
              <w:rPr>
                <w:rFonts w:ascii="Times New Roman" w:hAnsi="Times New Roman" w:cs="Times New Roman"/>
                <w:b/>
                <w:bCs/>
              </w:rPr>
            </w:pPr>
            <w:r w:rsidRPr="00FB2B8E">
              <w:rPr>
                <w:rFonts w:ascii="Times New Roman" w:hAnsi="Times New Roman" w:cs="Times New Roman"/>
                <w:bCs/>
              </w:rPr>
              <w:t>Штрафы, санкции, возмещение ущерба</w:t>
            </w:r>
          </w:p>
        </w:tc>
        <w:tc>
          <w:tcPr>
            <w:tcW w:w="1722" w:type="dxa"/>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3 380,0</w:t>
            </w:r>
          </w:p>
        </w:tc>
        <w:tc>
          <w:tcPr>
            <w:tcW w:w="1315" w:type="dxa"/>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4 267,4</w:t>
            </w:r>
          </w:p>
        </w:tc>
        <w:tc>
          <w:tcPr>
            <w:tcW w:w="1260" w:type="dxa"/>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126,3</w:t>
            </w:r>
          </w:p>
        </w:tc>
        <w:tc>
          <w:tcPr>
            <w:tcW w:w="992" w:type="dxa"/>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0,3</w:t>
            </w:r>
          </w:p>
        </w:tc>
        <w:tc>
          <w:tcPr>
            <w:tcW w:w="988" w:type="dxa"/>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88,9</w:t>
            </w:r>
          </w:p>
        </w:tc>
      </w:tr>
      <w:tr w:rsidR="00D211C5" w:rsidRPr="00835137" w:rsidTr="00FB2B8E">
        <w:trPr>
          <w:trHeight w:val="20"/>
        </w:trPr>
        <w:tc>
          <w:tcPr>
            <w:tcW w:w="3341" w:type="dxa"/>
            <w:shd w:val="clear" w:color="auto" w:fill="DBE5F1"/>
            <w:noWrap/>
          </w:tcPr>
          <w:p w:rsidR="00D211C5" w:rsidRPr="00FB2B8E" w:rsidRDefault="00D211C5" w:rsidP="00FB2B8E">
            <w:pPr>
              <w:spacing w:after="0" w:line="276" w:lineRule="auto"/>
              <w:jc w:val="both"/>
              <w:rPr>
                <w:rFonts w:ascii="Times New Roman" w:hAnsi="Times New Roman" w:cs="Times New Roman"/>
                <w:b/>
                <w:bCs/>
              </w:rPr>
            </w:pPr>
            <w:r w:rsidRPr="00FB2B8E">
              <w:rPr>
                <w:rFonts w:ascii="Times New Roman" w:hAnsi="Times New Roman" w:cs="Times New Roman"/>
                <w:bCs/>
              </w:rPr>
              <w:t xml:space="preserve">Прочие </w:t>
            </w:r>
          </w:p>
        </w:tc>
        <w:tc>
          <w:tcPr>
            <w:tcW w:w="1722"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7 597,9</w:t>
            </w:r>
          </w:p>
        </w:tc>
        <w:tc>
          <w:tcPr>
            <w:tcW w:w="1315"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8 239,6</w:t>
            </w:r>
          </w:p>
        </w:tc>
        <w:tc>
          <w:tcPr>
            <w:tcW w:w="1260"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108,4</w:t>
            </w:r>
          </w:p>
        </w:tc>
        <w:tc>
          <w:tcPr>
            <w:tcW w:w="992" w:type="dxa"/>
            <w:shd w:val="clear" w:color="auto" w:fill="DBE5F1"/>
            <w:noWrap/>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0,6</w:t>
            </w:r>
          </w:p>
        </w:tc>
        <w:tc>
          <w:tcPr>
            <w:tcW w:w="988" w:type="dxa"/>
            <w:shd w:val="clear" w:color="auto" w:fill="DBE5F1"/>
          </w:tcPr>
          <w:p w:rsidR="00D211C5" w:rsidRPr="00FB2B8E" w:rsidRDefault="00D211C5" w:rsidP="00FB2B8E">
            <w:pPr>
              <w:spacing w:after="0" w:line="276" w:lineRule="auto"/>
              <w:jc w:val="center"/>
              <w:rPr>
                <w:rFonts w:ascii="Times New Roman" w:hAnsi="Times New Roman" w:cs="Times New Roman"/>
              </w:rPr>
            </w:pPr>
            <w:r w:rsidRPr="00FB2B8E">
              <w:rPr>
                <w:rFonts w:ascii="Times New Roman" w:hAnsi="Times New Roman" w:cs="Times New Roman"/>
              </w:rPr>
              <w:t>185,2</w:t>
            </w:r>
          </w:p>
        </w:tc>
      </w:tr>
      <w:tr w:rsidR="00D211C5" w:rsidRPr="00835137" w:rsidTr="00FB2B8E">
        <w:trPr>
          <w:trHeight w:val="20"/>
        </w:trPr>
        <w:tc>
          <w:tcPr>
            <w:tcW w:w="3341" w:type="dxa"/>
            <w:noWrap/>
          </w:tcPr>
          <w:p w:rsidR="00D211C5" w:rsidRPr="00FB2B8E" w:rsidRDefault="00D211C5" w:rsidP="00FB2B8E">
            <w:pPr>
              <w:spacing w:after="0" w:line="276" w:lineRule="auto"/>
              <w:rPr>
                <w:rFonts w:ascii="Times New Roman" w:hAnsi="Times New Roman" w:cs="Times New Roman"/>
                <w:b/>
                <w:bCs/>
                <w:color w:val="0070C0"/>
              </w:rPr>
            </w:pPr>
            <w:r w:rsidRPr="00FB2B8E">
              <w:rPr>
                <w:rFonts w:ascii="Times New Roman" w:hAnsi="Times New Roman" w:cs="Times New Roman"/>
                <w:color w:val="0070C0"/>
              </w:rPr>
              <w:t>Безвозмездные поступления</w:t>
            </w:r>
          </w:p>
        </w:tc>
        <w:tc>
          <w:tcPr>
            <w:tcW w:w="1722" w:type="dxa"/>
            <w:noWrap/>
          </w:tcPr>
          <w:p w:rsidR="00D211C5" w:rsidRPr="00FB2B8E" w:rsidRDefault="00D211C5" w:rsidP="00FB2B8E">
            <w:pPr>
              <w:spacing w:after="0" w:line="276" w:lineRule="auto"/>
              <w:jc w:val="center"/>
              <w:rPr>
                <w:rFonts w:ascii="Times New Roman" w:hAnsi="Times New Roman" w:cs="Times New Roman"/>
                <w:bCs/>
                <w:color w:val="0070C0"/>
              </w:rPr>
            </w:pPr>
            <w:r w:rsidRPr="00FB2B8E">
              <w:rPr>
                <w:rFonts w:ascii="Times New Roman" w:hAnsi="Times New Roman" w:cs="Times New Roman"/>
                <w:bCs/>
                <w:color w:val="0070C0"/>
              </w:rPr>
              <w:t>864 047,2</w:t>
            </w:r>
          </w:p>
        </w:tc>
        <w:tc>
          <w:tcPr>
            <w:tcW w:w="1315" w:type="dxa"/>
            <w:noWrap/>
          </w:tcPr>
          <w:p w:rsidR="00D211C5" w:rsidRPr="00FB2B8E" w:rsidRDefault="00D211C5" w:rsidP="00FB2B8E">
            <w:pPr>
              <w:spacing w:after="0" w:line="276" w:lineRule="auto"/>
              <w:jc w:val="center"/>
              <w:rPr>
                <w:rFonts w:ascii="Times New Roman" w:hAnsi="Times New Roman" w:cs="Times New Roman"/>
                <w:bCs/>
                <w:color w:val="0070C0"/>
              </w:rPr>
            </w:pPr>
            <w:r w:rsidRPr="00FB2B8E">
              <w:rPr>
                <w:rFonts w:ascii="Times New Roman" w:hAnsi="Times New Roman" w:cs="Times New Roman"/>
                <w:bCs/>
                <w:color w:val="0070C0"/>
              </w:rPr>
              <w:t>862 577,8</w:t>
            </w:r>
          </w:p>
        </w:tc>
        <w:tc>
          <w:tcPr>
            <w:tcW w:w="1260" w:type="dxa"/>
            <w:noWrap/>
          </w:tcPr>
          <w:p w:rsidR="00D211C5" w:rsidRPr="00FB2B8E" w:rsidRDefault="00D211C5" w:rsidP="00FB2B8E">
            <w:pPr>
              <w:spacing w:after="0" w:line="276" w:lineRule="auto"/>
              <w:jc w:val="center"/>
              <w:rPr>
                <w:rFonts w:ascii="Times New Roman" w:hAnsi="Times New Roman" w:cs="Times New Roman"/>
                <w:bCs/>
                <w:color w:val="0070C0"/>
              </w:rPr>
            </w:pPr>
            <w:r w:rsidRPr="00FB2B8E">
              <w:rPr>
                <w:rFonts w:ascii="Times New Roman" w:hAnsi="Times New Roman" w:cs="Times New Roman"/>
                <w:bCs/>
                <w:color w:val="0070C0"/>
              </w:rPr>
              <w:t>99,8</w:t>
            </w:r>
          </w:p>
        </w:tc>
        <w:tc>
          <w:tcPr>
            <w:tcW w:w="992" w:type="dxa"/>
            <w:noWrap/>
          </w:tcPr>
          <w:p w:rsidR="00D211C5" w:rsidRPr="00FB2B8E" w:rsidRDefault="00D211C5" w:rsidP="00FB2B8E">
            <w:pPr>
              <w:spacing w:after="0" w:line="276" w:lineRule="auto"/>
              <w:jc w:val="center"/>
              <w:rPr>
                <w:rFonts w:ascii="Times New Roman" w:hAnsi="Times New Roman" w:cs="Times New Roman"/>
                <w:bCs/>
                <w:color w:val="0070C0"/>
              </w:rPr>
            </w:pPr>
            <w:r w:rsidRPr="00FB2B8E">
              <w:rPr>
                <w:rFonts w:ascii="Times New Roman" w:hAnsi="Times New Roman" w:cs="Times New Roman"/>
                <w:bCs/>
                <w:color w:val="0070C0"/>
              </w:rPr>
              <w:t>65,8</w:t>
            </w:r>
          </w:p>
        </w:tc>
        <w:tc>
          <w:tcPr>
            <w:tcW w:w="988" w:type="dxa"/>
          </w:tcPr>
          <w:p w:rsidR="00D211C5" w:rsidRPr="00FB2B8E" w:rsidRDefault="00D211C5" w:rsidP="00FB2B8E">
            <w:pPr>
              <w:spacing w:after="0" w:line="276" w:lineRule="auto"/>
              <w:jc w:val="center"/>
              <w:rPr>
                <w:rFonts w:ascii="Times New Roman" w:hAnsi="Times New Roman" w:cs="Times New Roman"/>
                <w:bCs/>
                <w:color w:val="0070C0"/>
              </w:rPr>
            </w:pPr>
            <w:r w:rsidRPr="00FB2B8E">
              <w:rPr>
                <w:rFonts w:ascii="Times New Roman" w:hAnsi="Times New Roman" w:cs="Times New Roman"/>
                <w:bCs/>
                <w:color w:val="0070C0"/>
              </w:rPr>
              <w:t>107,3</w:t>
            </w:r>
          </w:p>
        </w:tc>
      </w:tr>
    </w:tbl>
    <w:p w:rsidR="00D211C5" w:rsidRDefault="00D211C5" w:rsidP="0017324D">
      <w:pPr>
        <w:pStyle w:val="BodyText2"/>
        <w:widowControl w:val="0"/>
        <w:spacing w:line="276" w:lineRule="auto"/>
        <w:ind w:firstLine="720"/>
        <w:jc w:val="both"/>
        <w:rPr>
          <w:rFonts w:ascii="Times New Roman" w:hAnsi="Times New Roman"/>
          <w:b/>
          <w:bCs/>
          <w:szCs w:val="24"/>
        </w:rPr>
      </w:pPr>
    </w:p>
    <w:p w:rsidR="00D211C5" w:rsidRDefault="00D211C5" w:rsidP="0017324D">
      <w:pPr>
        <w:pStyle w:val="BodyText2"/>
        <w:keepNext/>
        <w:widowControl w:val="0"/>
        <w:spacing w:line="276" w:lineRule="auto"/>
        <w:jc w:val="both"/>
      </w:pPr>
      <w:r w:rsidRPr="00FB2B8E">
        <w:rPr>
          <w:rFonts w:ascii="Times New Roman" w:hAnsi="Times New Roman"/>
          <w:b/>
          <w:noProof/>
          <w:szCs w:val="24"/>
          <w:lang w:eastAsia="ru-RU"/>
        </w:rPr>
        <w:object w:dxaOrig="9438" w:dyaOrig="4109">
          <v:shape id="_x0000_i1115" type="#_x0000_t75" style="width:471.75pt;height:205.5pt;visibility:visible" o:ole="">
            <v:imagedata r:id="rId168" o:title=""/>
            <o:lock v:ext="edit" aspectratio="f"/>
          </v:shape>
          <o:OLEObject Type="Embed" ProgID="Excel.Chart.8" ShapeID="_x0000_i1115" DrawAspect="Content" ObjectID="_1637678180" r:id="rId169"/>
        </w:object>
      </w:r>
    </w:p>
    <w:p w:rsidR="00D211C5" w:rsidRPr="00E03847" w:rsidRDefault="00D211C5" w:rsidP="006555A3">
      <w:pPr>
        <w:pStyle w:val="Caption"/>
      </w:pPr>
      <w:r w:rsidRPr="00E03847">
        <w:t xml:space="preserve">Диаграмма </w:t>
      </w:r>
      <w:fldSimple w:instr=" SEQ Диаграмма \* ARABIC ">
        <w:r>
          <w:rPr>
            <w:noProof/>
          </w:rPr>
          <w:t>73</w:t>
        </w:r>
      </w:fldSimple>
      <w:r w:rsidRPr="00E03847">
        <w:t xml:space="preserve"> – Динамика структур</w:t>
      </w:r>
      <w:r>
        <w:t>ы</w:t>
      </w:r>
      <w:r w:rsidRPr="00E03847">
        <w:t xml:space="preserve"> муниципального бюджета Выселковского района</w:t>
      </w:r>
      <w:r>
        <w:t>, тыс. руб.</w:t>
      </w:r>
    </w:p>
    <w:p w:rsidR="00D211C5" w:rsidRDefault="00D211C5" w:rsidP="0017324D">
      <w:pPr>
        <w:pStyle w:val="BodyText2"/>
        <w:widowControl w:val="0"/>
        <w:spacing w:line="276" w:lineRule="auto"/>
        <w:ind w:firstLine="720"/>
        <w:jc w:val="both"/>
        <w:rPr>
          <w:rFonts w:ascii="Times New Roman" w:hAnsi="Times New Roman"/>
          <w:b/>
          <w:bCs/>
          <w:szCs w:val="24"/>
        </w:rPr>
      </w:pPr>
    </w:p>
    <w:p w:rsidR="00D211C5" w:rsidRDefault="00D211C5" w:rsidP="0017324D">
      <w:pPr>
        <w:pStyle w:val="BodyText2"/>
        <w:widowControl w:val="0"/>
        <w:spacing w:line="276" w:lineRule="auto"/>
        <w:ind w:firstLine="720"/>
        <w:jc w:val="both"/>
        <w:rPr>
          <w:rFonts w:ascii="Times New Roman" w:hAnsi="Times New Roman"/>
          <w:b/>
          <w:bCs/>
          <w:szCs w:val="24"/>
        </w:rPr>
      </w:pPr>
      <w:r>
        <w:rPr>
          <w:rFonts w:ascii="Times New Roman" w:hAnsi="Times New Roman"/>
          <w:szCs w:val="24"/>
        </w:rPr>
        <w:t>Как видно из данных диаграммы, за период 2014-2018 гг. наблюдается положительная динамика доли налогов и сборов.</w:t>
      </w:r>
    </w:p>
    <w:p w:rsidR="00D211C5" w:rsidRDefault="00D211C5" w:rsidP="0017324D">
      <w:pPr>
        <w:pStyle w:val="BodyText2"/>
        <w:widowControl w:val="0"/>
        <w:spacing w:line="276" w:lineRule="auto"/>
        <w:ind w:firstLine="720"/>
        <w:jc w:val="both"/>
        <w:rPr>
          <w:rFonts w:ascii="Times New Roman" w:hAnsi="Times New Roman"/>
          <w:b/>
          <w:bCs/>
          <w:szCs w:val="24"/>
        </w:rPr>
      </w:pPr>
    </w:p>
    <w:p w:rsidR="00D211C5" w:rsidRDefault="00D211C5" w:rsidP="0017324D">
      <w:pPr>
        <w:pStyle w:val="BodyText2"/>
        <w:keepNext/>
        <w:widowControl w:val="0"/>
        <w:spacing w:line="276" w:lineRule="auto"/>
        <w:jc w:val="both"/>
      </w:pPr>
      <w:r w:rsidRPr="00FB2B8E">
        <w:rPr>
          <w:rFonts w:ascii="Times New Roman" w:hAnsi="Times New Roman"/>
          <w:b/>
          <w:noProof/>
          <w:szCs w:val="24"/>
          <w:lang w:eastAsia="ru-RU"/>
        </w:rPr>
        <w:object w:dxaOrig="9380" w:dyaOrig="4416">
          <v:shape id="Диаграмма 32" o:spid="_x0000_i1116" type="#_x0000_t75" style="width:464.25pt;height:221.25pt;visibility:visible" o:ole="">
            <v:imagedata r:id="rId170" o:title="" cropbottom="-59f"/>
            <o:lock v:ext="edit" aspectratio="f"/>
          </v:shape>
          <o:OLEObject Type="Embed" ProgID="Excel.Chart.8" ShapeID="Диаграмма 32" DrawAspect="Content" ObjectID="_1637678181" r:id="rId171"/>
        </w:object>
      </w:r>
    </w:p>
    <w:p w:rsidR="00D211C5" w:rsidRPr="00827445" w:rsidRDefault="00D211C5" w:rsidP="006555A3">
      <w:pPr>
        <w:pStyle w:val="Caption"/>
      </w:pPr>
      <w:r w:rsidRPr="00827445">
        <w:t xml:space="preserve">Диаграмма </w:t>
      </w:r>
      <w:fldSimple w:instr=" SEQ Диаграмма \* ARABIC ">
        <w:r>
          <w:rPr>
            <w:noProof/>
          </w:rPr>
          <w:t>74</w:t>
        </w:r>
      </w:fldSimple>
      <w:r w:rsidRPr="00827445">
        <w:t xml:space="preserve"> – Динамика структуры муниципального бюджета Выселковского района, %.</w:t>
      </w:r>
    </w:p>
    <w:p w:rsidR="00D211C5" w:rsidRDefault="00D211C5" w:rsidP="00836787">
      <w:pPr>
        <w:pStyle w:val="BodyText2"/>
        <w:widowControl w:val="0"/>
        <w:spacing w:line="276" w:lineRule="auto"/>
        <w:ind w:firstLine="720"/>
        <w:jc w:val="both"/>
        <w:rPr>
          <w:rFonts w:ascii="Times New Roman" w:hAnsi="Times New Roman"/>
          <w:b/>
          <w:bCs/>
          <w:szCs w:val="24"/>
        </w:rPr>
      </w:pPr>
    </w:p>
    <w:p w:rsidR="00D211C5" w:rsidRDefault="00D211C5" w:rsidP="00836787">
      <w:pPr>
        <w:pStyle w:val="BodyText2"/>
        <w:widowControl w:val="0"/>
        <w:spacing w:line="276" w:lineRule="auto"/>
        <w:ind w:firstLine="720"/>
        <w:jc w:val="both"/>
        <w:rPr>
          <w:rFonts w:ascii="Times New Roman" w:hAnsi="Times New Roman"/>
          <w:b/>
          <w:bCs/>
          <w:szCs w:val="24"/>
        </w:rPr>
      </w:pPr>
    </w:p>
    <w:p w:rsidR="00D211C5" w:rsidRPr="00067892" w:rsidRDefault="00D211C5" w:rsidP="00127B2A">
      <w:pPr>
        <w:pStyle w:val="Heading2"/>
        <w:numPr>
          <w:ilvl w:val="1"/>
          <w:numId w:val="20"/>
        </w:numPr>
        <w:shd w:val="clear" w:color="auto" w:fill="17365D"/>
        <w:tabs>
          <w:tab w:val="left" w:pos="709"/>
        </w:tabs>
        <w:spacing w:before="360" w:line="276" w:lineRule="auto"/>
        <w:ind w:left="709" w:hanging="709"/>
        <w:jc w:val="both"/>
      </w:pPr>
      <w:bookmarkStart w:id="37" w:name="_Toc25856591"/>
      <w:r w:rsidRPr="00067892">
        <w:t>Комплексная оценка внутренних и внешних факторов, наиболее существенных вызовов и наиболее значимых угроз долгосрочного развития, ограничений социально-экономического развития муниципального образования Выселковский район (SWOT-анализ).</w:t>
      </w:r>
      <w:bookmarkEnd w:id="37"/>
    </w:p>
    <w:p w:rsidR="00D211C5" w:rsidRPr="00BE5328" w:rsidRDefault="00D211C5" w:rsidP="00BE5328">
      <w:pPr>
        <w:pStyle w:val="BodyText2"/>
        <w:widowControl w:val="0"/>
        <w:spacing w:line="276" w:lineRule="auto"/>
        <w:ind w:firstLine="720"/>
        <w:jc w:val="both"/>
        <w:rPr>
          <w:rFonts w:ascii="Times New Roman" w:hAnsi="Times New Roman"/>
          <w:b/>
          <w:bCs/>
          <w:szCs w:val="24"/>
        </w:rPr>
      </w:pPr>
      <w:r w:rsidRPr="00BE5328">
        <w:rPr>
          <w:rFonts w:ascii="Times New Roman" w:hAnsi="Times New Roman"/>
          <w:szCs w:val="24"/>
        </w:rPr>
        <w:t>Проведение комплексной оценки факторов и условий развития муниципальных образований в современной практике стратегического планирования осуществляется на основе технологии SWOT-анализа.</w:t>
      </w:r>
    </w:p>
    <w:p w:rsidR="00D211C5" w:rsidRPr="00BE5328" w:rsidRDefault="00D211C5" w:rsidP="00BE5328">
      <w:pPr>
        <w:pStyle w:val="BodyText2"/>
        <w:widowControl w:val="0"/>
        <w:spacing w:line="276" w:lineRule="auto"/>
        <w:ind w:firstLine="720"/>
        <w:jc w:val="both"/>
        <w:rPr>
          <w:rFonts w:ascii="Times New Roman" w:hAnsi="Times New Roman"/>
          <w:b/>
          <w:bCs/>
          <w:szCs w:val="24"/>
        </w:rPr>
      </w:pPr>
      <w:r w:rsidRPr="00BE5328">
        <w:rPr>
          <w:rFonts w:ascii="Times New Roman" w:hAnsi="Times New Roman"/>
          <w:szCs w:val="24"/>
        </w:rPr>
        <w:t>SWOT-анализ муниципального образования - это форма исследования социально-экономического пространства локальной территории, предполагающая анализ сильных и слабых сторон муниципального образования (внутренняя среда), а также изучение возможностей и угроз его макросреды (внешняя среда).</w:t>
      </w:r>
    </w:p>
    <w:p w:rsidR="00D211C5" w:rsidRPr="00BE5328" w:rsidRDefault="00D211C5" w:rsidP="00BE5328">
      <w:pPr>
        <w:pStyle w:val="BodyText2"/>
        <w:widowControl w:val="0"/>
        <w:spacing w:line="276" w:lineRule="auto"/>
        <w:ind w:firstLine="720"/>
        <w:jc w:val="both"/>
        <w:rPr>
          <w:rFonts w:ascii="Times New Roman" w:hAnsi="Times New Roman"/>
          <w:b/>
          <w:bCs/>
          <w:szCs w:val="24"/>
        </w:rPr>
      </w:pPr>
      <w:r w:rsidRPr="00BE5328">
        <w:rPr>
          <w:rFonts w:ascii="Times New Roman" w:hAnsi="Times New Roman"/>
          <w:szCs w:val="24"/>
        </w:rPr>
        <w:t>SWOT-анализ является отправным этапом стратегического планирования и неотъемлемой составляющей стратегического управления развитием муниципального образования.</w:t>
      </w:r>
    </w:p>
    <w:p w:rsidR="00D211C5" w:rsidRPr="00BE5328" w:rsidRDefault="00D211C5" w:rsidP="00BE5328">
      <w:pPr>
        <w:pStyle w:val="BodyText2"/>
        <w:widowControl w:val="0"/>
        <w:spacing w:line="276" w:lineRule="auto"/>
        <w:ind w:firstLine="720"/>
        <w:jc w:val="both"/>
        <w:rPr>
          <w:rFonts w:ascii="Times New Roman" w:hAnsi="Times New Roman"/>
          <w:b/>
          <w:bCs/>
          <w:szCs w:val="24"/>
        </w:rPr>
      </w:pPr>
      <w:r w:rsidRPr="00BE5328">
        <w:rPr>
          <w:rFonts w:ascii="Times New Roman" w:hAnsi="Times New Roman"/>
          <w:szCs w:val="24"/>
        </w:rPr>
        <w:t>SWOT-анализ муниципального образования является достаточно ресурсоемким инструментом исследования и, в свою очередь, основан на изучении вторичной информации, полученной по результатам деятельности территориальных органов Федеральной службы государственной статистики, информации управлений и отделов администрации муниципального образования, а также полевых исследований самих экспертов.</w:t>
      </w:r>
    </w:p>
    <w:p w:rsidR="00D211C5" w:rsidRDefault="00D211C5" w:rsidP="00BE5328">
      <w:pPr>
        <w:pStyle w:val="BodyText2"/>
        <w:widowControl w:val="0"/>
        <w:spacing w:line="276" w:lineRule="auto"/>
        <w:ind w:firstLine="720"/>
        <w:jc w:val="both"/>
        <w:rPr>
          <w:rFonts w:ascii="Times New Roman" w:hAnsi="Times New Roman"/>
          <w:b/>
          <w:bCs/>
          <w:szCs w:val="24"/>
        </w:rPr>
      </w:pPr>
      <w:r w:rsidRPr="00BE5328">
        <w:rPr>
          <w:rFonts w:ascii="Times New Roman" w:hAnsi="Times New Roman"/>
          <w:szCs w:val="24"/>
        </w:rPr>
        <w:t>Результаты SWOT-анализа Выселковского района представлены в таблице</w:t>
      </w:r>
      <w:r>
        <w:rPr>
          <w:rFonts w:ascii="Times New Roman" w:hAnsi="Times New Roman"/>
          <w:szCs w:val="24"/>
        </w:rPr>
        <w:t xml:space="preserve"> 54</w:t>
      </w:r>
      <w:r w:rsidRPr="00BE5328">
        <w:rPr>
          <w:rFonts w:ascii="Times New Roman" w:hAnsi="Times New Roman"/>
          <w:szCs w:val="24"/>
        </w:rPr>
        <w:t>.</w:t>
      </w:r>
    </w:p>
    <w:p w:rsidR="00D211C5" w:rsidRPr="00BE5328" w:rsidRDefault="00D211C5" w:rsidP="00BE5328">
      <w:pPr>
        <w:pStyle w:val="BodyText2"/>
        <w:widowControl w:val="0"/>
        <w:spacing w:line="276" w:lineRule="auto"/>
        <w:ind w:firstLine="720"/>
        <w:jc w:val="both"/>
        <w:rPr>
          <w:rFonts w:ascii="Times New Roman" w:hAnsi="Times New Roman"/>
          <w:b/>
          <w:bCs/>
          <w:szCs w:val="24"/>
        </w:rPr>
      </w:pPr>
    </w:p>
    <w:p w:rsidR="00D211C5" w:rsidRPr="00BE5328" w:rsidRDefault="00D211C5" w:rsidP="006555A3">
      <w:pPr>
        <w:pStyle w:val="Caption"/>
      </w:pPr>
      <w:r w:rsidRPr="00BE5328">
        <w:t xml:space="preserve">Таблица </w:t>
      </w:r>
      <w:fldSimple w:instr=" SEQ Таблица \* ARABIC ">
        <w:r>
          <w:rPr>
            <w:noProof/>
          </w:rPr>
          <w:t>54</w:t>
        </w:r>
      </w:fldSimple>
      <w:r w:rsidRPr="00BE5328">
        <w:t xml:space="preserve"> – SWOT-анализ Выселковского района.</w:t>
      </w:r>
    </w:p>
    <w:tbl>
      <w:tblPr>
        <w:tblW w:w="0" w:type="auto"/>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703"/>
        <w:gridCol w:w="4320"/>
        <w:gridCol w:w="4321"/>
      </w:tblGrid>
      <w:tr w:rsidR="00D211C5" w:rsidRPr="00E733B9" w:rsidTr="00FB2B8E">
        <w:tc>
          <w:tcPr>
            <w:tcW w:w="703" w:type="dxa"/>
            <w:vMerge w:val="restart"/>
            <w:tcBorders>
              <w:top w:val="single" w:sz="4" w:space="0" w:color="4F81BD"/>
              <w:left w:val="single" w:sz="4" w:space="0" w:color="4F81BD"/>
              <w:bottom w:val="single" w:sz="4" w:space="0" w:color="4F81BD"/>
              <w:right w:val="nil"/>
            </w:tcBorders>
            <w:shd w:val="clear" w:color="auto" w:fill="4F81BD"/>
            <w:textDirection w:val="btLr"/>
          </w:tcPr>
          <w:p w:rsidR="00D211C5" w:rsidRPr="00FB2B8E" w:rsidRDefault="00D211C5" w:rsidP="00FB2B8E">
            <w:pPr>
              <w:widowControl w:val="0"/>
              <w:ind w:left="113" w:right="113"/>
              <w:jc w:val="center"/>
              <w:rPr>
                <w:rFonts w:ascii="Times New Roman CYR" w:hAnsi="Times New Roman CYR" w:cs="Times New Roman CYR"/>
                <w:b/>
                <w:bCs/>
                <w:color w:val="FFFFFF"/>
                <w:sz w:val="24"/>
                <w:szCs w:val="24"/>
              </w:rPr>
            </w:pPr>
            <w:r w:rsidRPr="00FB2B8E">
              <w:rPr>
                <w:rFonts w:ascii="Times New Roman CYR" w:hAnsi="Times New Roman CYR" w:cs="Times New Roman CYR"/>
                <w:b/>
                <w:bCs/>
                <w:color w:val="FFFFFF"/>
                <w:sz w:val="24"/>
                <w:szCs w:val="24"/>
              </w:rPr>
              <w:t>Внутренняя среда</w:t>
            </w:r>
          </w:p>
        </w:tc>
        <w:tc>
          <w:tcPr>
            <w:tcW w:w="4320" w:type="dxa"/>
            <w:tcBorders>
              <w:top w:val="single" w:sz="4" w:space="0" w:color="4F81BD"/>
              <w:left w:val="nil"/>
              <w:bottom w:val="single" w:sz="4" w:space="0" w:color="4F81BD"/>
              <w:right w:val="single" w:sz="4" w:space="0" w:color="FFFFFF"/>
            </w:tcBorders>
            <w:shd w:val="clear" w:color="auto" w:fill="4F81BD"/>
          </w:tcPr>
          <w:p w:rsidR="00D211C5" w:rsidRPr="00FB2B8E" w:rsidRDefault="00D211C5" w:rsidP="00FB2B8E">
            <w:pPr>
              <w:widowControl w:val="0"/>
              <w:spacing w:line="240"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Положительное влияние</w:t>
            </w:r>
          </w:p>
        </w:tc>
        <w:tc>
          <w:tcPr>
            <w:tcW w:w="4321" w:type="dxa"/>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widowControl w:val="0"/>
              <w:spacing w:line="240" w:lineRule="auto"/>
              <w:jc w:val="center"/>
              <w:rPr>
                <w:rFonts w:ascii="Times New Roman" w:hAnsi="Times New Roman" w:cs="Times New Roman"/>
                <w:b/>
                <w:bCs/>
                <w:color w:val="FFFFFF"/>
                <w:sz w:val="24"/>
                <w:szCs w:val="24"/>
              </w:rPr>
            </w:pPr>
            <w:r w:rsidRPr="00FB2B8E">
              <w:rPr>
                <w:rFonts w:ascii="Times New Roman" w:hAnsi="Times New Roman" w:cs="Times New Roman"/>
                <w:b/>
                <w:bCs/>
                <w:color w:val="FFFFFF"/>
                <w:sz w:val="24"/>
                <w:szCs w:val="24"/>
              </w:rPr>
              <w:t>Отрицательное влияние</w:t>
            </w:r>
          </w:p>
        </w:tc>
      </w:tr>
      <w:tr w:rsidR="00D211C5" w:rsidRPr="00E733B9" w:rsidTr="00FB2B8E">
        <w:tc>
          <w:tcPr>
            <w:tcW w:w="703" w:type="dxa"/>
            <w:vMerge/>
            <w:shd w:val="clear" w:color="auto" w:fill="DBE5F1"/>
          </w:tcPr>
          <w:p w:rsidR="00D211C5" w:rsidRPr="00FB2B8E" w:rsidRDefault="00D211C5" w:rsidP="00FB2B8E">
            <w:pPr>
              <w:widowControl w:val="0"/>
              <w:jc w:val="both"/>
              <w:rPr>
                <w:rFonts w:ascii="Times New Roman CYR" w:hAnsi="Times New Roman CYR" w:cs="Times New Roman CYR"/>
                <w:b/>
                <w:bCs/>
                <w:sz w:val="24"/>
                <w:szCs w:val="24"/>
              </w:rPr>
            </w:pPr>
          </w:p>
        </w:tc>
        <w:tc>
          <w:tcPr>
            <w:tcW w:w="4320" w:type="dxa"/>
            <w:shd w:val="clear" w:color="auto" w:fill="DBE5F1"/>
          </w:tcPr>
          <w:p w:rsidR="00D211C5" w:rsidRPr="00FB2B8E" w:rsidRDefault="00D211C5" w:rsidP="00FB2B8E">
            <w:pPr>
              <w:widowControl w:val="0"/>
              <w:spacing w:line="240" w:lineRule="auto"/>
              <w:jc w:val="center"/>
              <w:rPr>
                <w:rFonts w:ascii="Times New Roman" w:hAnsi="Times New Roman" w:cs="Times New Roman"/>
                <w:b/>
                <w:i/>
                <w:sz w:val="24"/>
                <w:szCs w:val="24"/>
              </w:rPr>
            </w:pPr>
            <w:r w:rsidRPr="00FB2B8E">
              <w:rPr>
                <w:rFonts w:ascii="Times New Roman" w:hAnsi="Times New Roman" w:cs="Times New Roman"/>
                <w:b/>
                <w:i/>
                <w:sz w:val="24"/>
                <w:szCs w:val="24"/>
              </w:rPr>
              <w:t>Сильные стороны</w:t>
            </w:r>
          </w:p>
        </w:tc>
        <w:tc>
          <w:tcPr>
            <w:tcW w:w="4321" w:type="dxa"/>
            <w:shd w:val="clear" w:color="auto" w:fill="DBE5F1"/>
          </w:tcPr>
          <w:p w:rsidR="00D211C5" w:rsidRPr="00FB2B8E" w:rsidRDefault="00D211C5" w:rsidP="00FB2B8E">
            <w:pPr>
              <w:widowControl w:val="0"/>
              <w:spacing w:line="240" w:lineRule="auto"/>
              <w:jc w:val="center"/>
              <w:rPr>
                <w:rFonts w:ascii="Times New Roman" w:hAnsi="Times New Roman" w:cs="Times New Roman"/>
                <w:b/>
                <w:i/>
                <w:sz w:val="24"/>
                <w:szCs w:val="24"/>
              </w:rPr>
            </w:pPr>
            <w:r w:rsidRPr="00FB2B8E">
              <w:rPr>
                <w:rFonts w:ascii="Times New Roman" w:hAnsi="Times New Roman" w:cs="Times New Roman"/>
                <w:b/>
                <w:i/>
                <w:sz w:val="24"/>
                <w:szCs w:val="24"/>
              </w:rPr>
              <w:t>Слабые стороны</w:t>
            </w:r>
          </w:p>
        </w:tc>
      </w:tr>
      <w:tr w:rsidR="00D211C5" w:rsidRPr="00E733B9" w:rsidTr="00FB2B8E">
        <w:tc>
          <w:tcPr>
            <w:tcW w:w="703" w:type="dxa"/>
            <w:vMerge/>
          </w:tcPr>
          <w:p w:rsidR="00D211C5" w:rsidRPr="00FB2B8E" w:rsidRDefault="00D211C5" w:rsidP="00FB2B8E">
            <w:pPr>
              <w:widowControl w:val="0"/>
              <w:jc w:val="both"/>
              <w:rPr>
                <w:rFonts w:ascii="Times New Roman CYR" w:hAnsi="Times New Roman CYR" w:cs="Times New Roman CYR"/>
                <w:b/>
                <w:bCs/>
                <w:sz w:val="24"/>
                <w:szCs w:val="24"/>
              </w:rPr>
            </w:pPr>
          </w:p>
        </w:tc>
        <w:tc>
          <w:tcPr>
            <w:tcW w:w="8641" w:type="dxa"/>
            <w:gridSpan w:val="2"/>
          </w:tcPr>
          <w:p w:rsidR="00D211C5" w:rsidRPr="00FB2B8E" w:rsidRDefault="00D211C5" w:rsidP="00FB2B8E">
            <w:pPr>
              <w:widowControl w:val="0"/>
              <w:spacing w:line="240" w:lineRule="auto"/>
              <w:jc w:val="center"/>
              <w:rPr>
                <w:rFonts w:ascii="Times New Roman" w:hAnsi="Times New Roman" w:cs="Times New Roman"/>
                <w:i/>
                <w:sz w:val="24"/>
                <w:szCs w:val="24"/>
              </w:rPr>
            </w:pPr>
            <w:r w:rsidRPr="00FB2B8E">
              <w:rPr>
                <w:rFonts w:ascii="Times New Roman" w:hAnsi="Times New Roman" w:cs="Times New Roman"/>
                <w:i/>
                <w:sz w:val="24"/>
                <w:szCs w:val="24"/>
              </w:rPr>
              <w:t>Экономико-географическое положение и природный потенциал</w:t>
            </w:r>
          </w:p>
        </w:tc>
      </w:tr>
      <w:tr w:rsidR="00D211C5" w:rsidRPr="00E733B9" w:rsidTr="00FB2B8E">
        <w:tc>
          <w:tcPr>
            <w:tcW w:w="703" w:type="dxa"/>
            <w:vMerge/>
            <w:shd w:val="clear" w:color="auto" w:fill="DBE5F1"/>
          </w:tcPr>
          <w:p w:rsidR="00D211C5" w:rsidRPr="00FB2B8E" w:rsidRDefault="00D211C5" w:rsidP="00FB2B8E">
            <w:pPr>
              <w:widowControl w:val="0"/>
              <w:jc w:val="both"/>
              <w:rPr>
                <w:rFonts w:ascii="Times New Roman CYR" w:hAnsi="Times New Roman CYR" w:cs="Times New Roman CYR"/>
                <w:b/>
                <w:bCs/>
                <w:sz w:val="24"/>
                <w:szCs w:val="24"/>
              </w:rPr>
            </w:pPr>
          </w:p>
        </w:tc>
        <w:tc>
          <w:tcPr>
            <w:tcW w:w="4320" w:type="dxa"/>
            <w:shd w:val="clear" w:color="auto" w:fill="DBE5F1"/>
          </w:tcPr>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Благоприятные климатические условия.</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Богатый природный потенциал.</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Плодородные черноземные почвы.</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Высокое качество земельных угодий.</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Удобное «центральное» положение и близость крупных региональных и национальных транспортных коридоров</w:t>
            </w:r>
          </w:p>
        </w:tc>
        <w:tc>
          <w:tcPr>
            <w:tcW w:w="4321" w:type="dxa"/>
            <w:shd w:val="clear" w:color="auto" w:fill="DBE5F1"/>
          </w:tcPr>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Отсутствие свободных земель несельскохозяйственного назначения.</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Относительная отдаленность от регионального центра.</w:t>
            </w:r>
          </w:p>
        </w:tc>
      </w:tr>
      <w:tr w:rsidR="00D211C5" w:rsidRPr="00E733B9" w:rsidTr="00FB2B8E">
        <w:tc>
          <w:tcPr>
            <w:tcW w:w="703" w:type="dxa"/>
            <w:vMerge/>
          </w:tcPr>
          <w:p w:rsidR="00D211C5" w:rsidRPr="00FB2B8E" w:rsidRDefault="00D211C5" w:rsidP="00FB2B8E">
            <w:pPr>
              <w:widowControl w:val="0"/>
              <w:jc w:val="both"/>
              <w:rPr>
                <w:rFonts w:ascii="Times New Roman CYR" w:hAnsi="Times New Roman CYR" w:cs="Times New Roman CYR"/>
                <w:b/>
                <w:bCs/>
                <w:sz w:val="24"/>
                <w:szCs w:val="24"/>
              </w:rPr>
            </w:pPr>
          </w:p>
        </w:tc>
        <w:tc>
          <w:tcPr>
            <w:tcW w:w="8641" w:type="dxa"/>
            <w:gridSpan w:val="2"/>
          </w:tcPr>
          <w:p w:rsidR="00D211C5" w:rsidRPr="00FB2B8E" w:rsidRDefault="00D211C5" w:rsidP="00FB2B8E">
            <w:pPr>
              <w:widowControl w:val="0"/>
              <w:spacing w:line="240" w:lineRule="auto"/>
              <w:jc w:val="center"/>
              <w:rPr>
                <w:rFonts w:ascii="Times New Roman" w:hAnsi="Times New Roman" w:cs="Times New Roman"/>
                <w:i/>
                <w:sz w:val="24"/>
                <w:szCs w:val="24"/>
              </w:rPr>
            </w:pPr>
            <w:r w:rsidRPr="00FB2B8E">
              <w:rPr>
                <w:rFonts w:ascii="Times New Roman" w:hAnsi="Times New Roman" w:cs="Times New Roman"/>
                <w:i/>
                <w:sz w:val="24"/>
                <w:szCs w:val="24"/>
              </w:rPr>
              <w:t>Местная экономика и предпринимательский потенциал</w:t>
            </w:r>
          </w:p>
        </w:tc>
      </w:tr>
      <w:tr w:rsidR="00D211C5" w:rsidRPr="00E733B9" w:rsidTr="00FB2B8E">
        <w:tc>
          <w:tcPr>
            <w:tcW w:w="703" w:type="dxa"/>
            <w:vMerge/>
            <w:shd w:val="clear" w:color="auto" w:fill="DBE5F1"/>
          </w:tcPr>
          <w:p w:rsidR="00D211C5" w:rsidRPr="00FB2B8E" w:rsidRDefault="00D211C5" w:rsidP="00FB2B8E">
            <w:pPr>
              <w:widowControl w:val="0"/>
              <w:jc w:val="both"/>
              <w:rPr>
                <w:rFonts w:ascii="Times New Roman CYR" w:hAnsi="Times New Roman CYR" w:cs="Times New Roman CYR"/>
                <w:b/>
                <w:bCs/>
                <w:sz w:val="24"/>
                <w:szCs w:val="24"/>
              </w:rPr>
            </w:pPr>
          </w:p>
        </w:tc>
        <w:tc>
          <w:tcPr>
            <w:tcW w:w="4320" w:type="dxa"/>
            <w:shd w:val="clear" w:color="auto" w:fill="DBE5F1"/>
          </w:tcPr>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Наличие бюджетообразующих агропромышленных предприятий.</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Выселковский район один из крупных производителей и поставщиков сельскохозяйственной продукции в крае и в стране.</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Современная высокопроизводительная техника.</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Ориентация экономики на переработку продукции АПК.</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 xml:space="preserve">Высокий потенциал </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инвестиционного развития.</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Материально-техническая база районного АПК развита.</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Потенциал развития малого предпринимательства.</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Доступность кредитования для малого и среднего бизнеса.</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Возможность участия субъектов малого и среднего предпринимательства в конкурсах на получении субсидий в рамках краевой программы поддержки малого и среднего предпринимательства.</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Высокий уровень взаимодействия органов местного самоуправления с предпринимательским сообществом.</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Привлечение субъектов малого предпринимательства к участию в размещении заказов для государственных и муниципальных нужд.</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Социально ответственный бизнес.</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Район занимает высокие позиции среди МО Краснодарского края по ряду показателей социально-экономического развития и имеет имидж «благополучного» района.</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Развивается сфера услуг.</w:t>
            </w:r>
          </w:p>
        </w:tc>
        <w:tc>
          <w:tcPr>
            <w:tcW w:w="4321" w:type="dxa"/>
            <w:shd w:val="clear" w:color="auto" w:fill="DBE5F1"/>
          </w:tcPr>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Монопрофильность экономики.</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Отсутствие ресурсо- и энергосберегающих технологий возделывания сельскохозяйственных культур, высокая потребность в технологиях повышения производительности труда.</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Неэластичность структуры экономики.</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Низкий уровень технического оснащения небольших хозяйств</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Предлагаемые инвестиционные проекты имеют выраженную территориальную маркировку и осуществляются преимущественно силами внутренних инвесторов</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Неравномерность развития сельхозпредприятий.</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Система торговли обслуживает только население района.</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Инфраструктурные ограничения для подключения и развития предприятий переработки.</w:t>
            </w:r>
          </w:p>
        </w:tc>
      </w:tr>
      <w:tr w:rsidR="00D211C5" w:rsidRPr="00E733B9" w:rsidTr="00FB2B8E">
        <w:tc>
          <w:tcPr>
            <w:tcW w:w="703" w:type="dxa"/>
            <w:vMerge/>
          </w:tcPr>
          <w:p w:rsidR="00D211C5" w:rsidRPr="00FB2B8E" w:rsidRDefault="00D211C5" w:rsidP="00FB2B8E">
            <w:pPr>
              <w:widowControl w:val="0"/>
              <w:jc w:val="both"/>
              <w:rPr>
                <w:rFonts w:ascii="Times New Roman CYR" w:hAnsi="Times New Roman CYR" w:cs="Times New Roman CYR"/>
                <w:b/>
                <w:bCs/>
                <w:sz w:val="24"/>
                <w:szCs w:val="24"/>
              </w:rPr>
            </w:pPr>
          </w:p>
        </w:tc>
        <w:tc>
          <w:tcPr>
            <w:tcW w:w="8641" w:type="dxa"/>
            <w:gridSpan w:val="2"/>
          </w:tcPr>
          <w:p w:rsidR="00D211C5" w:rsidRPr="00FB2B8E" w:rsidRDefault="00D211C5" w:rsidP="00FB2B8E">
            <w:pPr>
              <w:widowControl w:val="0"/>
              <w:spacing w:line="240" w:lineRule="auto"/>
              <w:jc w:val="center"/>
              <w:rPr>
                <w:rFonts w:ascii="Times New Roman" w:hAnsi="Times New Roman" w:cs="Times New Roman"/>
                <w:i/>
                <w:sz w:val="24"/>
                <w:szCs w:val="24"/>
              </w:rPr>
            </w:pPr>
            <w:r w:rsidRPr="00FB2B8E">
              <w:rPr>
                <w:rFonts w:ascii="Times New Roman" w:hAnsi="Times New Roman" w:cs="Times New Roman"/>
                <w:i/>
                <w:sz w:val="24"/>
                <w:szCs w:val="24"/>
              </w:rPr>
              <w:t>Человеческий капитал и рынок труда</w:t>
            </w:r>
          </w:p>
        </w:tc>
      </w:tr>
      <w:tr w:rsidR="00D211C5" w:rsidRPr="00E733B9" w:rsidTr="00FB2B8E">
        <w:tc>
          <w:tcPr>
            <w:tcW w:w="703" w:type="dxa"/>
            <w:vMerge/>
            <w:shd w:val="clear" w:color="auto" w:fill="DBE5F1"/>
          </w:tcPr>
          <w:p w:rsidR="00D211C5" w:rsidRPr="00FB2B8E" w:rsidRDefault="00D211C5" w:rsidP="00FB2B8E">
            <w:pPr>
              <w:widowControl w:val="0"/>
              <w:jc w:val="both"/>
              <w:rPr>
                <w:rFonts w:ascii="Times New Roman CYR" w:hAnsi="Times New Roman CYR" w:cs="Times New Roman CYR"/>
                <w:b/>
                <w:bCs/>
                <w:sz w:val="24"/>
                <w:szCs w:val="24"/>
              </w:rPr>
            </w:pPr>
          </w:p>
        </w:tc>
        <w:tc>
          <w:tcPr>
            <w:tcW w:w="4320" w:type="dxa"/>
            <w:shd w:val="clear" w:color="auto" w:fill="DBE5F1"/>
          </w:tcPr>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Численность населения стабильна.</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Низкий уровень официальной безработицы.</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Положительное сальдо миграции.</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Имеется резерв трудовых ресурсов.</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Развитие самозанятости.</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Рост занятости в оптовой и розничной торговле (развитие третьей сферы экономики).</w:t>
            </w:r>
          </w:p>
        </w:tc>
        <w:tc>
          <w:tcPr>
            <w:tcW w:w="4321" w:type="dxa"/>
            <w:shd w:val="clear" w:color="auto" w:fill="DBE5F1"/>
          </w:tcPr>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Небольшая численность населения.</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Старение населения, отток молодежи.</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Не изменяющаяся структура локального рынка труда, отсутствие новых и перспективных сфер занятости для местного населения.</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Дефицит кадров  узких специалистов.</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Низкий уровень заработной платы в экономически слабых хозяйствах.</w:t>
            </w:r>
          </w:p>
        </w:tc>
      </w:tr>
      <w:tr w:rsidR="00D211C5" w:rsidRPr="00E733B9" w:rsidTr="00FB2B8E">
        <w:tc>
          <w:tcPr>
            <w:tcW w:w="703" w:type="dxa"/>
            <w:vMerge/>
          </w:tcPr>
          <w:p w:rsidR="00D211C5" w:rsidRPr="00FB2B8E" w:rsidRDefault="00D211C5" w:rsidP="00FB2B8E">
            <w:pPr>
              <w:widowControl w:val="0"/>
              <w:jc w:val="both"/>
              <w:rPr>
                <w:rFonts w:ascii="Times New Roman CYR" w:hAnsi="Times New Roman CYR" w:cs="Times New Roman CYR"/>
                <w:b/>
                <w:bCs/>
                <w:sz w:val="24"/>
                <w:szCs w:val="24"/>
              </w:rPr>
            </w:pPr>
          </w:p>
        </w:tc>
        <w:tc>
          <w:tcPr>
            <w:tcW w:w="8641" w:type="dxa"/>
            <w:gridSpan w:val="2"/>
          </w:tcPr>
          <w:p w:rsidR="00D211C5" w:rsidRPr="00FB2B8E" w:rsidRDefault="00D211C5" w:rsidP="00FB2B8E">
            <w:pPr>
              <w:widowControl w:val="0"/>
              <w:spacing w:line="240" w:lineRule="auto"/>
              <w:jc w:val="center"/>
              <w:rPr>
                <w:rFonts w:ascii="Times New Roman" w:hAnsi="Times New Roman" w:cs="Times New Roman"/>
                <w:i/>
                <w:sz w:val="24"/>
                <w:szCs w:val="24"/>
              </w:rPr>
            </w:pPr>
            <w:r w:rsidRPr="00FB2B8E">
              <w:rPr>
                <w:rFonts w:ascii="Times New Roman" w:hAnsi="Times New Roman" w:cs="Times New Roman"/>
                <w:i/>
                <w:sz w:val="24"/>
                <w:szCs w:val="24"/>
              </w:rPr>
              <w:t>Пространственное развитие и транспортная система</w:t>
            </w:r>
          </w:p>
        </w:tc>
      </w:tr>
      <w:tr w:rsidR="00D211C5" w:rsidRPr="00E733B9" w:rsidTr="00FB2B8E">
        <w:tc>
          <w:tcPr>
            <w:tcW w:w="703" w:type="dxa"/>
            <w:vMerge/>
            <w:shd w:val="clear" w:color="auto" w:fill="DBE5F1"/>
          </w:tcPr>
          <w:p w:rsidR="00D211C5" w:rsidRPr="00FB2B8E" w:rsidRDefault="00D211C5" w:rsidP="00FB2B8E">
            <w:pPr>
              <w:widowControl w:val="0"/>
              <w:jc w:val="both"/>
              <w:rPr>
                <w:rFonts w:ascii="Times New Roman CYR" w:hAnsi="Times New Roman CYR" w:cs="Times New Roman CYR"/>
                <w:b/>
                <w:bCs/>
                <w:sz w:val="24"/>
                <w:szCs w:val="24"/>
              </w:rPr>
            </w:pPr>
          </w:p>
        </w:tc>
        <w:tc>
          <w:tcPr>
            <w:tcW w:w="4320" w:type="dxa"/>
            <w:shd w:val="clear" w:color="auto" w:fill="DBE5F1"/>
          </w:tcPr>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В районе имеются развитая сеть. автомобильных и железных дорог.</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Население района имеет транспортную доступность к городам и районными центрами Кубани.</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Относительно благоприятная экологическая обстановка.</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Развиты селитебные и общественные территории.</w:t>
            </w:r>
          </w:p>
        </w:tc>
        <w:tc>
          <w:tcPr>
            <w:tcW w:w="4321" w:type="dxa"/>
            <w:shd w:val="clear" w:color="auto" w:fill="DBE5F1"/>
          </w:tcPr>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Нет разнообразия видов общественного транспорта.</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Конструкция дорог и система объездных путей вокруг населенных пунктов не рассчитана на современный большегрузный автотранспорт и нуждаются в реконструкции и развитии.</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Значительная отдаленность некоторых населенных пунктов, представляющая угрозу для их социального и экономического развития.</w:t>
            </w:r>
          </w:p>
        </w:tc>
      </w:tr>
      <w:tr w:rsidR="00D211C5" w:rsidRPr="00E733B9" w:rsidTr="00FB2B8E">
        <w:tc>
          <w:tcPr>
            <w:tcW w:w="703" w:type="dxa"/>
            <w:vMerge/>
          </w:tcPr>
          <w:p w:rsidR="00D211C5" w:rsidRPr="00FB2B8E" w:rsidRDefault="00D211C5" w:rsidP="00FB2B8E">
            <w:pPr>
              <w:widowControl w:val="0"/>
              <w:jc w:val="both"/>
              <w:rPr>
                <w:rFonts w:ascii="Times New Roman CYR" w:hAnsi="Times New Roman CYR" w:cs="Times New Roman CYR"/>
                <w:b/>
                <w:bCs/>
                <w:sz w:val="24"/>
                <w:szCs w:val="24"/>
              </w:rPr>
            </w:pPr>
          </w:p>
        </w:tc>
        <w:tc>
          <w:tcPr>
            <w:tcW w:w="8641" w:type="dxa"/>
            <w:gridSpan w:val="2"/>
          </w:tcPr>
          <w:p w:rsidR="00D211C5" w:rsidRPr="00FB2B8E" w:rsidRDefault="00D211C5" w:rsidP="00FB2B8E">
            <w:pPr>
              <w:widowControl w:val="0"/>
              <w:spacing w:line="240" w:lineRule="auto"/>
              <w:jc w:val="center"/>
              <w:rPr>
                <w:rFonts w:ascii="Times New Roman" w:hAnsi="Times New Roman" w:cs="Times New Roman"/>
                <w:i/>
                <w:sz w:val="24"/>
                <w:szCs w:val="24"/>
              </w:rPr>
            </w:pPr>
            <w:r w:rsidRPr="00FB2B8E">
              <w:rPr>
                <w:rFonts w:ascii="Times New Roman" w:hAnsi="Times New Roman" w:cs="Times New Roman"/>
                <w:i/>
                <w:sz w:val="24"/>
                <w:szCs w:val="24"/>
              </w:rPr>
              <w:t>Социальная сфера и социальная политика</w:t>
            </w:r>
          </w:p>
        </w:tc>
      </w:tr>
      <w:tr w:rsidR="00D211C5" w:rsidRPr="00E733B9" w:rsidTr="00FB2B8E">
        <w:tc>
          <w:tcPr>
            <w:tcW w:w="703" w:type="dxa"/>
            <w:vMerge/>
            <w:shd w:val="clear" w:color="auto" w:fill="DBE5F1"/>
          </w:tcPr>
          <w:p w:rsidR="00D211C5" w:rsidRPr="00FB2B8E" w:rsidRDefault="00D211C5" w:rsidP="00FB2B8E">
            <w:pPr>
              <w:widowControl w:val="0"/>
              <w:jc w:val="both"/>
              <w:rPr>
                <w:rFonts w:ascii="Times New Roman CYR" w:hAnsi="Times New Roman CYR" w:cs="Times New Roman CYR"/>
                <w:b/>
                <w:bCs/>
                <w:sz w:val="24"/>
                <w:szCs w:val="24"/>
              </w:rPr>
            </w:pPr>
          </w:p>
        </w:tc>
        <w:tc>
          <w:tcPr>
            <w:tcW w:w="4320" w:type="dxa"/>
            <w:shd w:val="clear" w:color="auto" w:fill="DBE5F1"/>
          </w:tcPr>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Высокое качество услуг социальной сферы.</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Значительное обновление учебно-материальной базы образовательных учреждений района.</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 xml:space="preserve">Создание необходимых условий для ведения образовательной деятельности. </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Сохранение развитой лечебной сети, обеспечивающей необходимую этапность оказания медицинской помощи.</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Обеспечение сельского населения доступной медицинской помощью в виде общеврачебной практики.</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Сохранена сеть учреждений культуры района для организации досуга населения.</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Высокий уровень участия жителей района в культурно-досуговых мероприятиях.</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Наличие современной спортивной инфраструктуры и хорошо оснащенной материально – технической базы физкультурно-спортивных сооружений.</w:t>
            </w:r>
          </w:p>
        </w:tc>
        <w:tc>
          <w:tcPr>
            <w:tcW w:w="4321" w:type="dxa"/>
            <w:shd w:val="clear" w:color="auto" w:fill="DBE5F1"/>
          </w:tcPr>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 xml:space="preserve">Уровень жизни населения не высок по сравнению с уровнем жизни жителей расположенных по соседству крупных городов (Краснодар) </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Высокий банковский процент при оформлении кредитов на строительство и покупку жилья.</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Недостаточно высокая степень благоустройства жилья.</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Отсутствие в ряде населенных пунктов возможности предоставления услуги социального характера.</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Недостаточно: развитие реабилитационной сети, недоступность специализированной медицинской помощи для населения.</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Старение кадрового состава, кадровый дефицит врачей, отсутствие возможности разукрупнения терапевтических участков и переподготовки специалистов по общей врачебной практике.</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Несоответствие методической базы учреждений культуры современным требованиям.</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Недостаточно активное привлечение инвесторов и меценатов для поддержки отраслей социальной сферы.</w:t>
            </w:r>
          </w:p>
        </w:tc>
      </w:tr>
      <w:tr w:rsidR="00D211C5" w:rsidRPr="00E733B9" w:rsidTr="00FB2B8E">
        <w:tc>
          <w:tcPr>
            <w:tcW w:w="703" w:type="dxa"/>
            <w:vMerge/>
          </w:tcPr>
          <w:p w:rsidR="00D211C5" w:rsidRPr="00FB2B8E" w:rsidRDefault="00D211C5" w:rsidP="00FB2B8E">
            <w:pPr>
              <w:widowControl w:val="0"/>
              <w:jc w:val="both"/>
              <w:rPr>
                <w:rFonts w:ascii="Times New Roman CYR" w:hAnsi="Times New Roman CYR" w:cs="Times New Roman CYR"/>
                <w:b/>
                <w:bCs/>
                <w:sz w:val="24"/>
                <w:szCs w:val="24"/>
              </w:rPr>
            </w:pPr>
          </w:p>
        </w:tc>
        <w:tc>
          <w:tcPr>
            <w:tcW w:w="8641" w:type="dxa"/>
            <w:gridSpan w:val="2"/>
          </w:tcPr>
          <w:p w:rsidR="00D211C5" w:rsidRPr="00FB2B8E" w:rsidRDefault="00D211C5" w:rsidP="00FB2B8E">
            <w:pPr>
              <w:widowControl w:val="0"/>
              <w:spacing w:line="240" w:lineRule="auto"/>
              <w:jc w:val="center"/>
              <w:rPr>
                <w:rFonts w:ascii="Times New Roman" w:hAnsi="Times New Roman" w:cs="Times New Roman"/>
                <w:i/>
                <w:sz w:val="24"/>
                <w:szCs w:val="24"/>
              </w:rPr>
            </w:pPr>
            <w:r w:rsidRPr="00FB2B8E">
              <w:rPr>
                <w:rFonts w:ascii="Times New Roman" w:hAnsi="Times New Roman" w:cs="Times New Roman"/>
                <w:i/>
                <w:sz w:val="24"/>
                <w:szCs w:val="24"/>
              </w:rPr>
              <w:t>Муниципальный менеджмент</w:t>
            </w:r>
          </w:p>
        </w:tc>
      </w:tr>
      <w:tr w:rsidR="00D211C5" w:rsidRPr="00E733B9" w:rsidTr="00FB2B8E">
        <w:tc>
          <w:tcPr>
            <w:tcW w:w="703" w:type="dxa"/>
            <w:vMerge/>
            <w:shd w:val="clear" w:color="auto" w:fill="DBE5F1"/>
          </w:tcPr>
          <w:p w:rsidR="00D211C5" w:rsidRPr="00FB2B8E" w:rsidRDefault="00D211C5" w:rsidP="00FB2B8E">
            <w:pPr>
              <w:widowControl w:val="0"/>
              <w:jc w:val="both"/>
              <w:rPr>
                <w:rFonts w:ascii="Times New Roman CYR" w:hAnsi="Times New Roman CYR" w:cs="Times New Roman CYR"/>
                <w:b/>
                <w:bCs/>
                <w:sz w:val="24"/>
                <w:szCs w:val="24"/>
              </w:rPr>
            </w:pPr>
          </w:p>
        </w:tc>
        <w:tc>
          <w:tcPr>
            <w:tcW w:w="4320" w:type="dxa"/>
            <w:shd w:val="clear" w:color="auto" w:fill="DBE5F1"/>
          </w:tcPr>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Мотивированность муниципальных служащих.</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Внедрение проектного управления.</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Заинтересованность органов МСУ и местных сообществ в активации местного социально-экономического развития.</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Наличие механизмов взаимодействия с институтами гражданского общества и бизнес-сообществом.</w:t>
            </w:r>
          </w:p>
        </w:tc>
        <w:tc>
          <w:tcPr>
            <w:tcW w:w="4321" w:type="dxa"/>
            <w:shd w:val="clear" w:color="auto" w:fill="DBE5F1"/>
          </w:tcPr>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Перегруженность муниципальных служащих.</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Зависимость бюджета от региональной финансовой помощи.</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Отсутствие автоматизированной платформы проектного управления.</w:t>
            </w:r>
          </w:p>
          <w:p w:rsidR="00D211C5" w:rsidRPr="00FB2B8E" w:rsidRDefault="00D211C5" w:rsidP="00FB2B8E">
            <w:pPr>
              <w:widowControl w:val="0"/>
              <w:spacing w:line="240" w:lineRule="auto"/>
              <w:jc w:val="both"/>
              <w:rPr>
                <w:rFonts w:ascii="Times New Roman" w:hAnsi="Times New Roman" w:cs="Times New Roman"/>
                <w:sz w:val="24"/>
                <w:szCs w:val="24"/>
              </w:rPr>
            </w:pPr>
            <w:r w:rsidRPr="00FB2B8E">
              <w:rPr>
                <w:rFonts w:ascii="Times New Roman" w:hAnsi="Times New Roman" w:cs="Times New Roman"/>
                <w:sz w:val="24"/>
                <w:szCs w:val="24"/>
              </w:rPr>
              <w:t>Желание местных стейкхолдеров. сохранить «статус-кво», возможно сопротивление изменениям.</w:t>
            </w:r>
          </w:p>
        </w:tc>
      </w:tr>
    </w:tbl>
    <w:p w:rsidR="00D211C5" w:rsidRPr="00175AB7" w:rsidRDefault="00D211C5" w:rsidP="00175AB7">
      <w:pPr>
        <w:widowControl w:val="0"/>
        <w:spacing w:after="0" w:line="240" w:lineRule="auto"/>
        <w:ind w:firstLine="709"/>
        <w:jc w:val="both"/>
        <w:rPr>
          <w:rFonts w:ascii="Times New Roman CYR" w:hAnsi="Times New Roman CYR" w:cs="Times New Roman CYR"/>
          <w:sz w:val="2"/>
          <w:szCs w:val="2"/>
        </w:rPr>
      </w:pPr>
    </w:p>
    <w:tbl>
      <w:tblPr>
        <w:tblW w:w="0" w:type="auto"/>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704"/>
        <w:gridCol w:w="4319"/>
        <w:gridCol w:w="4321"/>
      </w:tblGrid>
      <w:tr w:rsidR="00D211C5" w:rsidRPr="00E733B9" w:rsidTr="00FB2B8E">
        <w:trPr>
          <w:trHeight w:val="494"/>
        </w:trPr>
        <w:tc>
          <w:tcPr>
            <w:tcW w:w="704" w:type="dxa"/>
            <w:vMerge w:val="restart"/>
            <w:tcBorders>
              <w:top w:val="single" w:sz="4" w:space="0" w:color="4F81BD"/>
              <w:left w:val="single" w:sz="4" w:space="0" w:color="4F81BD"/>
              <w:bottom w:val="single" w:sz="4" w:space="0" w:color="4F81BD"/>
              <w:right w:val="nil"/>
            </w:tcBorders>
            <w:shd w:val="clear" w:color="auto" w:fill="4F81BD"/>
            <w:textDirection w:val="btLr"/>
          </w:tcPr>
          <w:p w:rsidR="00D211C5" w:rsidRPr="00FB2B8E" w:rsidRDefault="00D211C5" w:rsidP="00FB2B8E">
            <w:pPr>
              <w:widowControl w:val="0"/>
              <w:spacing w:line="240" w:lineRule="auto"/>
              <w:ind w:left="113" w:right="113"/>
              <w:jc w:val="both"/>
              <w:rPr>
                <w:rFonts w:ascii="Times New Roman CYR" w:hAnsi="Times New Roman CYR" w:cs="Times New Roman CYR"/>
                <w:b/>
                <w:bCs/>
                <w:color w:val="FFFFFF"/>
                <w:sz w:val="24"/>
                <w:szCs w:val="24"/>
              </w:rPr>
            </w:pPr>
            <w:r w:rsidRPr="00FB2B8E">
              <w:rPr>
                <w:rFonts w:ascii="Times New Roman CYR" w:hAnsi="Times New Roman CYR" w:cs="Times New Roman CYR"/>
                <w:b/>
                <w:bCs/>
                <w:color w:val="FFFFFF"/>
                <w:sz w:val="24"/>
                <w:szCs w:val="24"/>
              </w:rPr>
              <w:t>Внешняя среда</w:t>
            </w:r>
          </w:p>
        </w:tc>
        <w:tc>
          <w:tcPr>
            <w:tcW w:w="4319" w:type="dxa"/>
            <w:tcBorders>
              <w:top w:val="single" w:sz="4" w:space="0" w:color="4F81BD"/>
              <w:left w:val="nil"/>
              <w:bottom w:val="single" w:sz="4" w:space="0" w:color="4F81BD"/>
              <w:right w:val="single" w:sz="4" w:space="0" w:color="FFFFFF"/>
            </w:tcBorders>
            <w:shd w:val="clear" w:color="auto" w:fill="4F81BD"/>
          </w:tcPr>
          <w:p w:rsidR="00D211C5" w:rsidRPr="00FB2B8E" w:rsidRDefault="00D211C5" w:rsidP="00FB2B8E">
            <w:pPr>
              <w:widowControl w:val="0"/>
              <w:spacing w:line="240" w:lineRule="auto"/>
              <w:jc w:val="center"/>
              <w:rPr>
                <w:rFonts w:ascii="Times New Roman CYR" w:hAnsi="Times New Roman CYR" w:cs="Times New Roman CYR"/>
                <w:b/>
                <w:bCs/>
                <w:color w:val="FFFFFF"/>
                <w:sz w:val="24"/>
                <w:szCs w:val="24"/>
              </w:rPr>
            </w:pPr>
            <w:r w:rsidRPr="00FB2B8E">
              <w:rPr>
                <w:rFonts w:ascii="Times New Roman CYR" w:hAnsi="Times New Roman CYR" w:cs="Times New Roman CYR"/>
                <w:b/>
                <w:bCs/>
                <w:color w:val="FFFFFF"/>
                <w:sz w:val="24"/>
                <w:szCs w:val="24"/>
              </w:rPr>
              <w:t>Положительное влияние</w:t>
            </w:r>
          </w:p>
        </w:tc>
        <w:tc>
          <w:tcPr>
            <w:tcW w:w="4321" w:type="dxa"/>
            <w:tcBorders>
              <w:top w:val="single" w:sz="4" w:space="0" w:color="4F81BD"/>
              <w:left w:val="single" w:sz="4" w:space="0" w:color="FFFFFF"/>
              <w:bottom w:val="single" w:sz="4" w:space="0" w:color="4F81BD"/>
              <w:right w:val="single" w:sz="4" w:space="0" w:color="4F81BD"/>
            </w:tcBorders>
            <w:shd w:val="clear" w:color="auto" w:fill="4F81BD"/>
          </w:tcPr>
          <w:p w:rsidR="00D211C5" w:rsidRPr="00FB2B8E" w:rsidRDefault="00D211C5" w:rsidP="00FB2B8E">
            <w:pPr>
              <w:widowControl w:val="0"/>
              <w:spacing w:line="240" w:lineRule="auto"/>
              <w:jc w:val="center"/>
              <w:rPr>
                <w:rFonts w:ascii="Times New Roman CYR" w:hAnsi="Times New Roman CYR" w:cs="Times New Roman CYR"/>
                <w:b/>
                <w:bCs/>
                <w:color w:val="FFFFFF"/>
                <w:sz w:val="24"/>
                <w:szCs w:val="24"/>
              </w:rPr>
            </w:pPr>
            <w:r w:rsidRPr="00FB2B8E">
              <w:rPr>
                <w:rFonts w:ascii="Times New Roman CYR" w:hAnsi="Times New Roman CYR" w:cs="Times New Roman CYR"/>
                <w:b/>
                <w:bCs/>
                <w:color w:val="FFFFFF"/>
                <w:sz w:val="24"/>
                <w:szCs w:val="24"/>
              </w:rPr>
              <w:t>Отрицательное влияние</w:t>
            </w:r>
          </w:p>
        </w:tc>
      </w:tr>
      <w:tr w:rsidR="00D211C5" w:rsidRPr="00E733B9" w:rsidTr="00FB2B8E">
        <w:tc>
          <w:tcPr>
            <w:tcW w:w="704" w:type="dxa"/>
            <w:vMerge/>
            <w:shd w:val="clear" w:color="auto" w:fill="DBE5F1"/>
          </w:tcPr>
          <w:p w:rsidR="00D211C5" w:rsidRPr="00FB2B8E" w:rsidRDefault="00D211C5" w:rsidP="00FB2B8E">
            <w:pPr>
              <w:widowControl w:val="0"/>
              <w:spacing w:line="240" w:lineRule="auto"/>
              <w:jc w:val="both"/>
              <w:rPr>
                <w:rFonts w:ascii="Times New Roman CYR" w:hAnsi="Times New Roman CYR" w:cs="Times New Roman CYR"/>
                <w:b/>
                <w:bCs/>
                <w:sz w:val="24"/>
                <w:szCs w:val="24"/>
              </w:rPr>
            </w:pPr>
          </w:p>
        </w:tc>
        <w:tc>
          <w:tcPr>
            <w:tcW w:w="4319" w:type="dxa"/>
            <w:shd w:val="clear" w:color="auto" w:fill="DBE5F1"/>
          </w:tcPr>
          <w:p w:rsidR="00D211C5" w:rsidRPr="00FB2B8E" w:rsidRDefault="00D211C5" w:rsidP="00FB2B8E">
            <w:pPr>
              <w:widowControl w:val="0"/>
              <w:spacing w:line="240" w:lineRule="auto"/>
              <w:jc w:val="center"/>
              <w:rPr>
                <w:rFonts w:ascii="Times New Roman CYR" w:hAnsi="Times New Roman CYR" w:cs="Times New Roman CYR"/>
                <w:b/>
                <w:i/>
                <w:sz w:val="24"/>
                <w:szCs w:val="24"/>
              </w:rPr>
            </w:pPr>
            <w:r w:rsidRPr="00FB2B8E">
              <w:rPr>
                <w:rFonts w:ascii="Times New Roman CYR" w:hAnsi="Times New Roman CYR" w:cs="Times New Roman CYR"/>
                <w:b/>
                <w:i/>
                <w:sz w:val="24"/>
                <w:szCs w:val="24"/>
              </w:rPr>
              <w:t>Возможности</w:t>
            </w:r>
          </w:p>
        </w:tc>
        <w:tc>
          <w:tcPr>
            <w:tcW w:w="4321" w:type="dxa"/>
            <w:shd w:val="clear" w:color="auto" w:fill="DBE5F1"/>
          </w:tcPr>
          <w:p w:rsidR="00D211C5" w:rsidRPr="00FB2B8E" w:rsidRDefault="00D211C5" w:rsidP="00FB2B8E">
            <w:pPr>
              <w:widowControl w:val="0"/>
              <w:spacing w:line="240" w:lineRule="auto"/>
              <w:jc w:val="center"/>
              <w:rPr>
                <w:rFonts w:ascii="Times New Roman CYR" w:hAnsi="Times New Roman CYR" w:cs="Times New Roman CYR"/>
                <w:b/>
                <w:i/>
                <w:sz w:val="24"/>
                <w:szCs w:val="24"/>
              </w:rPr>
            </w:pPr>
            <w:r w:rsidRPr="00FB2B8E">
              <w:rPr>
                <w:rFonts w:ascii="Times New Roman CYR" w:hAnsi="Times New Roman CYR" w:cs="Times New Roman CYR"/>
                <w:b/>
                <w:i/>
                <w:sz w:val="24"/>
                <w:szCs w:val="24"/>
              </w:rPr>
              <w:t>Угрозы</w:t>
            </w:r>
          </w:p>
        </w:tc>
      </w:tr>
      <w:tr w:rsidR="00D211C5" w:rsidRPr="00E733B9" w:rsidTr="00FB2B8E">
        <w:tc>
          <w:tcPr>
            <w:tcW w:w="704" w:type="dxa"/>
            <w:vMerge/>
          </w:tcPr>
          <w:p w:rsidR="00D211C5" w:rsidRPr="00FB2B8E" w:rsidRDefault="00D211C5" w:rsidP="00FB2B8E">
            <w:pPr>
              <w:widowControl w:val="0"/>
              <w:spacing w:line="240" w:lineRule="auto"/>
              <w:jc w:val="both"/>
              <w:rPr>
                <w:rFonts w:ascii="Times New Roman CYR" w:hAnsi="Times New Roman CYR" w:cs="Times New Roman CYR"/>
                <w:b/>
                <w:bCs/>
                <w:sz w:val="24"/>
                <w:szCs w:val="24"/>
              </w:rPr>
            </w:pPr>
          </w:p>
        </w:tc>
        <w:tc>
          <w:tcPr>
            <w:tcW w:w="4319" w:type="dxa"/>
          </w:tcPr>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Транспортная доступность крупных городов (Краснодар, Ростов-на-Дону, Ставрополь).</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Наличие крупных транспортных путей федерального масштаба.</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Наличие рекреационных ресурсов для развития сельского туризма, сравнительное разнообразие и сохранность природных ландшафтов.</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Расширение рынков сбыта (за пределами региона).</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Расширение сотрудничества с экономическими центрами Кубани.</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Развитие благоприятных кредитно-финансовых механизмов для сельхозтоваро-производителей.</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Активная поддержка на федеральном и краевом уровне импортозамещения.</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Наличие федеральной и краевой поддержки развития сельских территорий.</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Поддержка развития транспортной инфраструктуры на федеральном уровне.</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Возможности фандрайзинга федеральных и краевых грантов.</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 xml:space="preserve">Рост популярности сельского туризма на всероссийском и краевом уровне. </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Цифровизация экономики Краснодарского края.</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 xml:space="preserve">Упрощение налогового режима для легализации самозанятых. </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 xml:space="preserve">Появление новых технологий АПК. </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Изменение федерального или регионального законодательства в области охраны окружающей среды.</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Государственная поддержка на реализацию программ развития и реконструкции систем водоснабжения и водоотведения.</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Появление инновационных, энергосберегающих технологий.</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Развитие сетевых форм взаимодействия между образовательными учреждениями района и выход на образовательные системы других муниципальных районов и регионов.</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Усиление процессов глобализации мировой экономики может способствовать развитию международного сотрудничества предприятий района, обмену людьми, знаниями, технологиями, инновациями.</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Наличие Стратегии развития Краснодарского края 2030.</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Активная позиция краевых властей по содействию развитию сельских территорий края.</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Привлечение на территорию района крупных компаний, которые вместе с инвестициями обеспечат приток новых технологий, способов организации производства, высококлассных специалистов и менеджеров.</w:t>
            </w:r>
          </w:p>
        </w:tc>
        <w:tc>
          <w:tcPr>
            <w:tcW w:w="4321" w:type="dxa"/>
          </w:tcPr>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 xml:space="preserve">Неустойчивость мировой экономической конъюнктуры. </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Снижение цен на сельхозпродукцию.</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Рост цен на сельскохозяйственную технику и оборудование, на минеральные удобрения, средства защиты растений.</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 xml:space="preserve">Нестабильное финансирование федеральных и краевых программ, сложности в оформлении документации. </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Ограничение доступа к заемному финансированию в РФ и за рубежом.</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 xml:space="preserve">Расширение зарубежных санкций в отношении российских компаний, физических лиц и продукции/услуг, произведенных в России. </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 xml:space="preserve">Опережающее развитие транспортной и логистической инфраструктуры соседних районов и городов. </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 xml:space="preserve">Рост тарифов на услуги естественных монополий и на доступ к ним. </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Опережающий рост экономики и повышение конкурентоспособности предприятий других муниципальных образований Центральной экономической зоны Краснодарского края.</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 xml:space="preserve">Введение новых требований к развитию социальных сфер, отсутствие финансовых ресурсов на осуществление проектов развития. </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Опережающий рост тарифов по отношению к росту доходов населения, возрастание неплатёжеспособности потребителей жилищно-коммунальных услуг.</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Резкие изменения в государственной социально-экономической политике (РФ, Краснодарского края).</w:t>
            </w:r>
          </w:p>
          <w:p w:rsidR="00D211C5" w:rsidRPr="00FB2B8E" w:rsidRDefault="00D211C5" w:rsidP="00FB2B8E">
            <w:pPr>
              <w:widowControl w:val="0"/>
              <w:spacing w:line="240" w:lineRule="auto"/>
              <w:jc w:val="both"/>
              <w:rPr>
                <w:rFonts w:ascii="Times New Roman CYR" w:hAnsi="Times New Roman CYR" w:cs="Times New Roman CYR"/>
                <w:sz w:val="24"/>
                <w:szCs w:val="24"/>
              </w:rPr>
            </w:pPr>
            <w:r w:rsidRPr="00FB2B8E">
              <w:rPr>
                <w:rFonts w:ascii="Times New Roman CYR" w:hAnsi="Times New Roman CYR" w:cs="Times New Roman CYR"/>
                <w:sz w:val="24"/>
                <w:szCs w:val="24"/>
              </w:rPr>
              <w:t>Ухудшение экологической ситуации.</w:t>
            </w:r>
          </w:p>
        </w:tc>
      </w:tr>
    </w:tbl>
    <w:p w:rsidR="00D211C5" w:rsidRPr="00BE5328" w:rsidRDefault="00D211C5" w:rsidP="00BE5328">
      <w:pPr>
        <w:pStyle w:val="BodyText2"/>
        <w:widowControl w:val="0"/>
        <w:spacing w:line="276" w:lineRule="auto"/>
        <w:ind w:firstLine="720"/>
        <w:jc w:val="both"/>
        <w:rPr>
          <w:rFonts w:ascii="Times New Roman" w:hAnsi="Times New Roman"/>
          <w:b/>
          <w:bCs/>
          <w:szCs w:val="24"/>
        </w:rPr>
      </w:pPr>
    </w:p>
    <w:p w:rsidR="00D211C5" w:rsidRPr="00BE5328" w:rsidRDefault="00D211C5" w:rsidP="00BE5328">
      <w:pPr>
        <w:pStyle w:val="BodyText2"/>
        <w:widowControl w:val="0"/>
        <w:spacing w:line="276" w:lineRule="auto"/>
        <w:ind w:firstLine="720"/>
        <w:jc w:val="both"/>
        <w:rPr>
          <w:rFonts w:ascii="Times New Roman" w:hAnsi="Times New Roman"/>
          <w:b/>
          <w:bCs/>
          <w:szCs w:val="24"/>
        </w:rPr>
      </w:pPr>
      <w:r w:rsidRPr="00BE5328">
        <w:rPr>
          <w:rFonts w:ascii="Times New Roman" w:hAnsi="Times New Roman"/>
          <w:szCs w:val="24"/>
        </w:rPr>
        <w:t>Таким образом, можно выделить ключевые проблемы социально-экономического развития Выселковского района:</w:t>
      </w:r>
    </w:p>
    <w:p w:rsidR="00D211C5" w:rsidRPr="00BE5328" w:rsidRDefault="00D211C5" w:rsidP="00BE5328">
      <w:pPr>
        <w:pStyle w:val="BodyText"/>
        <w:widowControl w:val="0"/>
        <w:numPr>
          <w:ilvl w:val="0"/>
          <w:numId w:val="10"/>
        </w:numPr>
        <w:tabs>
          <w:tab w:val="left" w:pos="1134"/>
        </w:tabs>
        <w:spacing w:line="276" w:lineRule="auto"/>
        <w:ind w:left="0" w:firstLine="709"/>
      </w:pPr>
      <w:r w:rsidRPr="00BE5328">
        <w:t>в районе сложилась монопрофильная экономика с преобладанием сельского хозяйства, кластерный эффект, играющий на пользу развития АПК, снижает привлекательность района для других видов бизнеса;</w:t>
      </w:r>
    </w:p>
    <w:p w:rsidR="00D211C5" w:rsidRPr="00BE5328" w:rsidRDefault="00D211C5" w:rsidP="00BE5328">
      <w:pPr>
        <w:pStyle w:val="BodyText"/>
        <w:widowControl w:val="0"/>
        <w:numPr>
          <w:ilvl w:val="0"/>
          <w:numId w:val="10"/>
        </w:numPr>
        <w:tabs>
          <w:tab w:val="left" w:pos="1134"/>
        </w:tabs>
        <w:spacing w:line="276" w:lineRule="auto"/>
        <w:ind w:left="0" w:firstLine="709"/>
      </w:pPr>
      <w:r w:rsidRPr="00BE5328">
        <w:t>из-за удаленности от крупных региональных центров инвестиционная привлекательность района снижается, что приводит к нехватке внешних инвестиций; инвестиционный пакет района формируется преимущественно за счет местных инвесторов;</w:t>
      </w:r>
    </w:p>
    <w:p w:rsidR="00D211C5" w:rsidRPr="00BE5328" w:rsidRDefault="00D211C5" w:rsidP="00BE5328">
      <w:pPr>
        <w:pStyle w:val="BodyText"/>
        <w:widowControl w:val="0"/>
        <w:numPr>
          <w:ilvl w:val="0"/>
          <w:numId w:val="10"/>
        </w:numPr>
        <w:tabs>
          <w:tab w:val="left" w:pos="1134"/>
        </w:tabs>
        <w:spacing w:line="276" w:lineRule="auto"/>
        <w:ind w:left="0" w:firstLine="709"/>
      </w:pPr>
      <w:r w:rsidRPr="00BE5328">
        <w:t>происходит постепенный отток молодежи из Выселковского района (это соответствует общероссийским тенденциям для сельских районов), что приводит к старению местного населения и сокращению человеческого капитала;</w:t>
      </w:r>
    </w:p>
    <w:p w:rsidR="00D211C5" w:rsidRPr="00BE5328" w:rsidRDefault="00D211C5" w:rsidP="00BE5328">
      <w:pPr>
        <w:pStyle w:val="BodyText"/>
        <w:widowControl w:val="0"/>
        <w:numPr>
          <w:ilvl w:val="0"/>
          <w:numId w:val="10"/>
        </w:numPr>
        <w:tabs>
          <w:tab w:val="left" w:pos="1134"/>
        </w:tabs>
        <w:spacing w:line="276" w:lineRule="auto"/>
        <w:ind w:left="0" w:firstLine="709"/>
      </w:pPr>
      <w:r w:rsidRPr="00BE5328">
        <w:t xml:space="preserve">уровень социально-экономического развития и благоустройства территории (коммунального, социального) населенных пунктов Выселковского района значительно дифференцирован и отстает от региональных стандартов. </w:t>
      </w:r>
    </w:p>
    <w:p w:rsidR="00D211C5" w:rsidRPr="00BE5328" w:rsidRDefault="00D211C5" w:rsidP="00BE5328">
      <w:pPr>
        <w:pStyle w:val="BodyText2"/>
        <w:widowControl w:val="0"/>
        <w:spacing w:line="276" w:lineRule="auto"/>
        <w:ind w:firstLine="720"/>
        <w:jc w:val="both"/>
        <w:rPr>
          <w:rFonts w:ascii="Times New Roman" w:hAnsi="Times New Roman"/>
          <w:b/>
          <w:bCs/>
          <w:szCs w:val="24"/>
        </w:rPr>
      </w:pPr>
      <w:r w:rsidRPr="00BE5328">
        <w:rPr>
          <w:rFonts w:ascii="Times New Roman" w:hAnsi="Times New Roman"/>
          <w:szCs w:val="24"/>
        </w:rPr>
        <w:t>Все выявленные проблемы имеют системный характер. Их опасность заключается</w:t>
      </w:r>
      <w:r>
        <w:rPr>
          <w:rFonts w:ascii="Times New Roman" w:hAnsi="Times New Roman"/>
          <w:szCs w:val="24"/>
        </w:rPr>
        <w:t xml:space="preserve"> в том</w:t>
      </w:r>
      <w:r w:rsidRPr="00BE5328">
        <w:rPr>
          <w:rFonts w:ascii="Times New Roman" w:hAnsi="Times New Roman"/>
          <w:szCs w:val="24"/>
        </w:rPr>
        <w:t>, что со временем они будут усугубляться и могут привести к серьезному социально-экономическому кризису. Для преодоления</w:t>
      </w:r>
      <w:r>
        <w:rPr>
          <w:rFonts w:ascii="Times New Roman" w:hAnsi="Times New Roman"/>
          <w:szCs w:val="24"/>
        </w:rPr>
        <w:t xml:space="preserve"> сложившейся ситуации необходима</w:t>
      </w:r>
      <w:r w:rsidRPr="00BE5328">
        <w:rPr>
          <w:rFonts w:ascii="Times New Roman" w:hAnsi="Times New Roman"/>
          <w:szCs w:val="24"/>
        </w:rPr>
        <w:t xml:space="preserve"> коренная реструктуризация местной экономики, формирование новых точек роста, развитие человеческого капитала и повышение производительности труда, гуманизация среды обитания населения.</w:t>
      </w:r>
    </w:p>
    <w:p w:rsidR="00D211C5" w:rsidRPr="00BE5328" w:rsidRDefault="00D211C5" w:rsidP="00BE5328">
      <w:pPr>
        <w:pStyle w:val="BodyText2"/>
        <w:widowControl w:val="0"/>
        <w:spacing w:line="276" w:lineRule="auto"/>
        <w:ind w:firstLine="720"/>
        <w:jc w:val="both"/>
        <w:rPr>
          <w:rFonts w:ascii="Times New Roman" w:hAnsi="Times New Roman"/>
          <w:b/>
          <w:bCs/>
          <w:szCs w:val="24"/>
        </w:rPr>
      </w:pPr>
      <w:r w:rsidRPr="00BE5328">
        <w:rPr>
          <w:rFonts w:ascii="Times New Roman" w:hAnsi="Times New Roman"/>
          <w:szCs w:val="24"/>
        </w:rPr>
        <w:t>Определение перечня основных «движущих сил» (драйверов развития), использование которых возможно при планировании стратегического развития Выселковского района:</w:t>
      </w:r>
    </w:p>
    <w:p w:rsidR="00D211C5" w:rsidRPr="00BE5328" w:rsidRDefault="00D211C5" w:rsidP="00BE5328">
      <w:pPr>
        <w:pStyle w:val="BodyText"/>
        <w:widowControl w:val="0"/>
        <w:numPr>
          <w:ilvl w:val="0"/>
          <w:numId w:val="10"/>
        </w:numPr>
        <w:tabs>
          <w:tab w:val="left" w:pos="1134"/>
        </w:tabs>
        <w:spacing w:line="276" w:lineRule="auto"/>
        <w:ind w:left="0" w:firstLine="709"/>
      </w:pPr>
      <w:r w:rsidRPr="00BE5328">
        <w:t>улучшение качества институциональной среды в России;</w:t>
      </w:r>
    </w:p>
    <w:p w:rsidR="00D211C5" w:rsidRPr="00BE5328" w:rsidRDefault="00D211C5" w:rsidP="00BE5328">
      <w:pPr>
        <w:pStyle w:val="BodyText"/>
        <w:widowControl w:val="0"/>
        <w:numPr>
          <w:ilvl w:val="0"/>
          <w:numId w:val="10"/>
        </w:numPr>
        <w:tabs>
          <w:tab w:val="left" w:pos="1134"/>
        </w:tabs>
        <w:spacing w:line="276" w:lineRule="auto"/>
        <w:ind w:left="0" w:firstLine="709"/>
      </w:pPr>
      <w:r w:rsidRPr="00BE5328">
        <w:t>активная политика импортозамещения в России;</w:t>
      </w:r>
    </w:p>
    <w:p w:rsidR="00D211C5" w:rsidRPr="00BE5328" w:rsidRDefault="00D211C5" w:rsidP="00BE5328">
      <w:pPr>
        <w:pStyle w:val="BodyText"/>
        <w:widowControl w:val="0"/>
        <w:numPr>
          <w:ilvl w:val="0"/>
          <w:numId w:val="10"/>
        </w:numPr>
        <w:tabs>
          <w:tab w:val="left" w:pos="1134"/>
        </w:tabs>
        <w:spacing w:line="276" w:lineRule="auto"/>
        <w:ind w:left="0" w:firstLine="709"/>
      </w:pPr>
      <w:r w:rsidRPr="00BE5328">
        <w:t>уровень развития инфраструктуры в России;</w:t>
      </w:r>
    </w:p>
    <w:p w:rsidR="00D211C5" w:rsidRPr="00BE5328" w:rsidRDefault="00D211C5" w:rsidP="00BE5328">
      <w:pPr>
        <w:pStyle w:val="BodyText"/>
        <w:widowControl w:val="0"/>
        <w:numPr>
          <w:ilvl w:val="0"/>
          <w:numId w:val="10"/>
        </w:numPr>
        <w:tabs>
          <w:tab w:val="left" w:pos="1134"/>
        </w:tabs>
        <w:spacing w:line="276" w:lineRule="auto"/>
        <w:ind w:left="0" w:firstLine="709"/>
      </w:pPr>
      <w:r w:rsidRPr="00BE5328">
        <w:t>рост инвестиционной привлекательности Краснодарского края в целом;</w:t>
      </w:r>
    </w:p>
    <w:p w:rsidR="00D211C5" w:rsidRPr="00BE5328" w:rsidRDefault="00D211C5" w:rsidP="00BE5328">
      <w:pPr>
        <w:pStyle w:val="BodyText"/>
        <w:widowControl w:val="0"/>
        <w:numPr>
          <w:ilvl w:val="0"/>
          <w:numId w:val="10"/>
        </w:numPr>
        <w:tabs>
          <w:tab w:val="left" w:pos="1134"/>
        </w:tabs>
        <w:spacing w:line="276" w:lineRule="auto"/>
        <w:ind w:left="0" w:firstLine="709"/>
      </w:pPr>
      <w:r w:rsidRPr="00BE5328">
        <w:t>уровень развития инфраструктуры в Краснодарском крае;</w:t>
      </w:r>
    </w:p>
    <w:p w:rsidR="00D211C5" w:rsidRPr="00BE5328" w:rsidRDefault="00D211C5" w:rsidP="00BE5328">
      <w:pPr>
        <w:pStyle w:val="BodyText"/>
        <w:widowControl w:val="0"/>
        <w:numPr>
          <w:ilvl w:val="0"/>
          <w:numId w:val="10"/>
        </w:numPr>
        <w:tabs>
          <w:tab w:val="left" w:pos="1134"/>
        </w:tabs>
        <w:spacing w:line="276" w:lineRule="auto"/>
        <w:ind w:left="0" w:firstLine="709"/>
      </w:pPr>
      <w:r w:rsidRPr="00BE5328">
        <w:t>высокое качество государственного управления в Краснодарском крае.</w:t>
      </w:r>
    </w:p>
    <w:p w:rsidR="00D211C5" w:rsidRDefault="00D211C5" w:rsidP="00F06F31">
      <w:pPr>
        <w:pStyle w:val="BodyText2"/>
        <w:widowControl w:val="0"/>
        <w:spacing w:line="276" w:lineRule="auto"/>
        <w:ind w:firstLine="720"/>
        <w:jc w:val="both"/>
        <w:rPr>
          <w:rFonts w:ascii="Times New Roman" w:hAnsi="Times New Roman"/>
          <w:b/>
          <w:bCs/>
          <w:szCs w:val="24"/>
        </w:rPr>
      </w:pPr>
    </w:p>
    <w:p w:rsidR="00D211C5" w:rsidRDefault="00D211C5" w:rsidP="00F06F31">
      <w:pPr>
        <w:pStyle w:val="BodyText2"/>
        <w:widowControl w:val="0"/>
        <w:spacing w:line="276" w:lineRule="auto"/>
        <w:ind w:firstLine="720"/>
        <w:jc w:val="both"/>
        <w:rPr>
          <w:rFonts w:ascii="Times New Roman" w:hAnsi="Times New Roman"/>
          <w:b/>
          <w:bCs/>
          <w:szCs w:val="24"/>
        </w:rPr>
      </w:pPr>
    </w:p>
    <w:p w:rsidR="00D211C5" w:rsidRDefault="00D211C5">
      <w:pPr>
        <w:spacing w:after="0" w:line="240" w:lineRule="auto"/>
        <w:rPr>
          <w:rFonts w:ascii="Times New Roman" w:hAnsi="Times New Roman" w:cs="Times New Roman"/>
          <w:sz w:val="28"/>
          <w:szCs w:val="24"/>
          <w:lang w:eastAsia="ru-RU"/>
        </w:rPr>
      </w:pPr>
      <w:r>
        <w:rPr>
          <w:rFonts w:ascii="Times New Roman" w:hAnsi="Times New Roman"/>
          <w:b/>
          <w:bCs/>
          <w:szCs w:val="24"/>
        </w:rPr>
        <w:br w:type="page"/>
      </w:r>
    </w:p>
    <w:p w:rsidR="00D211C5" w:rsidRDefault="00D211C5" w:rsidP="001343F3">
      <w:pPr>
        <w:pStyle w:val="Heading1"/>
        <w:numPr>
          <w:ilvl w:val="0"/>
          <w:numId w:val="8"/>
        </w:numPr>
        <w:shd w:val="clear" w:color="auto" w:fill="EC7CCC"/>
        <w:tabs>
          <w:tab w:val="left" w:pos="709"/>
        </w:tabs>
        <w:ind w:hanging="720"/>
        <w:jc w:val="both"/>
        <w:rPr>
          <w:b/>
        </w:rPr>
      </w:pPr>
      <w:bookmarkStart w:id="38" w:name="_Toc25856592"/>
      <w:r w:rsidRPr="00216200">
        <w:rPr>
          <w:b/>
        </w:rPr>
        <w:t>Доктрина развития муниципального образования (приоритеты и цели долгосрочного развития)</w:t>
      </w:r>
      <w:bookmarkEnd w:id="38"/>
    </w:p>
    <w:p w:rsidR="00D211C5" w:rsidRPr="00B257FD" w:rsidRDefault="00D211C5" w:rsidP="00B257FD">
      <w:pPr>
        <w:pStyle w:val="Heading1"/>
        <w:numPr>
          <w:ilvl w:val="1"/>
          <w:numId w:val="8"/>
        </w:numPr>
        <w:shd w:val="clear" w:color="auto" w:fill="17365D"/>
        <w:tabs>
          <w:tab w:val="left" w:pos="709"/>
        </w:tabs>
        <w:ind w:left="709" w:hanging="709"/>
        <w:rPr>
          <w:b/>
          <w:color w:val="FFFFFF"/>
          <w:sz w:val="28"/>
          <w:szCs w:val="28"/>
        </w:rPr>
      </w:pPr>
      <w:bookmarkStart w:id="39" w:name="_Toc25856593"/>
      <w:r w:rsidRPr="00B257FD">
        <w:rPr>
          <w:b/>
          <w:color w:val="FFFFFF"/>
          <w:sz w:val="28"/>
          <w:szCs w:val="28"/>
        </w:rPr>
        <w:t>Ценности и приоритеты муниципального образования</w:t>
      </w:r>
      <w:bookmarkEnd w:id="39"/>
    </w:p>
    <w:p w:rsidR="00D211C5" w:rsidRPr="00EC77CD" w:rsidRDefault="00D211C5" w:rsidP="00101E55">
      <w:pPr>
        <w:pStyle w:val="S0"/>
        <w:rPr>
          <w:b/>
          <w:i/>
        </w:rPr>
      </w:pPr>
      <w:r w:rsidRPr="00EC77CD">
        <w:t>Анализ действующих стратегических и программных документов, в частности Стратегии социально-экономического развития муниципал</w:t>
      </w:r>
      <w:r>
        <w:t xml:space="preserve">ьного образования Выселковский </w:t>
      </w:r>
      <w:r w:rsidRPr="00EC77CD">
        <w:t>район до 2020 года, а также проведенное в рамках разработки Стратегии самостоятельное исследование позволили сформулировать следующие ценности Выселковского района:</w:t>
      </w:r>
    </w:p>
    <w:p w:rsidR="00D211C5" w:rsidRPr="00216200" w:rsidRDefault="00D211C5" w:rsidP="00216200">
      <w:pPr>
        <w:pStyle w:val="-"/>
      </w:pPr>
      <w:r w:rsidRPr="00216200">
        <w:t>высокий уровень и качество жизни населения за счет улучшения качества социального обслуживания, обеспечения трудовой занятости и доходов трудоспособного населения в соответствии с профессиональным образованием и уровнем квалификации, а также обеспечение экономики района трудовыми ресурсами необходимого количества и качества в соответствии с текущими и перспективными потребностями;</w:t>
      </w:r>
    </w:p>
    <w:p w:rsidR="00D211C5" w:rsidRPr="00101E55" w:rsidRDefault="00D211C5" w:rsidP="00101E55">
      <w:pPr>
        <w:pStyle w:val="BodyText"/>
        <w:widowControl w:val="0"/>
        <w:numPr>
          <w:ilvl w:val="0"/>
          <w:numId w:val="10"/>
        </w:numPr>
        <w:tabs>
          <w:tab w:val="left" w:pos="1134"/>
        </w:tabs>
        <w:spacing w:line="276" w:lineRule="auto"/>
        <w:ind w:left="0" w:firstLine="709"/>
      </w:pPr>
      <w:r w:rsidRPr="00101E55">
        <w:t>инновационный путь развития местного агропромышленного производства с высокой долей глубокой переработки, содействие экономической эффективности и конкурентоспособности районных товаропроизводителей;</w:t>
      </w:r>
    </w:p>
    <w:p w:rsidR="00D211C5" w:rsidRPr="00101E55" w:rsidRDefault="00D211C5" w:rsidP="00101E55">
      <w:pPr>
        <w:pStyle w:val="BodyText"/>
        <w:widowControl w:val="0"/>
        <w:numPr>
          <w:ilvl w:val="0"/>
          <w:numId w:val="10"/>
        </w:numPr>
        <w:tabs>
          <w:tab w:val="left" w:pos="1134"/>
        </w:tabs>
        <w:spacing w:line="276" w:lineRule="auto"/>
        <w:ind w:left="0" w:firstLine="709"/>
      </w:pPr>
      <w:r w:rsidRPr="00101E55">
        <w:t>лидерские позиции Выселковского района в центральной экономической зоне Краснодарского края как системообразующего ядра агрокластера в виде моноцентрической сельской агломерации, притягивающей человеческ</w:t>
      </w:r>
      <w:r>
        <w:t>ие, экономические и др. ресурсы.</w:t>
      </w:r>
    </w:p>
    <w:p w:rsidR="00D211C5" w:rsidRPr="00101E55" w:rsidRDefault="00D211C5" w:rsidP="00101E55">
      <w:pPr>
        <w:pStyle w:val="S0"/>
      </w:pPr>
      <w:r w:rsidRPr="00101E55">
        <w:t>На основе ценностей была сформулирована миссия Выселковского района.</w:t>
      </w:r>
    </w:p>
    <w:p w:rsidR="00D211C5" w:rsidRDefault="00D211C5" w:rsidP="004F10EE">
      <w:pPr>
        <w:pStyle w:val="BodyText"/>
      </w:pPr>
      <w:r>
        <w:rPr>
          <w:noProof/>
        </w:rPr>
        <w:pict>
          <v:roundrect id="Скругленный прямоугольник 87" o:spid="_x0000_s1029" style="position:absolute;left:0;text-align:left;margin-left:-.5pt;margin-top:17.95pt;width:454.5pt;height:163.25pt;z-index:251651584;visibility:visible;v-text-anchor:middle" arcsize="428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" fillcolor="#c0504d" strokecolor="#622423" strokeweight="2pt">
            <v:textbox>
              <w:txbxContent>
                <w:p w:rsidR="00D211C5" w:rsidRPr="00ED468F" w:rsidRDefault="00D211C5" w:rsidP="004F10EE">
                  <w:pPr>
                    <w:pStyle w:val="S0"/>
                    <w:jc w:val="center"/>
                    <w:rPr>
                      <w:rStyle w:val="BookTitle"/>
                      <w:rFonts w:cs="Calibri Light"/>
                      <w:b w:val="0"/>
                      <w:szCs w:val="32"/>
                    </w:rPr>
                  </w:pPr>
                  <w:r w:rsidRPr="00ED468F">
                    <w:rPr>
                      <w:rStyle w:val="BookTitle"/>
                      <w:rFonts w:cs="Calibri Light"/>
                      <w:b w:val="0"/>
                      <w:i w:val="0"/>
                      <w:szCs w:val="32"/>
                    </w:rPr>
                    <w:t>Миссия</w:t>
                  </w:r>
                  <w:r w:rsidRPr="00ED468F">
                    <w:rPr>
                      <w:rStyle w:val="BookTitle"/>
                      <w:rFonts w:cs="Calibri Light"/>
                      <w:b w:val="0"/>
                      <w:szCs w:val="32"/>
                    </w:rPr>
                    <w:t>:</w:t>
                  </w:r>
                </w:p>
                <w:p w:rsidR="00D211C5" w:rsidRPr="00FB2B8E" w:rsidRDefault="00D211C5" w:rsidP="004F10EE">
                  <w:pPr>
                    <w:pStyle w:val="S0"/>
                    <w:jc w:val="center"/>
                    <w:rPr>
                      <w:b/>
                      <w:color w:val="FFFFFF"/>
                      <w:szCs w:val="30"/>
                    </w:rPr>
                  </w:pPr>
                  <w:r w:rsidRPr="00ED468F">
                    <w:rPr>
                      <w:rStyle w:val="BookTitle"/>
                      <w:b w:val="0"/>
                      <w:i w:val="0"/>
                    </w:rPr>
                    <w:t>Выселковский район – центр сельскохозяйственной агломерации с высоким уровнем социального развития и качеством проживания населения, служащий опорой конкурентоспособности экономики и агропромышленного роста в центральной экономической зоне Краснодарского края.</w:t>
                  </w:r>
                </w:p>
              </w:txbxContent>
            </v:textbox>
            <w10:wrap type="square"/>
          </v:roundrect>
        </w:pict>
      </w:r>
    </w:p>
    <w:p w:rsidR="00D211C5" w:rsidRDefault="00D211C5" w:rsidP="004F10EE">
      <w:pPr>
        <w:pStyle w:val="S0"/>
      </w:pPr>
    </w:p>
    <w:p w:rsidR="00D211C5" w:rsidRPr="004F10EE" w:rsidRDefault="00D211C5" w:rsidP="004F10EE">
      <w:pPr>
        <w:pStyle w:val="S0"/>
      </w:pPr>
      <w:r w:rsidRPr="00F0717D">
        <w:t>Миссия района была декомпозирована в генеральную и стратегические цели Стратегии</w:t>
      </w:r>
      <w:r>
        <w:t>.</w:t>
      </w:r>
    </w:p>
    <w:p w:rsidR="00D211C5" w:rsidRPr="00F0717D" w:rsidRDefault="00D211C5" w:rsidP="00F0717D">
      <w:pPr>
        <w:pStyle w:val="S0"/>
      </w:pPr>
    </w:p>
    <w:p w:rsidR="00D211C5" w:rsidRDefault="00D211C5" w:rsidP="00411973">
      <w:pPr>
        <w:keepNext/>
        <w:spacing w:after="0" w:line="276" w:lineRule="auto"/>
        <w:ind w:firstLine="709"/>
        <w:jc w:val="both"/>
      </w:pPr>
      <w:r w:rsidRPr="00B2720B">
        <w:rPr>
          <w:b/>
          <w:i/>
          <w:noProof/>
          <w:color w:val="943634"/>
          <w:lang w:eastAsia="ru-RU"/>
        </w:rPr>
        <w:pict>
          <v:shape id="Схема 24" o:spid="_x0000_i1117" type="#_x0000_t75" style="width:434.25pt;height:228.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">
            <v:imagedata r:id="rId172" o:title=""/>
            <o:lock v:ext="edit" aspectratio="f"/>
          </v:shape>
        </w:pict>
      </w:r>
    </w:p>
    <w:p w:rsidR="00D211C5" w:rsidRDefault="00D211C5" w:rsidP="006555A3">
      <w:pPr>
        <w:pStyle w:val="Caption"/>
        <w:rPr>
          <w:b/>
          <w:spacing w:val="-3"/>
          <w:sz w:val="28"/>
        </w:rPr>
      </w:pPr>
      <w:r>
        <w:t xml:space="preserve">Рисунок </w:t>
      </w:r>
      <w:fldSimple w:instr=" SEQ Рисунок \* ARABIC ">
        <w:r>
          <w:rPr>
            <w:noProof/>
          </w:rPr>
          <w:t>15</w:t>
        </w:r>
      </w:fldSimple>
      <w:r>
        <w:t>. Декомпозиция целепологания Стратегии</w:t>
      </w:r>
    </w:p>
    <w:p w:rsidR="00D211C5" w:rsidRDefault="00D211C5" w:rsidP="00067892">
      <w:pPr>
        <w:spacing w:after="0" w:line="276" w:lineRule="auto"/>
        <w:ind w:firstLine="709"/>
        <w:jc w:val="both"/>
        <w:rPr>
          <w:rFonts w:ascii="Times New Roman" w:hAnsi="Times New Roman" w:cs="Times New Roman"/>
          <w:b/>
          <w:spacing w:val="-3"/>
          <w:sz w:val="28"/>
          <w:szCs w:val="28"/>
          <w:lang w:eastAsia="ru-RU"/>
        </w:rPr>
      </w:pPr>
      <w:r>
        <w:rPr>
          <w:noProof/>
          <w:lang w:eastAsia="ru-RU"/>
        </w:rPr>
        <w:pict>
          <v:group id="Группа 201" o:spid="_x0000_s1030" style="position:absolute;left:0;text-align:left;margin-left:.3pt;margin-top:20.55pt;width:447.75pt;height:182.5pt;z-index:251652608" coordsize="56864,14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">
            <v:group id="Группа 202" o:spid="_x0000_s1031" style="position:absolute;width:56864;height:5723" coordsize="56864,12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Выноска со стрелкой вниз 203" o:spid="_x0000_s1032" type="#_x0000_t80" style="position:absolute;width:56864;height:1266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" adj="14035,7294,16200,10199" filled="f" strokecolor="#7f7f7f" strokeweight="2.25pt">
                <v:textbox>
                  <w:txbxContent>
                    <w:p w:rsidR="00D211C5" w:rsidRPr="00941D16" w:rsidRDefault="00D211C5" w:rsidP="00F0717D">
                      <w:pPr>
                        <w:jc w:val="center"/>
                        <w:rPr>
                          <w:rFonts w:ascii="Times New Roman" w:hAnsi="Times New Roman"/>
                          <w:sz w:val="28"/>
                          <w:szCs w:val="28"/>
                        </w:rPr>
                      </w:pPr>
                    </w:p>
                  </w:txbxContent>
                </v:textbox>
              </v:shape>
              <v:rect id="Прямоугольник 204" o:spid="_x0000_s1033" style="position:absolute;left:857;top:1143;width:54959;height:562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" fillcolor="#d8d8d8" strokeweight="1pt">
                <v:textbox>
                  <w:txbxContent>
                    <w:p w:rsidR="00D211C5" w:rsidRPr="00FB2B8E" w:rsidRDefault="00D211C5" w:rsidP="00F0717D">
                      <w:pPr>
                        <w:spacing w:after="0" w:line="240" w:lineRule="auto"/>
                        <w:jc w:val="center"/>
                        <w:rPr>
                          <w:rFonts w:ascii="Times New Roman" w:hAnsi="Times New Roman" w:cs="Times New Roman"/>
                          <w:b/>
                          <w:color w:val="000000"/>
                          <w:sz w:val="24"/>
                          <w:szCs w:val="28"/>
                        </w:rPr>
                      </w:pPr>
                      <w:r w:rsidRPr="00FB2B8E">
                        <w:rPr>
                          <w:rFonts w:ascii="Times New Roman" w:hAnsi="Times New Roman" w:cs="Times New Roman"/>
                          <w:b/>
                          <w:color w:val="000000"/>
                          <w:sz w:val="24"/>
                          <w:szCs w:val="28"/>
                        </w:rPr>
                        <w:t>Генеральная цель (цель первого уровня)</w:t>
                      </w:r>
                    </w:p>
                  </w:txbxContent>
                </v:textbox>
              </v:rect>
            </v:group>
            <v:roundrect id="Скругленный прямоугольник 205" o:spid="_x0000_s1034" style="position:absolute;left:1364;top:6376;width:54182;height:7802;visibility:visible;v-text-anchor:middle" arcsize="411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" filled="f" strokeweight="1pt">
              <v:stroke dashstyle="dash" joinstyle="miter"/>
              <v:textbox>
                <w:txbxContent>
                  <w:p w:rsidR="00D211C5" w:rsidRPr="00FB2B8E" w:rsidRDefault="00D211C5" w:rsidP="00941D16">
                    <w:pPr>
                      <w:jc w:val="center"/>
                      <w:rPr>
                        <w:rFonts w:ascii="Times New Roman" w:hAnsi="Times New Roman" w:cs="Times New Roman"/>
                        <w:b/>
                        <w:color w:val="000000"/>
                        <w:sz w:val="20"/>
                      </w:rPr>
                    </w:pPr>
                    <w:r w:rsidRPr="00FB2B8E">
                      <w:rPr>
                        <w:rFonts w:ascii="Times New Roman" w:hAnsi="Times New Roman" w:cs="Times New Roman"/>
                        <w:b/>
                        <w:color w:val="000000"/>
                        <w:spacing w:val="-3"/>
                        <w:sz w:val="24"/>
                        <w:szCs w:val="28"/>
                        <w:lang w:eastAsia="ru-RU"/>
                      </w:rPr>
                      <w:t>Выстраивание конкурентоспособной модели экономики района посредством развития высокотехнологичных производств аграрно-промышленного комплекса, базирующихся на местной ресурсной базе, характеризующихся высокой степенью переработки и обладающих устойчивым потенциалом развития</w:t>
                    </w:r>
                  </w:p>
                </w:txbxContent>
              </v:textbox>
            </v:roundrect>
            <w10:wrap type="square"/>
          </v:group>
        </w:pict>
      </w:r>
    </w:p>
    <w:p w:rsidR="00D211C5" w:rsidRDefault="00D211C5" w:rsidP="00941D16">
      <w:pPr>
        <w:pStyle w:val="S0"/>
      </w:pPr>
    </w:p>
    <w:p w:rsidR="00D211C5" w:rsidRPr="006B303C" w:rsidRDefault="00D211C5" w:rsidP="00941D16">
      <w:pPr>
        <w:pStyle w:val="S0"/>
      </w:pPr>
      <w:r w:rsidRPr="006B303C">
        <w:t>Генеральная цель предполагает реализацию трех ключевых направлений стратегического развития, каждое из которых может быть рассмотрено к</w:t>
      </w:r>
      <w:r>
        <w:t>ак цель второго уровня.</w:t>
      </w:r>
    </w:p>
    <w:p w:rsidR="00D211C5" w:rsidRDefault="00D211C5" w:rsidP="00941D16">
      <w:pPr>
        <w:pStyle w:val="S0"/>
      </w:pPr>
    </w:p>
    <w:p w:rsidR="00D211C5" w:rsidRDefault="00D211C5" w:rsidP="00717DF7">
      <w:pPr>
        <w:keepNext/>
        <w:tabs>
          <w:tab w:val="left" w:pos="8647"/>
        </w:tabs>
        <w:spacing w:after="0" w:line="240" w:lineRule="auto"/>
        <w:jc w:val="center"/>
      </w:pPr>
      <w:r w:rsidRPr="00B2720B">
        <w:rPr>
          <w:rFonts w:ascii="Times New Roman" w:hAnsi="Times New Roman" w:cs="Times New Roman"/>
          <w:b/>
          <w:noProof/>
          <w:spacing w:val="-3"/>
          <w:sz w:val="28"/>
          <w:szCs w:val="28"/>
          <w:lang w:eastAsia="ru-RU"/>
        </w:rPr>
        <w:pict>
          <v:shape id="Схема 86" o:spid="_x0000_i1118" type="#_x0000_t75" style="width:474.75pt;height:189.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">
            <v:imagedata r:id="rId173" o:title="" cropbottom="-156f"/>
            <o:lock v:ext="edit" aspectratio="f"/>
          </v:shape>
        </w:pict>
      </w:r>
    </w:p>
    <w:p w:rsidR="00D211C5" w:rsidRPr="004018C0" w:rsidRDefault="00D211C5" w:rsidP="006555A3">
      <w:pPr>
        <w:pStyle w:val="Caption"/>
        <w:rPr>
          <w:color w:val="000000"/>
        </w:rPr>
      </w:pPr>
      <w:r>
        <w:t xml:space="preserve">Рисунок </w:t>
      </w:r>
      <w:fldSimple w:instr=" SEQ Рисунок \* ARABIC ">
        <w:r>
          <w:rPr>
            <w:noProof/>
          </w:rPr>
          <w:t>16</w:t>
        </w:r>
      </w:fldSimple>
      <w:r>
        <w:t xml:space="preserve">. </w:t>
      </w:r>
      <w:r w:rsidRPr="006E4285">
        <w:t>Декомпозиция генеральной цели в системе основных направлений (целей) стратегического социально-экономического развития</w:t>
      </w:r>
      <w:r>
        <w:t xml:space="preserve"> </w:t>
      </w:r>
      <w:r w:rsidRPr="00ED468F">
        <w:t>Выселковского района</w:t>
      </w:r>
    </w:p>
    <w:p w:rsidR="00D211C5" w:rsidRDefault="00D211C5" w:rsidP="00067892">
      <w:pPr>
        <w:spacing w:after="0" w:line="360" w:lineRule="auto"/>
        <w:ind w:firstLine="709"/>
        <w:jc w:val="both"/>
        <w:rPr>
          <w:rFonts w:ascii="Times New Roman" w:hAnsi="Times New Roman" w:cs="Times New Roman"/>
          <w:spacing w:val="-3"/>
          <w:sz w:val="28"/>
          <w:szCs w:val="28"/>
        </w:rPr>
      </w:pPr>
      <w:r>
        <w:rPr>
          <w:noProof/>
          <w:lang w:eastAsia="ru-RU"/>
        </w:rPr>
        <w:pict>
          <v:rect id="Прямоугольник 233" o:spid="_x0000_s1035" style="position:absolute;left:0;text-align:left;margin-left:-6.35pt;margin-top:21.45pt;width:477.15pt;height:86.25pt;z-index:251649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" strokecolor="#4f81bd" strokeweight="2pt">
            <v:textbox>
              <w:txbxContent>
                <w:p w:rsidR="00D211C5" w:rsidRPr="0069367C" w:rsidRDefault="00D211C5" w:rsidP="00717DF7">
                  <w:pPr>
                    <w:jc w:val="center"/>
                    <w:rPr>
                      <w:rFonts w:ascii="Times New Roman" w:hAnsi="Times New Roman" w:cs="Times New Roman"/>
                      <w:spacing w:val="-3"/>
                      <w:sz w:val="28"/>
                      <w:szCs w:val="32"/>
                    </w:rPr>
                  </w:pPr>
                  <w:r w:rsidRPr="0069367C">
                    <w:rPr>
                      <w:rFonts w:ascii="Times New Roman" w:hAnsi="Times New Roman" w:cs="Times New Roman"/>
                      <w:spacing w:val="-3"/>
                      <w:sz w:val="28"/>
                      <w:szCs w:val="32"/>
                    </w:rPr>
                    <w:t>Цель 1:</w:t>
                  </w:r>
                </w:p>
                <w:p w:rsidR="00D211C5" w:rsidRPr="0069367C" w:rsidRDefault="00D211C5" w:rsidP="00717DF7">
                  <w:pPr>
                    <w:jc w:val="center"/>
                    <w:rPr>
                      <w:rFonts w:ascii="Times New Roman" w:hAnsi="Times New Roman" w:cs="Times New Roman"/>
                      <w:b/>
                      <w:spacing w:val="-3"/>
                      <w:sz w:val="28"/>
                      <w:szCs w:val="32"/>
                    </w:rPr>
                  </w:pPr>
                  <w:r w:rsidRPr="0069367C">
                    <w:rPr>
                      <w:rFonts w:ascii="Times New Roman" w:hAnsi="Times New Roman" w:cs="Times New Roman"/>
                      <w:b/>
                      <w:spacing w:val="-3"/>
                      <w:sz w:val="28"/>
                      <w:szCs w:val="32"/>
                    </w:rPr>
                    <w:t>Реструктуризация экономики района на основе сложившихся и перспективных агропромышленных кластеров с высокой долей глубокой переработки</w:t>
                  </w:r>
                </w:p>
              </w:txbxContent>
            </v:textbox>
          </v:rect>
        </w:pict>
      </w:r>
    </w:p>
    <w:p w:rsidR="00D211C5" w:rsidRDefault="00D211C5" w:rsidP="00067892">
      <w:pPr>
        <w:spacing w:after="0" w:line="360" w:lineRule="auto"/>
        <w:ind w:firstLine="709"/>
        <w:jc w:val="both"/>
        <w:rPr>
          <w:rFonts w:ascii="Times New Roman" w:hAnsi="Times New Roman" w:cs="Times New Roman"/>
          <w:spacing w:val="-3"/>
          <w:sz w:val="28"/>
          <w:szCs w:val="28"/>
        </w:rPr>
      </w:pPr>
    </w:p>
    <w:p w:rsidR="00D211C5" w:rsidRDefault="00D211C5" w:rsidP="00067892">
      <w:pPr>
        <w:spacing w:after="0" w:line="360" w:lineRule="auto"/>
        <w:ind w:firstLine="709"/>
        <w:jc w:val="both"/>
        <w:rPr>
          <w:rFonts w:ascii="Times New Roman" w:hAnsi="Times New Roman" w:cs="Times New Roman"/>
          <w:spacing w:val="-3"/>
          <w:sz w:val="28"/>
          <w:szCs w:val="28"/>
        </w:rPr>
      </w:pPr>
    </w:p>
    <w:p w:rsidR="00D211C5" w:rsidRDefault="00D211C5" w:rsidP="00067892">
      <w:pPr>
        <w:spacing w:after="0" w:line="360" w:lineRule="auto"/>
        <w:ind w:firstLine="709"/>
        <w:jc w:val="both"/>
        <w:rPr>
          <w:rFonts w:ascii="Times New Roman" w:hAnsi="Times New Roman" w:cs="Times New Roman"/>
          <w:spacing w:val="-3"/>
          <w:sz w:val="28"/>
          <w:szCs w:val="28"/>
        </w:rPr>
      </w:pPr>
    </w:p>
    <w:p w:rsidR="00D211C5" w:rsidRPr="00CA7C14" w:rsidRDefault="00D211C5" w:rsidP="00067892">
      <w:pPr>
        <w:spacing w:after="0" w:line="360" w:lineRule="auto"/>
        <w:ind w:firstLine="709"/>
        <w:jc w:val="both"/>
        <w:rPr>
          <w:rFonts w:ascii="Times New Roman" w:hAnsi="Times New Roman" w:cs="Times New Roman"/>
          <w:color w:val="000000"/>
          <w:spacing w:val="-3"/>
          <w:sz w:val="28"/>
          <w:szCs w:val="28"/>
        </w:rPr>
      </w:pPr>
    </w:p>
    <w:p w:rsidR="00D211C5" w:rsidRPr="0069367C" w:rsidRDefault="00D211C5" w:rsidP="00717DF7">
      <w:pPr>
        <w:spacing w:after="0" w:line="360" w:lineRule="auto"/>
        <w:ind w:firstLine="709"/>
        <w:jc w:val="both"/>
        <w:rPr>
          <w:rFonts w:ascii="Times New Roman" w:hAnsi="Times New Roman"/>
          <w:b/>
          <w:spacing w:val="-3"/>
          <w:sz w:val="28"/>
          <w:szCs w:val="28"/>
          <w:lang w:eastAsia="ru-RU"/>
        </w:rPr>
      </w:pPr>
      <w:r w:rsidRPr="0069367C">
        <w:rPr>
          <w:rFonts w:ascii="Times New Roman" w:hAnsi="Times New Roman"/>
          <w:b/>
          <w:spacing w:val="-3"/>
          <w:sz w:val="28"/>
          <w:szCs w:val="28"/>
          <w:lang w:eastAsia="ru-RU"/>
        </w:rPr>
        <w:t>Функциональные цели (цели третьего уровня):</w:t>
      </w:r>
    </w:p>
    <w:p w:rsidR="00D211C5" w:rsidRPr="00101E55" w:rsidRDefault="00D211C5" w:rsidP="0069367C">
      <w:pPr>
        <w:pStyle w:val="-"/>
      </w:pPr>
      <w:r w:rsidRPr="00101E55">
        <w:t>совершенствование отраслевой структуры местной экономики;</w:t>
      </w:r>
    </w:p>
    <w:p w:rsidR="00D211C5" w:rsidRPr="00101E55" w:rsidRDefault="00D211C5" w:rsidP="0069367C">
      <w:pPr>
        <w:pStyle w:val="-"/>
      </w:pPr>
      <w:r w:rsidRPr="00101E55">
        <w:t>развитие системообразующих промышленных предприятий;</w:t>
      </w:r>
    </w:p>
    <w:p w:rsidR="00D211C5" w:rsidRPr="00101E55" w:rsidRDefault="00D211C5" w:rsidP="0069367C">
      <w:pPr>
        <w:pStyle w:val="-"/>
      </w:pPr>
      <w:r w:rsidRPr="00101E55">
        <w:t>диверсификация местной экономики;</w:t>
      </w:r>
    </w:p>
    <w:p w:rsidR="00D211C5" w:rsidRPr="00101E55" w:rsidRDefault="00D211C5" w:rsidP="0069367C">
      <w:pPr>
        <w:pStyle w:val="-"/>
      </w:pPr>
      <w:r w:rsidRPr="00101E55">
        <w:t>кластерная активация;</w:t>
      </w:r>
    </w:p>
    <w:p w:rsidR="00D211C5" w:rsidRPr="00101E55" w:rsidRDefault="00D211C5" w:rsidP="0069367C">
      <w:pPr>
        <w:pStyle w:val="-"/>
      </w:pPr>
      <w:r w:rsidRPr="00101E55">
        <w:t>развитие глубокой переработки собственного сельскохозяйственного сырья;</w:t>
      </w:r>
    </w:p>
    <w:p w:rsidR="00D211C5" w:rsidRPr="00101E55" w:rsidRDefault="00D211C5" w:rsidP="0069367C">
      <w:pPr>
        <w:pStyle w:val="-"/>
      </w:pPr>
      <w:r w:rsidRPr="00101E55">
        <w:t>развитие мукомольного и комбикормового производств;</w:t>
      </w:r>
    </w:p>
    <w:p w:rsidR="00D211C5" w:rsidRPr="00101E55" w:rsidRDefault="00D211C5" w:rsidP="0069367C">
      <w:pPr>
        <w:pStyle w:val="-"/>
      </w:pPr>
      <w:r w:rsidRPr="00101E55">
        <w:t>увеличение объемов агропромышленного производства, для обеспечения полной загрузки существующих и вводимых в эксплуатацию новых производственных мощностей предприятий пищевой и перерабатывающей промышленности;</w:t>
      </w:r>
    </w:p>
    <w:p w:rsidR="00D211C5" w:rsidRPr="00101E55" w:rsidRDefault="00D211C5" w:rsidP="0069367C">
      <w:pPr>
        <w:pStyle w:val="-"/>
      </w:pPr>
      <w:r w:rsidRPr="00101E55">
        <w:t>рост производительности труда и занятости;</w:t>
      </w:r>
    </w:p>
    <w:p w:rsidR="00D211C5" w:rsidRPr="00101E55" w:rsidRDefault="00D211C5" w:rsidP="0069367C">
      <w:pPr>
        <w:pStyle w:val="-"/>
      </w:pPr>
      <w:r w:rsidRPr="00101E55">
        <w:t xml:space="preserve">повышение качества продукции животноводства и растениеводства; </w:t>
      </w:r>
    </w:p>
    <w:p w:rsidR="00D211C5" w:rsidRPr="00101E55" w:rsidRDefault="00D211C5" w:rsidP="0069367C">
      <w:pPr>
        <w:pStyle w:val="-"/>
      </w:pPr>
      <w:r w:rsidRPr="00101E55">
        <w:t>повышение конкурентоспособности агропромышленной продукции района;</w:t>
      </w:r>
    </w:p>
    <w:p w:rsidR="00D211C5" w:rsidRPr="00101E55" w:rsidRDefault="00D211C5" w:rsidP="0069367C">
      <w:pPr>
        <w:pStyle w:val="-"/>
      </w:pPr>
      <w:r w:rsidRPr="00101E55">
        <w:t>развитие производства экологически чистой продукции, основанной на применении безотходного производства и ресурсосберегающего оборудования;</w:t>
      </w:r>
    </w:p>
    <w:p w:rsidR="00D211C5" w:rsidRPr="00101E55" w:rsidRDefault="00D211C5" w:rsidP="0069367C">
      <w:pPr>
        <w:pStyle w:val="-"/>
      </w:pPr>
      <w:r w:rsidRPr="00101E55">
        <w:t>совершенствование технологий возделывания сельскохозяйственных культур, направленных на сохранение и повышения плодородия пашни;</w:t>
      </w:r>
    </w:p>
    <w:p w:rsidR="00D211C5" w:rsidRPr="00101E55" w:rsidRDefault="00D211C5" w:rsidP="0069367C">
      <w:pPr>
        <w:pStyle w:val="-"/>
      </w:pPr>
      <w:r w:rsidRPr="00101E55">
        <w:t>расширение масштабов переработки молочной продукции и производства сыров;</w:t>
      </w:r>
    </w:p>
    <w:p w:rsidR="00D211C5" w:rsidRPr="00101E55" w:rsidRDefault="00D211C5" w:rsidP="0069367C">
      <w:pPr>
        <w:pStyle w:val="-"/>
      </w:pPr>
      <w:r w:rsidRPr="00101E55">
        <w:t>увеличение притока инвестиций в пищевую и перерабатывающую промышленность;</w:t>
      </w:r>
    </w:p>
    <w:p w:rsidR="00D211C5" w:rsidRPr="00101E55" w:rsidRDefault="00D211C5" w:rsidP="0069367C">
      <w:pPr>
        <w:pStyle w:val="-"/>
      </w:pPr>
      <w:r w:rsidRPr="00101E55">
        <w:t>развитие кооперационных цепочек агропредпринимательства;</w:t>
      </w:r>
    </w:p>
    <w:p w:rsidR="00D211C5" w:rsidRPr="00101E55" w:rsidRDefault="00D211C5" w:rsidP="0069367C">
      <w:pPr>
        <w:pStyle w:val="-"/>
      </w:pPr>
      <w:r w:rsidRPr="00101E55">
        <w:t>стимулирование интеграционных процессов между товаропроизводителями;</w:t>
      </w:r>
    </w:p>
    <w:p w:rsidR="00D211C5" w:rsidRPr="00101E55" w:rsidRDefault="00D211C5" w:rsidP="0069367C">
      <w:pPr>
        <w:pStyle w:val="-"/>
      </w:pPr>
      <w:r w:rsidRPr="00101E55">
        <w:t xml:space="preserve">повышение предпринимательской активности, особенно в сфере среднего и малого предпринимательства; </w:t>
      </w:r>
    </w:p>
    <w:p w:rsidR="00D211C5" w:rsidRPr="00101E55" w:rsidRDefault="00D211C5" w:rsidP="0069367C">
      <w:pPr>
        <w:pStyle w:val="-"/>
      </w:pPr>
      <w:r w:rsidRPr="00101E55">
        <w:t>развитие институциональной среды предпринимательства;</w:t>
      </w:r>
    </w:p>
    <w:p w:rsidR="00D211C5" w:rsidRPr="00101E55" w:rsidRDefault="00D211C5" w:rsidP="0069367C">
      <w:pPr>
        <w:pStyle w:val="-"/>
      </w:pPr>
      <w:r w:rsidRPr="00101E55">
        <w:t>увеличение вклада экономики Выселковского района в экономику Краснодарского края;</w:t>
      </w:r>
    </w:p>
    <w:p w:rsidR="00D211C5" w:rsidRPr="00101E55" w:rsidRDefault="00D211C5" w:rsidP="0069367C">
      <w:pPr>
        <w:pStyle w:val="-"/>
      </w:pPr>
      <w:r w:rsidRPr="00101E55">
        <w:t>повышение эффективности использования муниципальных ресурсов;</w:t>
      </w:r>
    </w:p>
    <w:p w:rsidR="00D211C5" w:rsidRPr="00101E55" w:rsidRDefault="00D211C5" w:rsidP="0069367C">
      <w:pPr>
        <w:pStyle w:val="-"/>
      </w:pPr>
      <w:r w:rsidRPr="00101E55">
        <w:t>повышение инвестиционной привлекательности муниципального образования;</w:t>
      </w:r>
    </w:p>
    <w:p w:rsidR="00D211C5" w:rsidRDefault="00D211C5" w:rsidP="0069367C">
      <w:pPr>
        <w:pStyle w:val="-"/>
      </w:pPr>
      <w:r w:rsidRPr="00101E55">
        <w:t>формирование положительного имиджа Выселковского района.</w:t>
      </w:r>
    </w:p>
    <w:p w:rsidR="00D211C5" w:rsidRPr="00101E55" w:rsidRDefault="00D211C5" w:rsidP="0069367C">
      <w:pPr>
        <w:pStyle w:val="-"/>
        <w:numPr>
          <w:ilvl w:val="0"/>
          <w:numId w:val="0"/>
        </w:numPr>
        <w:ind w:firstLine="709"/>
      </w:pPr>
    </w:p>
    <w:p w:rsidR="00D211C5" w:rsidRDefault="00D211C5" w:rsidP="00067892">
      <w:pPr>
        <w:pStyle w:val="BodyText"/>
        <w:spacing w:line="360" w:lineRule="auto"/>
        <w:rPr>
          <w:b/>
          <w:i/>
          <w:highlight w:val="yellow"/>
        </w:rPr>
      </w:pPr>
      <w:r>
        <w:rPr>
          <w:noProof/>
        </w:rPr>
      </w:r>
      <w:r w:rsidRPr="004229CF">
        <w:rPr>
          <w:b/>
          <w:i/>
          <w:noProof/>
        </w:rPr>
        <w:pict>
          <v:rect id="Прямоугольник 206" o:spid="_x0000_s1036" style="width:477.15pt;height:57.7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" strokecolor="#4f81bd" strokeweight="2pt">
            <v:textbox>
              <w:txbxContent>
                <w:p w:rsidR="00D211C5" w:rsidRPr="0069367C" w:rsidRDefault="00D211C5" w:rsidP="00B74DFD">
                  <w:pPr>
                    <w:jc w:val="center"/>
                    <w:rPr>
                      <w:rFonts w:ascii="Times New Roman" w:hAnsi="Times New Roman" w:cs="Times New Roman"/>
                      <w:spacing w:val="-3"/>
                      <w:sz w:val="28"/>
                      <w:szCs w:val="32"/>
                    </w:rPr>
                  </w:pPr>
                  <w:r w:rsidRPr="0069367C">
                    <w:rPr>
                      <w:spacing w:val="-3"/>
                      <w:sz w:val="28"/>
                      <w:szCs w:val="32"/>
                    </w:rPr>
                    <w:t>Цель 2:</w:t>
                  </w:r>
                </w:p>
                <w:p w:rsidR="00D211C5" w:rsidRPr="0069367C" w:rsidRDefault="00D211C5" w:rsidP="00B74DFD">
                  <w:pPr>
                    <w:jc w:val="center"/>
                    <w:rPr>
                      <w:rFonts w:ascii="Times New Roman" w:hAnsi="Times New Roman" w:cs="Times New Roman"/>
                      <w:b/>
                      <w:spacing w:val="-3"/>
                      <w:sz w:val="28"/>
                      <w:szCs w:val="32"/>
                    </w:rPr>
                  </w:pPr>
                  <w:r w:rsidRPr="0069367C">
                    <w:rPr>
                      <w:rFonts w:ascii="Times New Roman" w:hAnsi="Times New Roman" w:cs="Times New Roman"/>
                      <w:b/>
                      <w:spacing w:val="-3"/>
                      <w:sz w:val="28"/>
                      <w:szCs w:val="32"/>
                    </w:rPr>
                    <w:t>Повышение качества среды обитания населения</w:t>
                  </w:r>
                </w:p>
              </w:txbxContent>
            </v:textbox>
            <w10:anchorlock/>
          </v:rect>
        </w:pict>
      </w:r>
    </w:p>
    <w:p w:rsidR="00D211C5" w:rsidRPr="0069367C" w:rsidRDefault="00D211C5" w:rsidP="00B74DFD">
      <w:pPr>
        <w:spacing w:after="0" w:line="360" w:lineRule="auto"/>
        <w:ind w:firstLine="709"/>
        <w:jc w:val="both"/>
        <w:rPr>
          <w:rFonts w:ascii="Times New Roman" w:hAnsi="Times New Roman"/>
          <w:b/>
          <w:spacing w:val="-3"/>
          <w:sz w:val="28"/>
          <w:szCs w:val="28"/>
          <w:lang w:eastAsia="ru-RU"/>
        </w:rPr>
      </w:pPr>
      <w:r w:rsidRPr="0069367C">
        <w:rPr>
          <w:rFonts w:ascii="Times New Roman" w:hAnsi="Times New Roman"/>
          <w:b/>
          <w:spacing w:val="-3"/>
          <w:sz w:val="28"/>
          <w:szCs w:val="28"/>
          <w:lang w:eastAsia="ru-RU"/>
        </w:rPr>
        <w:t>Функциональные цели (цели третьего уровня):</w:t>
      </w:r>
    </w:p>
    <w:p w:rsidR="00D211C5" w:rsidRPr="00101E55" w:rsidRDefault="00D211C5" w:rsidP="0069367C">
      <w:pPr>
        <w:pStyle w:val="-"/>
      </w:pPr>
      <w:r w:rsidRPr="00101E55">
        <w:t>развитие сферы местных услуг;</w:t>
      </w:r>
    </w:p>
    <w:p w:rsidR="00D211C5" w:rsidRPr="00101E55" w:rsidRDefault="00D211C5" w:rsidP="0069367C">
      <w:pPr>
        <w:pStyle w:val="-"/>
      </w:pPr>
      <w:r w:rsidRPr="00101E55">
        <w:t>повышение доступности и качества медицинского обслуживания;</w:t>
      </w:r>
    </w:p>
    <w:p w:rsidR="00D211C5" w:rsidRPr="00101E55" w:rsidRDefault="00D211C5" w:rsidP="0069367C">
      <w:pPr>
        <w:pStyle w:val="-"/>
      </w:pPr>
      <w:r w:rsidRPr="00101E55">
        <w:t>повышение качества дошкольного, общего образования на основе внедрения современных педагогических технологий и улучшения ресурсного обеспечения образовательных учреждений;</w:t>
      </w:r>
    </w:p>
    <w:p w:rsidR="00D211C5" w:rsidRPr="00101E55" w:rsidRDefault="00D211C5" w:rsidP="0069367C">
      <w:pPr>
        <w:pStyle w:val="-"/>
      </w:pPr>
      <w:r w:rsidRPr="00101E55">
        <w:t>реализация концепции непрерывного образования;</w:t>
      </w:r>
    </w:p>
    <w:p w:rsidR="00D211C5" w:rsidRPr="00101E55" w:rsidRDefault="00D211C5" w:rsidP="0069367C">
      <w:pPr>
        <w:pStyle w:val="-"/>
      </w:pPr>
      <w:r w:rsidRPr="00101E55">
        <w:t>повышение доступности и расширение ассортимента социальных услуг;</w:t>
      </w:r>
    </w:p>
    <w:p w:rsidR="00D211C5" w:rsidRPr="00101E55" w:rsidRDefault="00D211C5" w:rsidP="0069367C">
      <w:pPr>
        <w:pStyle w:val="-"/>
      </w:pPr>
      <w:r w:rsidRPr="00101E55">
        <w:t>сохранение и развитие благоприятной культурной среды района, традиционных ценностей;</w:t>
      </w:r>
    </w:p>
    <w:p w:rsidR="00D211C5" w:rsidRPr="00101E55" w:rsidRDefault="00D211C5" w:rsidP="00101E55">
      <w:pPr>
        <w:pStyle w:val="BodyText"/>
        <w:widowControl w:val="0"/>
        <w:numPr>
          <w:ilvl w:val="0"/>
          <w:numId w:val="10"/>
        </w:numPr>
        <w:tabs>
          <w:tab w:val="left" w:pos="1134"/>
        </w:tabs>
        <w:spacing w:line="276" w:lineRule="auto"/>
        <w:ind w:left="0" w:firstLine="709"/>
      </w:pPr>
      <w:r w:rsidRPr="00101E55">
        <w:t>создание условий для формирования активной жизненной позиции,  социальной защищенности, социально-творческой активности в различных сферах жизнедеятельности жителей района всех возрастов;</w:t>
      </w:r>
    </w:p>
    <w:p w:rsidR="00D211C5" w:rsidRPr="00101E55" w:rsidRDefault="00D211C5" w:rsidP="00101E55">
      <w:pPr>
        <w:pStyle w:val="BodyText"/>
        <w:widowControl w:val="0"/>
        <w:numPr>
          <w:ilvl w:val="0"/>
          <w:numId w:val="10"/>
        </w:numPr>
        <w:tabs>
          <w:tab w:val="left" w:pos="1134"/>
        </w:tabs>
        <w:spacing w:line="276" w:lineRule="auto"/>
        <w:ind w:left="0" w:firstLine="709"/>
      </w:pPr>
      <w:r w:rsidRPr="00101E55">
        <w:t>увеличение перечня и повышения качества и доступности платных услуг населению и потребительских товаров;</w:t>
      </w:r>
    </w:p>
    <w:p w:rsidR="00D211C5" w:rsidRPr="00101E55" w:rsidRDefault="00D211C5" w:rsidP="00101E55">
      <w:pPr>
        <w:pStyle w:val="BodyText"/>
        <w:widowControl w:val="0"/>
        <w:numPr>
          <w:ilvl w:val="0"/>
          <w:numId w:val="10"/>
        </w:numPr>
        <w:tabs>
          <w:tab w:val="left" w:pos="1134"/>
        </w:tabs>
        <w:spacing w:line="276" w:lineRule="auto"/>
        <w:ind w:left="0" w:firstLine="709"/>
      </w:pPr>
      <w:r w:rsidRPr="00101E55">
        <w:t>повышение качества услуг системы социальной защиты;</w:t>
      </w:r>
    </w:p>
    <w:p w:rsidR="00D211C5" w:rsidRPr="00101E55" w:rsidRDefault="00D211C5" w:rsidP="00101E55">
      <w:pPr>
        <w:pStyle w:val="BodyText"/>
        <w:widowControl w:val="0"/>
        <w:numPr>
          <w:ilvl w:val="0"/>
          <w:numId w:val="10"/>
        </w:numPr>
        <w:tabs>
          <w:tab w:val="left" w:pos="1134"/>
        </w:tabs>
        <w:spacing w:line="276" w:lineRule="auto"/>
        <w:ind w:left="0" w:firstLine="709"/>
      </w:pPr>
      <w:r w:rsidRPr="00101E55">
        <w:t xml:space="preserve">обеспечение  общедоступности  и  высокого  качества  услуг  в  сфере  физической культуры  и  спорта; </w:t>
      </w:r>
    </w:p>
    <w:p w:rsidR="00D211C5" w:rsidRPr="00101E55" w:rsidRDefault="00D211C5" w:rsidP="00101E55">
      <w:pPr>
        <w:pStyle w:val="BodyText"/>
        <w:widowControl w:val="0"/>
        <w:numPr>
          <w:ilvl w:val="0"/>
          <w:numId w:val="10"/>
        </w:numPr>
        <w:tabs>
          <w:tab w:val="left" w:pos="1134"/>
        </w:tabs>
        <w:spacing w:line="276" w:lineRule="auto"/>
        <w:ind w:left="0" w:firstLine="709"/>
      </w:pPr>
      <w:r w:rsidRPr="00101E55">
        <w:t>формирование комфортной безбарьерной среды в приоритетных сферах жизнедеятельности людей с ограниченными возможностями;</w:t>
      </w:r>
    </w:p>
    <w:p w:rsidR="00D211C5" w:rsidRPr="00101E55" w:rsidRDefault="00D211C5" w:rsidP="00101E55">
      <w:pPr>
        <w:pStyle w:val="BodyText"/>
        <w:widowControl w:val="0"/>
        <w:numPr>
          <w:ilvl w:val="0"/>
          <w:numId w:val="10"/>
        </w:numPr>
        <w:tabs>
          <w:tab w:val="left" w:pos="1134"/>
        </w:tabs>
        <w:spacing w:line="276" w:lineRule="auto"/>
        <w:ind w:left="0" w:firstLine="709"/>
      </w:pPr>
      <w:r w:rsidRPr="00101E55">
        <w:t>развитие институтов гражданского общества;</w:t>
      </w:r>
    </w:p>
    <w:p w:rsidR="00D211C5" w:rsidRPr="00101E55" w:rsidRDefault="00D211C5" w:rsidP="00101E55">
      <w:pPr>
        <w:pStyle w:val="BodyText"/>
        <w:widowControl w:val="0"/>
        <w:numPr>
          <w:ilvl w:val="0"/>
          <w:numId w:val="10"/>
        </w:numPr>
        <w:tabs>
          <w:tab w:val="left" w:pos="1134"/>
        </w:tabs>
        <w:spacing w:line="276" w:lineRule="auto"/>
        <w:ind w:left="0" w:firstLine="709"/>
      </w:pPr>
      <w:r w:rsidRPr="00101E55">
        <w:t>развитие предпринимательских способностей молодежи, поддержка молодежного предпринимательства, в том числе в социальной сфере;</w:t>
      </w:r>
    </w:p>
    <w:p w:rsidR="00D211C5" w:rsidRPr="00101E55" w:rsidRDefault="00D211C5" w:rsidP="00101E55">
      <w:pPr>
        <w:pStyle w:val="BodyText"/>
        <w:widowControl w:val="0"/>
        <w:numPr>
          <w:ilvl w:val="0"/>
          <w:numId w:val="10"/>
        </w:numPr>
        <w:tabs>
          <w:tab w:val="left" w:pos="1134"/>
        </w:tabs>
        <w:spacing w:line="276" w:lineRule="auto"/>
        <w:ind w:left="0" w:firstLine="709"/>
      </w:pPr>
      <w:r w:rsidRPr="00101E55">
        <w:t>патриотическое, духовно-нравственное воспитание молодежи;</w:t>
      </w:r>
    </w:p>
    <w:p w:rsidR="00D211C5" w:rsidRPr="00101E55" w:rsidRDefault="00D211C5" w:rsidP="00101E55">
      <w:pPr>
        <w:pStyle w:val="BodyText"/>
        <w:widowControl w:val="0"/>
        <w:numPr>
          <w:ilvl w:val="0"/>
          <w:numId w:val="10"/>
        </w:numPr>
        <w:tabs>
          <w:tab w:val="left" w:pos="1134"/>
        </w:tabs>
        <w:spacing w:line="276" w:lineRule="auto"/>
        <w:ind w:left="0" w:firstLine="709"/>
      </w:pPr>
      <w:r w:rsidRPr="00101E55">
        <w:t>улучшение демографической ситуации;</w:t>
      </w:r>
    </w:p>
    <w:p w:rsidR="00D211C5" w:rsidRPr="00101E55" w:rsidRDefault="00D211C5" w:rsidP="00101E55">
      <w:pPr>
        <w:pStyle w:val="BodyText"/>
        <w:widowControl w:val="0"/>
        <w:numPr>
          <w:ilvl w:val="0"/>
          <w:numId w:val="10"/>
        </w:numPr>
        <w:tabs>
          <w:tab w:val="left" w:pos="1134"/>
        </w:tabs>
        <w:spacing w:line="276" w:lineRule="auto"/>
        <w:ind w:left="0" w:firstLine="709"/>
      </w:pPr>
      <w:r w:rsidRPr="00101E55">
        <w:t>повышение качества жизни для людей старшего возраста;</w:t>
      </w:r>
    </w:p>
    <w:p w:rsidR="00D211C5" w:rsidRPr="00101E55" w:rsidRDefault="00D211C5" w:rsidP="00101E55">
      <w:pPr>
        <w:pStyle w:val="BodyText"/>
        <w:widowControl w:val="0"/>
        <w:numPr>
          <w:ilvl w:val="0"/>
          <w:numId w:val="10"/>
        </w:numPr>
        <w:tabs>
          <w:tab w:val="left" w:pos="1134"/>
        </w:tabs>
        <w:spacing w:line="276" w:lineRule="auto"/>
        <w:ind w:left="0" w:firstLine="709"/>
      </w:pPr>
      <w:r w:rsidRPr="00101E55">
        <w:t>повышение уровня контролируемости и безопасности общественного пространства;</w:t>
      </w:r>
    </w:p>
    <w:p w:rsidR="00D211C5" w:rsidRPr="00101E55" w:rsidRDefault="00D211C5" w:rsidP="00101E55">
      <w:pPr>
        <w:pStyle w:val="BodyText"/>
        <w:widowControl w:val="0"/>
        <w:numPr>
          <w:ilvl w:val="0"/>
          <w:numId w:val="10"/>
        </w:numPr>
        <w:tabs>
          <w:tab w:val="left" w:pos="1134"/>
        </w:tabs>
        <w:spacing w:line="276" w:lineRule="auto"/>
        <w:ind w:left="0" w:firstLine="709"/>
      </w:pPr>
      <w:r w:rsidRPr="00101E55">
        <w:t>повышение эффективности системы муниципального управления;</w:t>
      </w:r>
    </w:p>
    <w:p w:rsidR="00D211C5" w:rsidRPr="00101E55" w:rsidRDefault="00D211C5" w:rsidP="00101E55">
      <w:pPr>
        <w:pStyle w:val="BodyText"/>
        <w:widowControl w:val="0"/>
        <w:numPr>
          <w:ilvl w:val="0"/>
          <w:numId w:val="10"/>
        </w:numPr>
        <w:tabs>
          <w:tab w:val="left" w:pos="1134"/>
        </w:tabs>
        <w:spacing w:line="276" w:lineRule="auto"/>
        <w:ind w:left="0" w:firstLine="709"/>
      </w:pPr>
      <w:r w:rsidRPr="00101E55">
        <w:t>стимулирование самозанятости;</w:t>
      </w:r>
    </w:p>
    <w:p w:rsidR="00D211C5" w:rsidRPr="00101E55" w:rsidRDefault="00D211C5" w:rsidP="00101E55">
      <w:pPr>
        <w:pStyle w:val="BodyText"/>
        <w:widowControl w:val="0"/>
        <w:numPr>
          <w:ilvl w:val="0"/>
          <w:numId w:val="10"/>
        </w:numPr>
        <w:tabs>
          <w:tab w:val="left" w:pos="1134"/>
        </w:tabs>
        <w:spacing w:line="276" w:lineRule="auto"/>
        <w:ind w:left="0" w:firstLine="709"/>
      </w:pPr>
      <w:r w:rsidRPr="00101E55">
        <w:t>сохранение рабочих мест;</w:t>
      </w:r>
    </w:p>
    <w:p w:rsidR="00D211C5" w:rsidRPr="00101E55" w:rsidRDefault="00D211C5" w:rsidP="00101E55">
      <w:pPr>
        <w:pStyle w:val="BodyText"/>
        <w:widowControl w:val="0"/>
        <w:numPr>
          <w:ilvl w:val="0"/>
          <w:numId w:val="10"/>
        </w:numPr>
        <w:tabs>
          <w:tab w:val="left" w:pos="1134"/>
        </w:tabs>
        <w:spacing w:line="276" w:lineRule="auto"/>
        <w:ind w:left="0" w:firstLine="709"/>
      </w:pPr>
      <w:r w:rsidRPr="00101E55">
        <w:t>повышение среднего уровня заработной платы.</w:t>
      </w:r>
    </w:p>
    <w:p w:rsidR="00D211C5" w:rsidRDefault="00D211C5" w:rsidP="00067892">
      <w:pPr>
        <w:spacing w:after="0" w:line="360" w:lineRule="auto"/>
        <w:ind w:firstLine="709"/>
        <w:jc w:val="both"/>
        <w:rPr>
          <w:rFonts w:ascii="Times New Roman" w:hAnsi="Times New Roman" w:cs="Times New Roman"/>
          <w:spacing w:val="-3"/>
          <w:sz w:val="28"/>
          <w:szCs w:val="28"/>
          <w:lang w:eastAsia="ru-RU"/>
        </w:rPr>
      </w:pPr>
    </w:p>
    <w:p w:rsidR="00D211C5" w:rsidRDefault="00D211C5" w:rsidP="00561925">
      <w:pPr>
        <w:spacing w:after="0" w:line="360" w:lineRule="auto"/>
        <w:jc w:val="both"/>
        <w:rPr>
          <w:rFonts w:ascii="Times New Roman" w:hAnsi="Times New Roman" w:cs="Times New Roman"/>
          <w:spacing w:val="-3"/>
          <w:sz w:val="28"/>
          <w:szCs w:val="28"/>
          <w:lang w:eastAsia="ru-RU"/>
        </w:rPr>
      </w:pPr>
      <w:r>
        <w:rPr>
          <w:noProof/>
          <w:lang w:eastAsia="ru-RU"/>
        </w:rPr>
      </w:r>
      <w:r w:rsidRPr="00B2720B">
        <w:rPr>
          <w:b/>
          <w:i/>
          <w:noProof/>
          <w:lang w:eastAsia="ru-RU"/>
        </w:rPr>
        <w:pict>
          <v:rect id="Прямоугольник 207" o:spid="_x0000_s1037" style="width:467.7pt;height:53.6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" strokecolor="#4f81bd" strokeweight="2pt">
            <v:textbox>
              <w:txbxContent>
                <w:p w:rsidR="00D211C5" w:rsidRPr="0069367C" w:rsidRDefault="00D211C5" w:rsidP="00561925">
                  <w:pPr>
                    <w:jc w:val="center"/>
                    <w:rPr>
                      <w:rFonts w:ascii="Times New Roman" w:hAnsi="Times New Roman" w:cs="Times New Roman"/>
                      <w:spacing w:val="-3"/>
                      <w:sz w:val="28"/>
                      <w:szCs w:val="28"/>
                    </w:rPr>
                  </w:pPr>
                  <w:r w:rsidRPr="0069367C">
                    <w:rPr>
                      <w:rFonts w:ascii="Times New Roman" w:hAnsi="Times New Roman" w:cs="Times New Roman"/>
                      <w:spacing w:val="-3"/>
                      <w:sz w:val="28"/>
                      <w:szCs w:val="28"/>
                    </w:rPr>
                    <w:t>Цель 3</w:t>
                  </w:r>
                  <w:r>
                    <w:rPr>
                      <w:rFonts w:ascii="Times New Roman" w:hAnsi="Times New Roman" w:cs="Times New Roman"/>
                      <w:spacing w:val="-3"/>
                      <w:sz w:val="28"/>
                      <w:szCs w:val="28"/>
                    </w:rPr>
                    <w:t>:</w:t>
                  </w:r>
                </w:p>
                <w:p w:rsidR="00D211C5" w:rsidRPr="0069367C" w:rsidRDefault="00D211C5" w:rsidP="00561925">
                  <w:pPr>
                    <w:jc w:val="center"/>
                    <w:rPr>
                      <w:rFonts w:ascii="Times New Roman" w:hAnsi="Times New Roman" w:cs="Times New Roman"/>
                      <w:b/>
                      <w:spacing w:val="-3"/>
                      <w:sz w:val="28"/>
                      <w:szCs w:val="28"/>
                    </w:rPr>
                  </w:pPr>
                  <w:r w:rsidRPr="0069367C">
                    <w:rPr>
                      <w:rFonts w:ascii="Times New Roman" w:hAnsi="Times New Roman" w:cs="Times New Roman"/>
                      <w:b/>
                      <w:spacing w:val="-3"/>
                      <w:sz w:val="28"/>
                      <w:szCs w:val="28"/>
                    </w:rPr>
                    <w:t>Развитие агротуризма</w:t>
                  </w:r>
                </w:p>
              </w:txbxContent>
            </v:textbox>
            <w10:anchorlock/>
          </v:rect>
        </w:pict>
      </w:r>
    </w:p>
    <w:p w:rsidR="00D211C5" w:rsidRPr="0069367C" w:rsidRDefault="00D211C5" w:rsidP="00067892">
      <w:pPr>
        <w:pStyle w:val="BodyText"/>
        <w:spacing w:line="360" w:lineRule="auto"/>
        <w:rPr>
          <w:b/>
        </w:rPr>
      </w:pPr>
      <w:r w:rsidRPr="0069367C">
        <w:rPr>
          <w:b/>
        </w:rPr>
        <w:t>Функциональные цели (цели третьего уровня):</w:t>
      </w:r>
    </w:p>
    <w:p w:rsidR="00D211C5" w:rsidRPr="00101E55" w:rsidRDefault="00D211C5" w:rsidP="00101E55">
      <w:pPr>
        <w:pStyle w:val="BodyText"/>
        <w:widowControl w:val="0"/>
        <w:numPr>
          <w:ilvl w:val="0"/>
          <w:numId w:val="10"/>
        </w:numPr>
        <w:tabs>
          <w:tab w:val="left" w:pos="1134"/>
        </w:tabs>
        <w:spacing w:line="276" w:lineRule="auto"/>
        <w:ind w:left="0" w:firstLine="709"/>
      </w:pPr>
      <w:r w:rsidRPr="00101E55">
        <w:t>модернизация инфраструктуры сельской местности;</w:t>
      </w:r>
    </w:p>
    <w:p w:rsidR="00D211C5" w:rsidRPr="00101E55" w:rsidRDefault="00D211C5" w:rsidP="00101E55">
      <w:pPr>
        <w:pStyle w:val="BodyText"/>
        <w:widowControl w:val="0"/>
        <w:numPr>
          <w:ilvl w:val="0"/>
          <w:numId w:val="10"/>
        </w:numPr>
        <w:tabs>
          <w:tab w:val="left" w:pos="1134"/>
        </w:tabs>
        <w:spacing w:line="276" w:lineRule="auto"/>
        <w:ind w:left="0" w:firstLine="709"/>
      </w:pPr>
      <w:r w:rsidRPr="00101E55">
        <w:t>подготовка квалифицированных кадров;</w:t>
      </w:r>
    </w:p>
    <w:p w:rsidR="00D211C5" w:rsidRPr="00101E55" w:rsidRDefault="00D211C5" w:rsidP="00101E55">
      <w:pPr>
        <w:pStyle w:val="BodyText"/>
        <w:widowControl w:val="0"/>
        <w:numPr>
          <w:ilvl w:val="0"/>
          <w:numId w:val="10"/>
        </w:numPr>
        <w:tabs>
          <w:tab w:val="left" w:pos="1134"/>
        </w:tabs>
        <w:spacing w:line="276" w:lineRule="auto"/>
        <w:ind w:left="0" w:firstLine="709"/>
      </w:pPr>
      <w:r w:rsidRPr="00101E55">
        <w:t>создание институциональной среды для создания предприятий агротуризма;</w:t>
      </w:r>
    </w:p>
    <w:p w:rsidR="00D211C5" w:rsidRPr="00101E55" w:rsidRDefault="00D211C5" w:rsidP="00101E55">
      <w:pPr>
        <w:pStyle w:val="BodyText"/>
        <w:widowControl w:val="0"/>
        <w:numPr>
          <w:ilvl w:val="0"/>
          <w:numId w:val="10"/>
        </w:numPr>
        <w:tabs>
          <w:tab w:val="left" w:pos="1134"/>
        </w:tabs>
        <w:spacing w:line="276" w:lineRule="auto"/>
        <w:ind w:left="0" w:firstLine="709"/>
      </w:pPr>
      <w:r w:rsidRPr="00101E55">
        <w:t>вовлечение малого предпринимательства в сферу туризма и услуг;</w:t>
      </w:r>
    </w:p>
    <w:p w:rsidR="00D211C5" w:rsidRPr="00101E55" w:rsidRDefault="00D211C5" w:rsidP="00101E55">
      <w:pPr>
        <w:pStyle w:val="BodyText"/>
        <w:widowControl w:val="0"/>
        <w:numPr>
          <w:ilvl w:val="0"/>
          <w:numId w:val="10"/>
        </w:numPr>
        <w:tabs>
          <w:tab w:val="left" w:pos="1134"/>
        </w:tabs>
        <w:spacing w:line="276" w:lineRule="auto"/>
        <w:ind w:left="0" w:firstLine="709"/>
      </w:pPr>
      <w:r w:rsidRPr="00101E55">
        <w:t>благоустройство территории;</w:t>
      </w:r>
    </w:p>
    <w:p w:rsidR="00D211C5" w:rsidRPr="00101E55" w:rsidRDefault="00D211C5" w:rsidP="00101E55">
      <w:pPr>
        <w:pStyle w:val="BodyText"/>
        <w:widowControl w:val="0"/>
        <w:numPr>
          <w:ilvl w:val="0"/>
          <w:numId w:val="10"/>
        </w:numPr>
        <w:tabs>
          <w:tab w:val="left" w:pos="1134"/>
        </w:tabs>
        <w:spacing w:line="276" w:lineRule="auto"/>
        <w:ind w:left="0" w:firstLine="709"/>
      </w:pPr>
      <w:r w:rsidRPr="00101E55">
        <w:t>развитие гостевой инфраструктуры;</w:t>
      </w:r>
    </w:p>
    <w:p w:rsidR="00D211C5" w:rsidRPr="00101E55" w:rsidRDefault="00D211C5" w:rsidP="00101E55">
      <w:pPr>
        <w:pStyle w:val="BodyText"/>
        <w:widowControl w:val="0"/>
        <w:numPr>
          <w:ilvl w:val="0"/>
          <w:numId w:val="10"/>
        </w:numPr>
        <w:tabs>
          <w:tab w:val="left" w:pos="1134"/>
        </w:tabs>
        <w:spacing w:line="276" w:lineRule="auto"/>
        <w:ind w:left="0" w:firstLine="709"/>
      </w:pPr>
      <w:r w:rsidRPr="00101E55">
        <w:t>развитие транспортной инфраструктуры;</w:t>
      </w:r>
    </w:p>
    <w:p w:rsidR="00D211C5" w:rsidRPr="00101E55" w:rsidRDefault="00D211C5" w:rsidP="00101E55">
      <w:pPr>
        <w:pStyle w:val="BodyText"/>
        <w:widowControl w:val="0"/>
        <w:numPr>
          <w:ilvl w:val="0"/>
          <w:numId w:val="10"/>
        </w:numPr>
        <w:tabs>
          <w:tab w:val="left" w:pos="1134"/>
        </w:tabs>
        <w:spacing w:line="276" w:lineRule="auto"/>
        <w:ind w:left="0" w:firstLine="709"/>
      </w:pPr>
      <w:r>
        <w:t>п</w:t>
      </w:r>
      <w:r w:rsidRPr="00101E55">
        <w:t>родвижение района на рынке агротуризма;</w:t>
      </w:r>
    </w:p>
    <w:p w:rsidR="00D211C5" w:rsidRPr="00101E55" w:rsidRDefault="00D211C5" w:rsidP="00101E55">
      <w:pPr>
        <w:pStyle w:val="BodyText"/>
        <w:widowControl w:val="0"/>
        <w:numPr>
          <w:ilvl w:val="0"/>
          <w:numId w:val="10"/>
        </w:numPr>
        <w:tabs>
          <w:tab w:val="left" w:pos="1134"/>
        </w:tabs>
        <w:spacing w:line="276" w:lineRule="auto"/>
        <w:ind w:left="0" w:firstLine="709"/>
      </w:pPr>
      <w:r w:rsidRPr="00101E55">
        <w:t>формирование благоприятного имиджа туристской сферы района.</w:t>
      </w:r>
    </w:p>
    <w:p w:rsidR="00D211C5" w:rsidRDefault="00D211C5" w:rsidP="0081542B">
      <w:pPr>
        <w:pStyle w:val="S0"/>
      </w:pPr>
    </w:p>
    <w:p w:rsidR="00D211C5" w:rsidRDefault="00D211C5" w:rsidP="007F7C2C">
      <w:pPr>
        <w:pStyle w:val="S0"/>
      </w:pPr>
      <w:r w:rsidRPr="003E6759">
        <w:rPr>
          <w:b/>
        </w:rPr>
        <w:t>Стратегические приоритеты (прорывные)</w:t>
      </w:r>
      <w:r w:rsidRPr="003E6759">
        <w:t xml:space="preserve"> социально-экономического развития муниципального образования Выселковск</w:t>
      </w:r>
      <w:r>
        <w:t>ий район на период до 2030 года представлены на следующем рисунке 17:</w:t>
      </w:r>
    </w:p>
    <w:p w:rsidR="00D211C5" w:rsidRPr="003E6759" w:rsidRDefault="00D211C5" w:rsidP="007F7C2C">
      <w:pPr>
        <w:pStyle w:val="S0"/>
      </w:pPr>
    </w:p>
    <w:p w:rsidR="00D211C5" w:rsidRDefault="00D211C5" w:rsidP="00ED468F">
      <w:pPr>
        <w:keepNext/>
      </w:pPr>
      <w:r>
        <w:rPr>
          <w:noProof/>
          <w:lang w:eastAsia="ru-RU"/>
        </w:rPr>
        <w:pict>
          <v:shape id="Схема 222" o:spid="_x0000_i1121" type="#_x0000_t75" style="width:469.5pt;height:300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">
            <v:imagedata r:id="rId174" o:title="" croptop="-648f" cropbottom="-793f"/>
            <o:lock v:ext="edit" aspectratio="f"/>
          </v:shape>
        </w:pict>
      </w:r>
    </w:p>
    <w:p w:rsidR="00D211C5" w:rsidRDefault="00D211C5" w:rsidP="006555A3">
      <w:pPr>
        <w:pStyle w:val="Caption"/>
      </w:pPr>
      <w:r>
        <w:t xml:space="preserve">Рисунок </w:t>
      </w:r>
      <w:fldSimple w:instr=" SEQ Рисунок \* ARABIC ">
        <w:r>
          <w:rPr>
            <w:noProof/>
          </w:rPr>
          <w:t>17</w:t>
        </w:r>
      </w:fldSimple>
      <w:r>
        <w:t xml:space="preserve">. </w:t>
      </w:r>
      <w:r w:rsidRPr="00ED468F">
        <w:t>Стратегические приоритеты (прорывные) социально-экономического развития</w:t>
      </w:r>
      <w:r>
        <w:t xml:space="preserve"> района. Перечень.</w:t>
      </w:r>
    </w:p>
    <w:p w:rsidR="00D211C5" w:rsidRPr="00ED468F" w:rsidRDefault="00D211C5" w:rsidP="00ED468F">
      <w:pPr>
        <w:rPr>
          <w:lang w:eastAsia="ru-RU"/>
        </w:rPr>
      </w:pPr>
    </w:p>
    <w:p w:rsidR="00D211C5" w:rsidRPr="00F66A09" w:rsidRDefault="00D211C5" w:rsidP="00F66A09">
      <w:pPr>
        <w:spacing w:after="0" w:line="276" w:lineRule="auto"/>
        <w:jc w:val="both"/>
        <w:rPr>
          <w:rFonts w:ascii="Times New Roman" w:hAnsi="Times New Roman" w:cs="Times New Roman"/>
          <w:sz w:val="28"/>
          <w:szCs w:val="28"/>
        </w:rPr>
      </w:pPr>
      <w:r w:rsidRPr="00F66A09">
        <w:rPr>
          <w:rFonts w:ascii="Times New Roman" w:hAnsi="Times New Roman" w:cs="Times New Roman"/>
          <w:sz w:val="28"/>
          <w:szCs w:val="28"/>
        </w:rPr>
        <w:t>Схематически систему стратегических целей Выселковского района можно представить в виде таблицы.</w:t>
      </w:r>
    </w:p>
    <w:p w:rsidR="00D211C5" w:rsidRDefault="00D211C5" w:rsidP="00AA560D">
      <w:pPr>
        <w:spacing w:after="0" w:line="276" w:lineRule="auto"/>
        <w:jc w:val="both"/>
        <w:rPr>
          <w:rFonts w:ascii="Times New Roman" w:hAnsi="Times New Roman" w:cs="Times New Roman"/>
          <w:sz w:val="28"/>
          <w:szCs w:val="28"/>
        </w:rPr>
      </w:pPr>
    </w:p>
    <w:p w:rsidR="00D211C5" w:rsidRDefault="00D211C5" w:rsidP="00AA560D">
      <w:pPr>
        <w:spacing w:after="0" w:line="276" w:lineRule="auto"/>
        <w:jc w:val="both"/>
        <w:rPr>
          <w:rFonts w:ascii="Times New Roman" w:hAnsi="Times New Roman" w:cs="Times New Roman"/>
          <w:sz w:val="28"/>
          <w:szCs w:val="28"/>
        </w:rPr>
      </w:pPr>
    </w:p>
    <w:p w:rsidR="00D211C5" w:rsidRDefault="00D211C5" w:rsidP="00AA560D">
      <w:pPr>
        <w:spacing w:after="0" w:line="276" w:lineRule="auto"/>
        <w:jc w:val="both"/>
        <w:rPr>
          <w:rFonts w:ascii="Times New Roman" w:hAnsi="Times New Roman" w:cs="Times New Roman"/>
          <w:sz w:val="28"/>
          <w:szCs w:val="28"/>
        </w:rPr>
      </w:pPr>
    </w:p>
    <w:p w:rsidR="00D211C5" w:rsidRDefault="00D211C5" w:rsidP="00AA560D">
      <w:pPr>
        <w:spacing w:after="0" w:line="276" w:lineRule="auto"/>
        <w:jc w:val="both"/>
        <w:rPr>
          <w:rFonts w:ascii="Times New Roman" w:hAnsi="Times New Roman" w:cs="Times New Roman"/>
          <w:sz w:val="28"/>
          <w:szCs w:val="28"/>
        </w:rPr>
      </w:pPr>
    </w:p>
    <w:p w:rsidR="00D211C5" w:rsidRDefault="00D211C5" w:rsidP="00AA560D">
      <w:pPr>
        <w:spacing w:after="0" w:line="276" w:lineRule="auto"/>
        <w:jc w:val="both"/>
        <w:rPr>
          <w:rFonts w:ascii="Times New Roman" w:hAnsi="Times New Roman" w:cs="Times New Roman"/>
          <w:sz w:val="28"/>
          <w:szCs w:val="28"/>
        </w:rPr>
      </w:pPr>
    </w:p>
    <w:p w:rsidR="00D211C5" w:rsidRDefault="00D211C5" w:rsidP="00AA560D">
      <w:pPr>
        <w:spacing w:after="0" w:line="276" w:lineRule="auto"/>
        <w:jc w:val="both"/>
        <w:rPr>
          <w:rFonts w:ascii="Times New Roman" w:hAnsi="Times New Roman" w:cs="Times New Roman"/>
          <w:sz w:val="28"/>
          <w:szCs w:val="28"/>
        </w:rPr>
      </w:pPr>
    </w:p>
    <w:p w:rsidR="00D211C5" w:rsidRDefault="00D211C5" w:rsidP="00AA560D">
      <w:pPr>
        <w:spacing w:after="0" w:line="276" w:lineRule="auto"/>
        <w:jc w:val="both"/>
        <w:rPr>
          <w:rFonts w:ascii="Times New Roman" w:hAnsi="Times New Roman" w:cs="Times New Roman"/>
          <w:sz w:val="28"/>
          <w:szCs w:val="28"/>
        </w:rPr>
      </w:pPr>
    </w:p>
    <w:p w:rsidR="00D211C5" w:rsidRDefault="00D211C5" w:rsidP="00AA560D">
      <w:pPr>
        <w:spacing w:after="0" w:line="276" w:lineRule="auto"/>
        <w:jc w:val="both"/>
        <w:rPr>
          <w:rFonts w:ascii="Times New Roman" w:hAnsi="Times New Roman" w:cs="Times New Roman"/>
          <w:sz w:val="28"/>
          <w:szCs w:val="28"/>
        </w:rPr>
      </w:pPr>
    </w:p>
    <w:p w:rsidR="00D211C5" w:rsidRPr="00A13533" w:rsidRDefault="00D211C5" w:rsidP="00AA560D">
      <w:pPr>
        <w:spacing w:after="0" w:line="276" w:lineRule="auto"/>
        <w:jc w:val="both"/>
        <w:rPr>
          <w:rFonts w:ascii="Times New Roman" w:hAnsi="Times New Roman" w:cs="Times New Roman"/>
          <w:sz w:val="28"/>
          <w:szCs w:val="28"/>
        </w:rPr>
      </w:pPr>
    </w:p>
    <w:p w:rsidR="00D211C5" w:rsidRPr="00ED468F" w:rsidRDefault="00D211C5" w:rsidP="006555A3">
      <w:pPr>
        <w:pStyle w:val="Caption"/>
      </w:pPr>
      <w:r w:rsidRPr="00ED468F">
        <w:t xml:space="preserve">Таблица </w:t>
      </w:r>
      <w:fldSimple w:instr=" SEQ Таблица \* ARABIC ">
        <w:r>
          <w:rPr>
            <w:noProof/>
          </w:rPr>
          <w:t>55</w:t>
        </w:r>
      </w:fldSimple>
      <w:r w:rsidRPr="00ED468F">
        <w:t>. Система стратегических целей развития Выселковского района</w:t>
      </w:r>
    </w:p>
    <w:tbl>
      <w:tblPr>
        <w:tblW w:w="0" w:type="auto"/>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3107"/>
        <w:gridCol w:w="3085"/>
        <w:gridCol w:w="3096"/>
      </w:tblGrid>
      <w:tr w:rsidR="00D211C5" w:rsidRPr="00AA560D" w:rsidTr="00FB2B8E">
        <w:trPr>
          <w:trHeight w:val="1417"/>
        </w:trPr>
        <w:tc>
          <w:tcPr>
            <w:tcW w:w="9288" w:type="dxa"/>
            <w:gridSpan w:val="3"/>
            <w:tcBorders>
              <w:top w:val="single" w:sz="4" w:space="0" w:color="4F81BD"/>
              <w:left w:val="single" w:sz="4" w:space="0" w:color="4F81BD"/>
              <w:bottom w:val="single" w:sz="4" w:space="0" w:color="4F81BD"/>
              <w:right w:val="single" w:sz="4" w:space="0" w:color="4F81BD"/>
            </w:tcBorders>
            <w:shd w:val="clear" w:color="auto" w:fill="F7C9EA"/>
            <w:vAlign w:val="center"/>
          </w:tcPr>
          <w:p w:rsidR="00D211C5" w:rsidRPr="00FB2B8E" w:rsidRDefault="00D211C5" w:rsidP="00FB2B8E">
            <w:pPr>
              <w:spacing w:after="0" w:line="240" w:lineRule="auto"/>
              <w:ind w:firstLine="720"/>
              <w:jc w:val="center"/>
              <w:rPr>
                <w:rFonts w:ascii="Times New Roman" w:hAnsi="Times New Roman" w:cs="Times New Roman"/>
                <w:b/>
                <w:bCs/>
                <w:spacing w:val="-3"/>
                <w:sz w:val="20"/>
                <w:szCs w:val="24"/>
              </w:rPr>
            </w:pPr>
            <w:r w:rsidRPr="00FB2B8E">
              <w:rPr>
                <w:rFonts w:ascii="Times New Roman" w:hAnsi="Times New Roman" w:cs="Times New Roman"/>
                <w:bCs/>
                <w:spacing w:val="-3"/>
                <w:sz w:val="20"/>
                <w:szCs w:val="24"/>
              </w:rPr>
              <w:t xml:space="preserve">Миссия: </w:t>
            </w:r>
          </w:p>
          <w:p w:rsidR="00D211C5" w:rsidRPr="00FB2B8E" w:rsidRDefault="00D211C5" w:rsidP="00FB2B8E">
            <w:pPr>
              <w:spacing w:after="0" w:line="240" w:lineRule="auto"/>
              <w:ind w:firstLine="720"/>
              <w:jc w:val="center"/>
              <w:rPr>
                <w:rFonts w:ascii="Times New Roman" w:hAnsi="Times New Roman" w:cs="Times New Roman"/>
                <w:b/>
                <w:bCs/>
                <w:sz w:val="24"/>
                <w:szCs w:val="24"/>
              </w:rPr>
            </w:pPr>
            <w:r w:rsidRPr="00FB2B8E">
              <w:rPr>
                <w:rFonts w:ascii="Times New Roman" w:hAnsi="Times New Roman" w:cs="Times New Roman"/>
                <w:bCs/>
                <w:spacing w:val="-3"/>
                <w:sz w:val="20"/>
                <w:szCs w:val="24"/>
              </w:rPr>
              <w:t>Выселковский район – центр сельскохозяйственной агломерации с высоким уровнем социального развития и качеством проживания населения, служащий опорой конкурентоспособности экономики и агропромышленного роста в центральной экономической зоне Краснодарского края</w:t>
            </w:r>
          </w:p>
        </w:tc>
      </w:tr>
      <w:tr w:rsidR="00D211C5" w:rsidRPr="00AA560D" w:rsidTr="00FB2B8E">
        <w:trPr>
          <w:trHeight w:val="1417"/>
        </w:trPr>
        <w:tc>
          <w:tcPr>
            <w:tcW w:w="9288" w:type="dxa"/>
            <w:gridSpan w:val="3"/>
            <w:shd w:val="clear" w:color="auto" w:fill="F7C9EA"/>
            <w:vAlign w:val="center"/>
          </w:tcPr>
          <w:p w:rsidR="00D211C5" w:rsidRPr="00FB2B8E" w:rsidRDefault="00D211C5" w:rsidP="00FB2B8E">
            <w:pPr>
              <w:spacing w:after="0" w:line="240" w:lineRule="auto"/>
              <w:ind w:firstLine="709"/>
              <w:jc w:val="center"/>
              <w:rPr>
                <w:rFonts w:ascii="Times New Roman" w:hAnsi="Times New Roman" w:cs="Times New Roman"/>
                <w:b/>
                <w:bCs/>
                <w:spacing w:val="-3"/>
                <w:sz w:val="20"/>
                <w:szCs w:val="24"/>
                <w:lang w:eastAsia="ru-RU"/>
              </w:rPr>
            </w:pPr>
            <w:r w:rsidRPr="00FB2B8E">
              <w:rPr>
                <w:rFonts w:ascii="Times New Roman" w:hAnsi="Times New Roman" w:cs="Times New Roman"/>
                <w:bCs/>
                <w:spacing w:val="-3"/>
                <w:sz w:val="20"/>
                <w:szCs w:val="24"/>
                <w:lang w:eastAsia="ru-RU"/>
              </w:rPr>
              <w:t xml:space="preserve">Генеральная цель (цель первого уровня): </w:t>
            </w:r>
          </w:p>
          <w:p w:rsidR="00D211C5" w:rsidRPr="00FB2B8E" w:rsidRDefault="00D211C5" w:rsidP="00FB2B8E">
            <w:pPr>
              <w:spacing w:after="0" w:line="240" w:lineRule="auto"/>
              <w:ind w:firstLine="709"/>
              <w:jc w:val="center"/>
              <w:rPr>
                <w:rFonts w:ascii="Times New Roman" w:hAnsi="Times New Roman" w:cs="Times New Roman"/>
                <w:b/>
                <w:bCs/>
                <w:spacing w:val="-3"/>
                <w:sz w:val="24"/>
                <w:szCs w:val="24"/>
                <w:lang w:eastAsia="ru-RU"/>
              </w:rPr>
            </w:pPr>
            <w:r w:rsidRPr="00FB2B8E">
              <w:rPr>
                <w:rFonts w:ascii="Times New Roman" w:hAnsi="Times New Roman" w:cs="Times New Roman"/>
                <w:bCs/>
                <w:sz w:val="20"/>
                <w:szCs w:val="24"/>
                <w:lang w:eastAsia="ru-RU"/>
              </w:rPr>
              <w:t>выстраивание конкурентоспособной модели экономики района посредством развития высокотехнологичных производств аграрно-промышленного комплекса, базирующихся на местной ресурсной базе, характеризующихся высокой степенью переработки и обладающих устойчивым потенциалом развития</w:t>
            </w:r>
          </w:p>
        </w:tc>
      </w:tr>
      <w:tr w:rsidR="00D211C5" w:rsidRPr="00AA560D" w:rsidTr="00FB2B8E">
        <w:trPr>
          <w:trHeight w:val="680"/>
        </w:trPr>
        <w:tc>
          <w:tcPr>
            <w:tcW w:w="9288" w:type="dxa"/>
            <w:gridSpan w:val="3"/>
            <w:shd w:val="clear" w:color="auto" w:fill="7F7F7F"/>
            <w:vAlign w:val="center"/>
          </w:tcPr>
          <w:p w:rsidR="00D211C5" w:rsidRPr="00FB2B8E" w:rsidRDefault="00D211C5" w:rsidP="00FB2B8E">
            <w:pPr>
              <w:spacing w:after="0" w:line="240" w:lineRule="auto"/>
              <w:jc w:val="center"/>
              <w:rPr>
                <w:rFonts w:ascii="Times New Roman" w:hAnsi="Times New Roman" w:cs="Times New Roman"/>
                <w:b/>
                <w:bCs/>
                <w:sz w:val="24"/>
                <w:szCs w:val="24"/>
              </w:rPr>
            </w:pPr>
            <w:r w:rsidRPr="00FB2B8E">
              <w:rPr>
                <w:rFonts w:ascii="Times New Roman" w:hAnsi="Times New Roman"/>
                <w:b/>
                <w:bCs/>
                <w:spacing w:val="-3"/>
                <w:sz w:val="24"/>
                <w:szCs w:val="24"/>
                <w:lang w:eastAsia="ru-RU"/>
              </w:rPr>
              <w:t>СТРАТЕГИЧЕСКИЕ ЦЕЛИ 2-ГО УРОВНЯ</w:t>
            </w:r>
          </w:p>
        </w:tc>
      </w:tr>
      <w:tr w:rsidR="00D211C5" w:rsidRPr="00701A72" w:rsidTr="00FB2B8E">
        <w:trPr>
          <w:trHeight w:val="1771"/>
        </w:trPr>
        <w:tc>
          <w:tcPr>
            <w:tcW w:w="3107" w:type="dxa"/>
            <w:vAlign w:val="center"/>
          </w:tcPr>
          <w:p w:rsidR="00D211C5" w:rsidRPr="00FB2B8E" w:rsidRDefault="00D211C5" w:rsidP="00FB2B8E">
            <w:pPr>
              <w:pStyle w:val="BodyText"/>
              <w:jc w:val="center"/>
              <w:rPr>
                <w:b/>
                <w:bCs/>
                <w:sz w:val="24"/>
                <w:szCs w:val="24"/>
              </w:rPr>
            </w:pPr>
            <w:r w:rsidRPr="00FB2B8E">
              <w:rPr>
                <w:bCs/>
                <w:sz w:val="24"/>
                <w:szCs w:val="24"/>
              </w:rPr>
              <w:t>СЦ 1 – Реструктуризация экономики района на основе агропромышленных кластеров с высокой долей глубокой переработки</w:t>
            </w:r>
          </w:p>
        </w:tc>
        <w:tc>
          <w:tcPr>
            <w:tcW w:w="3085" w:type="dxa"/>
            <w:vAlign w:val="center"/>
          </w:tcPr>
          <w:p w:rsidR="00D211C5" w:rsidRPr="00FB2B8E" w:rsidRDefault="00D211C5" w:rsidP="00FB2B8E">
            <w:pPr>
              <w:spacing w:after="0" w:line="240" w:lineRule="auto"/>
              <w:jc w:val="center"/>
              <w:rPr>
                <w:rFonts w:ascii="Times New Roman" w:hAnsi="Times New Roman" w:cs="Times New Roman"/>
                <w:sz w:val="24"/>
                <w:szCs w:val="24"/>
              </w:rPr>
            </w:pPr>
            <w:r w:rsidRPr="00FB2B8E">
              <w:rPr>
                <w:rFonts w:ascii="Times New Roman" w:hAnsi="Times New Roman" w:cs="Times New Roman"/>
                <w:spacing w:val="-3"/>
                <w:sz w:val="24"/>
                <w:szCs w:val="24"/>
                <w:lang w:eastAsia="ru-RU"/>
              </w:rPr>
              <w:t>СЦ 2 – Повышение качества среды обитания населения</w:t>
            </w:r>
          </w:p>
        </w:tc>
        <w:tc>
          <w:tcPr>
            <w:tcW w:w="3096" w:type="dxa"/>
            <w:vAlign w:val="center"/>
          </w:tcPr>
          <w:p w:rsidR="00D211C5" w:rsidRPr="00FB2B8E" w:rsidRDefault="00D211C5" w:rsidP="00FB2B8E">
            <w:pPr>
              <w:spacing w:after="0" w:line="240" w:lineRule="auto"/>
              <w:jc w:val="center"/>
              <w:rPr>
                <w:rFonts w:ascii="Times New Roman" w:hAnsi="Times New Roman" w:cs="Times New Roman"/>
                <w:sz w:val="24"/>
                <w:szCs w:val="24"/>
              </w:rPr>
            </w:pPr>
            <w:r w:rsidRPr="00FB2B8E">
              <w:rPr>
                <w:rFonts w:ascii="Times New Roman" w:hAnsi="Times New Roman" w:cs="Times New Roman"/>
                <w:spacing w:val="-3"/>
                <w:sz w:val="24"/>
                <w:szCs w:val="24"/>
                <w:lang w:eastAsia="ru-RU"/>
              </w:rPr>
              <w:t>СЦ 3 - Развитие агротуризма</w:t>
            </w:r>
          </w:p>
        </w:tc>
      </w:tr>
      <w:tr w:rsidR="00D211C5" w:rsidRPr="00701A72" w:rsidTr="00FB2B8E">
        <w:trPr>
          <w:trHeight w:val="680"/>
        </w:trPr>
        <w:tc>
          <w:tcPr>
            <w:tcW w:w="9288" w:type="dxa"/>
            <w:gridSpan w:val="3"/>
            <w:shd w:val="clear" w:color="auto" w:fill="7F7F7F"/>
            <w:vAlign w:val="center"/>
          </w:tcPr>
          <w:p w:rsidR="00D211C5" w:rsidRPr="00FB2B8E" w:rsidRDefault="00D211C5" w:rsidP="00FB2B8E">
            <w:pPr>
              <w:spacing w:after="0" w:line="240" w:lineRule="auto"/>
              <w:jc w:val="center"/>
              <w:rPr>
                <w:rFonts w:ascii="Times New Roman" w:hAnsi="Times New Roman"/>
                <w:b/>
                <w:bCs/>
                <w:caps/>
                <w:spacing w:val="-3"/>
                <w:sz w:val="24"/>
                <w:szCs w:val="24"/>
                <w:lang w:eastAsia="ru-RU"/>
              </w:rPr>
            </w:pPr>
            <w:r w:rsidRPr="00FB2B8E">
              <w:rPr>
                <w:rFonts w:ascii="Times New Roman" w:hAnsi="Times New Roman"/>
                <w:b/>
                <w:bCs/>
                <w:caps/>
                <w:spacing w:val="-3"/>
                <w:sz w:val="24"/>
                <w:szCs w:val="24"/>
                <w:lang w:eastAsia="ru-RU"/>
              </w:rPr>
              <w:t>Стратегически приоритеты</w:t>
            </w:r>
          </w:p>
        </w:tc>
      </w:tr>
      <w:tr w:rsidR="00D211C5" w:rsidRPr="00701A72" w:rsidTr="00FB2B8E">
        <w:trPr>
          <w:trHeight w:val="1304"/>
        </w:trPr>
        <w:tc>
          <w:tcPr>
            <w:tcW w:w="3107" w:type="dxa"/>
            <w:shd w:val="clear" w:color="auto" w:fill="DBE5F1"/>
            <w:vAlign w:val="center"/>
          </w:tcPr>
          <w:p w:rsidR="00D211C5" w:rsidRPr="00FB2B8E" w:rsidRDefault="00D211C5" w:rsidP="00FB2B8E">
            <w:pPr>
              <w:pStyle w:val="BodyText"/>
              <w:jc w:val="center"/>
              <w:rPr>
                <w:b/>
                <w:bCs/>
                <w:szCs w:val="24"/>
              </w:rPr>
            </w:pPr>
            <w:r w:rsidRPr="00FB2B8E">
              <w:rPr>
                <w:bCs/>
                <w:szCs w:val="24"/>
              </w:rPr>
              <w:t>повышение конкурентоспособности агропромышленной продукции района</w:t>
            </w:r>
          </w:p>
        </w:tc>
        <w:tc>
          <w:tcPr>
            <w:tcW w:w="3085" w:type="dxa"/>
            <w:shd w:val="clear" w:color="auto" w:fill="DBE5F1"/>
            <w:vAlign w:val="center"/>
          </w:tcPr>
          <w:p w:rsidR="00D211C5" w:rsidRPr="00FB2B8E" w:rsidRDefault="00D211C5" w:rsidP="00FB2B8E">
            <w:pPr>
              <w:spacing w:after="0" w:line="240" w:lineRule="auto"/>
              <w:jc w:val="center"/>
              <w:rPr>
                <w:rFonts w:ascii="Times New Roman" w:hAnsi="Times New Roman" w:cs="Times New Roman"/>
                <w:spacing w:val="-3"/>
                <w:sz w:val="20"/>
                <w:szCs w:val="24"/>
                <w:lang w:eastAsia="ru-RU"/>
              </w:rPr>
            </w:pPr>
            <w:r w:rsidRPr="00FB2B8E">
              <w:rPr>
                <w:rFonts w:ascii="Times New Roman" w:hAnsi="Times New Roman" w:cs="Times New Roman"/>
                <w:spacing w:val="-3"/>
                <w:sz w:val="20"/>
                <w:szCs w:val="24"/>
              </w:rPr>
              <w:t>повышение качества дошкольного, общего образования на основе внедрения современных педагогических технологий и улучшения ресурсного обеспечения образовательных учреждений</w:t>
            </w:r>
          </w:p>
        </w:tc>
        <w:tc>
          <w:tcPr>
            <w:tcW w:w="3096" w:type="dxa"/>
            <w:shd w:val="clear" w:color="auto" w:fill="DBE5F1"/>
            <w:vAlign w:val="center"/>
          </w:tcPr>
          <w:p w:rsidR="00D211C5" w:rsidRPr="00FB2B8E" w:rsidRDefault="00D211C5" w:rsidP="00FB2B8E">
            <w:pPr>
              <w:spacing w:after="0" w:line="240" w:lineRule="auto"/>
              <w:jc w:val="center"/>
              <w:rPr>
                <w:rFonts w:ascii="Times New Roman" w:hAnsi="Times New Roman" w:cs="Times New Roman"/>
                <w:spacing w:val="-3"/>
                <w:sz w:val="20"/>
                <w:szCs w:val="24"/>
                <w:lang w:eastAsia="ru-RU"/>
              </w:rPr>
            </w:pPr>
            <w:r w:rsidRPr="00FB2B8E">
              <w:rPr>
                <w:rFonts w:ascii="Times New Roman" w:hAnsi="Times New Roman" w:cs="Times New Roman"/>
                <w:sz w:val="20"/>
                <w:szCs w:val="24"/>
              </w:rPr>
              <w:t>модернизация инфраструктуры сельской местности</w:t>
            </w:r>
          </w:p>
        </w:tc>
      </w:tr>
      <w:tr w:rsidR="00D211C5" w:rsidRPr="00701A72" w:rsidTr="00FB2B8E">
        <w:trPr>
          <w:trHeight w:val="1304"/>
        </w:trPr>
        <w:tc>
          <w:tcPr>
            <w:tcW w:w="3107" w:type="dxa"/>
            <w:vAlign w:val="center"/>
          </w:tcPr>
          <w:p w:rsidR="00D211C5" w:rsidRPr="00FB2B8E" w:rsidRDefault="00D211C5" w:rsidP="00FB2B8E">
            <w:pPr>
              <w:spacing w:after="0" w:line="240" w:lineRule="auto"/>
              <w:jc w:val="center"/>
              <w:rPr>
                <w:rFonts w:ascii="Times New Roman" w:hAnsi="Times New Roman" w:cs="Times New Roman"/>
                <w:b/>
                <w:bCs/>
                <w:sz w:val="20"/>
                <w:szCs w:val="24"/>
              </w:rPr>
            </w:pPr>
            <w:r w:rsidRPr="00FB2B8E">
              <w:rPr>
                <w:rFonts w:ascii="Times New Roman" w:hAnsi="Times New Roman" w:cs="Times New Roman"/>
                <w:bCs/>
                <w:spacing w:val="-3"/>
                <w:sz w:val="20"/>
                <w:szCs w:val="24"/>
              </w:rPr>
              <w:t>кластерная активация</w:t>
            </w:r>
          </w:p>
        </w:tc>
        <w:tc>
          <w:tcPr>
            <w:tcW w:w="3085" w:type="dxa"/>
            <w:vAlign w:val="center"/>
          </w:tcPr>
          <w:p w:rsidR="00D211C5" w:rsidRPr="00FB2B8E" w:rsidRDefault="00D211C5" w:rsidP="00FB2B8E">
            <w:pPr>
              <w:spacing w:after="0" w:line="240" w:lineRule="auto"/>
              <w:jc w:val="center"/>
              <w:rPr>
                <w:rFonts w:ascii="Times New Roman" w:hAnsi="Times New Roman" w:cs="Times New Roman"/>
                <w:spacing w:val="-3"/>
                <w:sz w:val="20"/>
                <w:szCs w:val="24"/>
                <w:lang w:eastAsia="ru-RU"/>
              </w:rPr>
            </w:pPr>
            <w:r w:rsidRPr="00FB2B8E">
              <w:rPr>
                <w:rFonts w:ascii="Times New Roman" w:hAnsi="Times New Roman" w:cs="Times New Roman"/>
                <w:spacing w:val="-3"/>
                <w:sz w:val="20"/>
                <w:szCs w:val="24"/>
              </w:rPr>
              <w:t>повышение доступности и качества медицинского обслуживания</w:t>
            </w:r>
          </w:p>
        </w:tc>
        <w:tc>
          <w:tcPr>
            <w:tcW w:w="3096" w:type="dxa"/>
            <w:vAlign w:val="center"/>
          </w:tcPr>
          <w:p w:rsidR="00D211C5" w:rsidRPr="00FB2B8E" w:rsidRDefault="00D211C5" w:rsidP="00FB2B8E">
            <w:pPr>
              <w:spacing w:after="0" w:line="240" w:lineRule="auto"/>
              <w:jc w:val="center"/>
              <w:rPr>
                <w:rFonts w:ascii="Times New Roman" w:hAnsi="Times New Roman" w:cs="Times New Roman"/>
                <w:spacing w:val="-3"/>
                <w:sz w:val="20"/>
                <w:szCs w:val="24"/>
                <w:lang w:eastAsia="ru-RU"/>
              </w:rPr>
            </w:pPr>
            <w:r w:rsidRPr="00FB2B8E">
              <w:rPr>
                <w:rFonts w:ascii="Times New Roman" w:hAnsi="Times New Roman" w:cs="Times New Roman"/>
                <w:sz w:val="20"/>
                <w:szCs w:val="24"/>
              </w:rPr>
              <w:t>подготовка квалифицированных кадров</w:t>
            </w:r>
          </w:p>
        </w:tc>
      </w:tr>
      <w:tr w:rsidR="00D211C5" w:rsidRPr="00701A72" w:rsidTr="00FB2B8E">
        <w:trPr>
          <w:trHeight w:val="1304"/>
        </w:trPr>
        <w:tc>
          <w:tcPr>
            <w:tcW w:w="3107" w:type="dxa"/>
            <w:shd w:val="clear" w:color="auto" w:fill="DBE5F1"/>
            <w:vAlign w:val="center"/>
          </w:tcPr>
          <w:p w:rsidR="00D211C5" w:rsidRPr="00FB2B8E" w:rsidRDefault="00D211C5" w:rsidP="00FB2B8E">
            <w:pPr>
              <w:spacing w:after="0" w:line="240" w:lineRule="auto"/>
              <w:jc w:val="center"/>
              <w:rPr>
                <w:rFonts w:ascii="Times New Roman" w:hAnsi="Times New Roman" w:cs="Times New Roman"/>
                <w:b/>
                <w:bCs/>
                <w:sz w:val="20"/>
                <w:szCs w:val="24"/>
              </w:rPr>
            </w:pPr>
            <w:r w:rsidRPr="00FB2B8E">
              <w:rPr>
                <w:rFonts w:ascii="Times New Roman" w:hAnsi="Times New Roman" w:cs="Times New Roman"/>
                <w:bCs/>
                <w:sz w:val="20"/>
                <w:szCs w:val="24"/>
              </w:rPr>
              <w:t>диверсификация структуры местной экономики</w:t>
            </w:r>
          </w:p>
        </w:tc>
        <w:tc>
          <w:tcPr>
            <w:tcW w:w="3085" w:type="dxa"/>
            <w:shd w:val="clear" w:color="auto" w:fill="DBE5F1"/>
            <w:vAlign w:val="center"/>
          </w:tcPr>
          <w:p w:rsidR="00D211C5" w:rsidRPr="00FB2B8E" w:rsidRDefault="00D211C5" w:rsidP="00FB2B8E">
            <w:pPr>
              <w:spacing w:after="0" w:line="240" w:lineRule="auto"/>
              <w:jc w:val="center"/>
              <w:rPr>
                <w:rFonts w:ascii="Times New Roman" w:hAnsi="Times New Roman" w:cs="Times New Roman"/>
                <w:spacing w:val="-3"/>
                <w:sz w:val="20"/>
                <w:szCs w:val="24"/>
                <w:lang w:eastAsia="ru-RU"/>
              </w:rPr>
            </w:pPr>
            <w:r w:rsidRPr="00FB2B8E">
              <w:rPr>
                <w:rFonts w:ascii="Times New Roman" w:hAnsi="Times New Roman" w:cs="Times New Roman"/>
                <w:spacing w:val="-3"/>
                <w:sz w:val="20"/>
                <w:szCs w:val="24"/>
              </w:rPr>
              <w:t>увеличение перечня и повышения качества и доступности платных услуг населению и потребительских товаров</w:t>
            </w:r>
          </w:p>
        </w:tc>
        <w:tc>
          <w:tcPr>
            <w:tcW w:w="3096" w:type="dxa"/>
            <w:shd w:val="clear" w:color="auto" w:fill="DBE5F1"/>
            <w:vAlign w:val="center"/>
          </w:tcPr>
          <w:p w:rsidR="00D211C5" w:rsidRPr="00FB2B8E" w:rsidRDefault="00D211C5" w:rsidP="00FB2B8E">
            <w:pPr>
              <w:spacing w:after="0" w:line="240" w:lineRule="auto"/>
              <w:jc w:val="center"/>
              <w:rPr>
                <w:rFonts w:ascii="Times New Roman" w:hAnsi="Times New Roman" w:cs="Times New Roman"/>
                <w:spacing w:val="-3"/>
                <w:sz w:val="20"/>
                <w:szCs w:val="24"/>
                <w:lang w:eastAsia="ru-RU"/>
              </w:rPr>
            </w:pPr>
            <w:r w:rsidRPr="00FB2B8E">
              <w:rPr>
                <w:rFonts w:ascii="Times New Roman" w:hAnsi="Times New Roman" w:cs="Times New Roman"/>
                <w:spacing w:val="-3"/>
                <w:sz w:val="20"/>
                <w:szCs w:val="24"/>
              </w:rPr>
              <w:t>вовлечение малого предпринимательства в сферу туризма и услуг</w:t>
            </w:r>
          </w:p>
        </w:tc>
      </w:tr>
      <w:tr w:rsidR="00D211C5" w:rsidRPr="00701A72" w:rsidTr="00FB2B8E">
        <w:trPr>
          <w:trHeight w:val="1304"/>
        </w:trPr>
        <w:tc>
          <w:tcPr>
            <w:tcW w:w="3107" w:type="dxa"/>
            <w:vAlign w:val="center"/>
          </w:tcPr>
          <w:p w:rsidR="00D211C5" w:rsidRPr="00FB2B8E" w:rsidRDefault="00D211C5" w:rsidP="00FB2B8E">
            <w:pPr>
              <w:spacing w:after="0" w:line="240" w:lineRule="auto"/>
              <w:jc w:val="center"/>
              <w:rPr>
                <w:rFonts w:ascii="Times New Roman" w:hAnsi="Times New Roman" w:cs="Times New Roman"/>
                <w:b/>
                <w:bCs/>
                <w:sz w:val="20"/>
                <w:szCs w:val="24"/>
              </w:rPr>
            </w:pPr>
            <w:r w:rsidRPr="00FB2B8E">
              <w:rPr>
                <w:rFonts w:ascii="Times New Roman" w:hAnsi="Times New Roman" w:cs="Times New Roman"/>
                <w:bCs/>
                <w:sz w:val="20"/>
                <w:szCs w:val="24"/>
              </w:rPr>
              <w:t>развитие глубокой переработки собственного сельскохозяйственного сырья</w:t>
            </w:r>
          </w:p>
        </w:tc>
        <w:tc>
          <w:tcPr>
            <w:tcW w:w="3085" w:type="dxa"/>
            <w:vAlign w:val="center"/>
          </w:tcPr>
          <w:p w:rsidR="00D211C5" w:rsidRPr="00FB2B8E" w:rsidRDefault="00D211C5" w:rsidP="00FB2B8E">
            <w:pPr>
              <w:spacing w:after="0" w:line="240" w:lineRule="auto"/>
              <w:jc w:val="center"/>
              <w:rPr>
                <w:rFonts w:ascii="Times New Roman" w:hAnsi="Times New Roman" w:cs="Times New Roman"/>
                <w:spacing w:val="-3"/>
                <w:sz w:val="20"/>
                <w:szCs w:val="24"/>
                <w:lang w:eastAsia="ru-RU"/>
              </w:rPr>
            </w:pPr>
            <w:r w:rsidRPr="00FB2B8E">
              <w:rPr>
                <w:rFonts w:ascii="Times New Roman" w:hAnsi="Times New Roman" w:cs="Times New Roman"/>
                <w:spacing w:val="-3"/>
                <w:sz w:val="20"/>
                <w:szCs w:val="24"/>
              </w:rPr>
              <w:t>развитие институтов гражданского общества</w:t>
            </w:r>
          </w:p>
        </w:tc>
        <w:tc>
          <w:tcPr>
            <w:tcW w:w="3096" w:type="dxa"/>
            <w:vAlign w:val="center"/>
          </w:tcPr>
          <w:p w:rsidR="00D211C5" w:rsidRPr="00FB2B8E" w:rsidRDefault="00D211C5" w:rsidP="00FB2B8E">
            <w:pPr>
              <w:spacing w:after="0" w:line="240" w:lineRule="auto"/>
              <w:jc w:val="center"/>
              <w:rPr>
                <w:rFonts w:ascii="Times New Roman" w:hAnsi="Times New Roman" w:cs="Times New Roman"/>
                <w:spacing w:val="-3"/>
                <w:sz w:val="20"/>
                <w:szCs w:val="24"/>
                <w:lang w:eastAsia="ru-RU"/>
              </w:rPr>
            </w:pPr>
            <w:r w:rsidRPr="00FB2B8E">
              <w:rPr>
                <w:rFonts w:ascii="Times New Roman" w:hAnsi="Times New Roman" w:cs="Times New Roman"/>
                <w:spacing w:val="-3"/>
                <w:sz w:val="20"/>
                <w:szCs w:val="24"/>
              </w:rPr>
              <w:t>благоустройство территории</w:t>
            </w:r>
          </w:p>
        </w:tc>
      </w:tr>
      <w:tr w:rsidR="00D211C5" w:rsidRPr="00701A72" w:rsidTr="00FB2B8E">
        <w:trPr>
          <w:trHeight w:val="1304"/>
        </w:trPr>
        <w:tc>
          <w:tcPr>
            <w:tcW w:w="3107" w:type="dxa"/>
            <w:shd w:val="clear" w:color="auto" w:fill="DBE5F1"/>
            <w:vAlign w:val="center"/>
          </w:tcPr>
          <w:p w:rsidR="00D211C5" w:rsidRPr="00FB2B8E" w:rsidRDefault="00D211C5" w:rsidP="00FB2B8E">
            <w:pPr>
              <w:spacing w:after="0" w:line="240" w:lineRule="auto"/>
              <w:jc w:val="center"/>
              <w:rPr>
                <w:rFonts w:ascii="Times New Roman" w:hAnsi="Times New Roman" w:cs="Times New Roman"/>
                <w:b/>
                <w:bCs/>
                <w:sz w:val="20"/>
                <w:szCs w:val="24"/>
              </w:rPr>
            </w:pPr>
            <w:r w:rsidRPr="00FB2B8E">
              <w:rPr>
                <w:rFonts w:ascii="Times New Roman" w:hAnsi="Times New Roman" w:cs="Times New Roman"/>
                <w:bCs/>
                <w:spacing w:val="-3"/>
                <w:sz w:val="20"/>
                <w:szCs w:val="24"/>
              </w:rPr>
              <w:t>увеличение притока инвестиций в пищевую и перерабатывающую промышленность</w:t>
            </w:r>
          </w:p>
        </w:tc>
        <w:tc>
          <w:tcPr>
            <w:tcW w:w="3085" w:type="dxa"/>
            <w:shd w:val="clear" w:color="auto" w:fill="DBE5F1"/>
            <w:vAlign w:val="center"/>
          </w:tcPr>
          <w:p w:rsidR="00D211C5" w:rsidRPr="00FB2B8E" w:rsidRDefault="00D211C5" w:rsidP="00FB2B8E">
            <w:pPr>
              <w:spacing w:after="0" w:line="240" w:lineRule="auto"/>
              <w:jc w:val="center"/>
              <w:rPr>
                <w:rFonts w:ascii="Times New Roman" w:hAnsi="Times New Roman" w:cs="Times New Roman"/>
                <w:spacing w:val="-3"/>
                <w:sz w:val="20"/>
                <w:szCs w:val="24"/>
                <w:lang w:eastAsia="ru-RU"/>
              </w:rPr>
            </w:pPr>
            <w:r w:rsidRPr="00FB2B8E">
              <w:rPr>
                <w:rFonts w:ascii="Times New Roman" w:hAnsi="Times New Roman" w:cs="Times New Roman"/>
                <w:spacing w:val="-3"/>
                <w:sz w:val="20"/>
                <w:szCs w:val="24"/>
              </w:rPr>
              <w:t>обеспечение  общедоступности  и  высокого  качества  услуг  в  сфере  физической культуры  и  спорта</w:t>
            </w:r>
          </w:p>
        </w:tc>
        <w:tc>
          <w:tcPr>
            <w:tcW w:w="3096" w:type="dxa"/>
            <w:shd w:val="clear" w:color="auto" w:fill="DBE5F1"/>
            <w:vAlign w:val="center"/>
          </w:tcPr>
          <w:p w:rsidR="00D211C5" w:rsidRPr="00FB2B8E" w:rsidRDefault="00D211C5" w:rsidP="00FB2B8E">
            <w:pPr>
              <w:spacing w:after="0" w:line="240" w:lineRule="auto"/>
              <w:jc w:val="center"/>
              <w:rPr>
                <w:rFonts w:ascii="Times New Roman" w:hAnsi="Times New Roman" w:cs="Times New Roman"/>
                <w:spacing w:val="-3"/>
                <w:sz w:val="20"/>
                <w:szCs w:val="24"/>
                <w:lang w:eastAsia="ru-RU"/>
              </w:rPr>
            </w:pPr>
            <w:r w:rsidRPr="00FB2B8E">
              <w:rPr>
                <w:rFonts w:ascii="Times New Roman" w:hAnsi="Times New Roman" w:cs="Times New Roman"/>
                <w:spacing w:val="-3"/>
                <w:sz w:val="20"/>
                <w:szCs w:val="24"/>
              </w:rPr>
              <w:t>развитие гостевой инфраструктуры</w:t>
            </w:r>
          </w:p>
        </w:tc>
      </w:tr>
      <w:tr w:rsidR="00D211C5" w:rsidRPr="00701A72" w:rsidTr="00FB2B8E">
        <w:trPr>
          <w:trHeight w:val="1304"/>
        </w:trPr>
        <w:tc>
          <w:tcPr>
            <w:tcW w:w="3107" w:type="dxa"/>
            <w:vAlign w:val="center"/>
          </w:tcPr>
          <w:p w:rsidR="00D211C5" w:rsidRPr="00FB2B8E" w:rsidRDefault="00D211C5" w:rsidP="00FB2B8E">
            <w:pPr>
              <w:spacing w:after="0" w:line="240" w:lineRule="auto"/>
              <w:jc w:val="center"/>
              <w:rPr>
                <w:rFonts w:ascii="Times New Roman" w:hAnsi="Times New Roman" w:cs="Times New Roman"/>
                <w:b/>
                <w:bCs/>
                <w:sz w:val="20"/>
                <w:szCs w:val="24"/>
              </w:rPr>
            </w:pPr>
            <w:r w:rsidRPr="00FB2B8E">
              <w:rPr>
                <w:rFonts w:ascii="Times New Roman" w:hAnsi="Times New Roman" w:cs="Times New Roman"/>
                <w:bCs/>
                <w:sz w:val="20"/>
                <w:szCs w:val="24"/>
              </w:rPr>
              <w:t>бюджетный фандрайзинг: участие в реализации стратегий, программ  и проектов, реализуемых на территории Краснодарского края</w:t>
            </w:r>
          </w:p>
        </w:tc>
        <w:tc>
          <w:tcPr>
            <w:tcW w:w="3085" w:type="dxa"/>
            <w:vAlign w:val="center"/>
          </w:tcPr>
          <w:p w:rsidR="00D211C5" w:rsidRPr="00FB2B8E" w:rsidRDefault="00D211C5" w:rsidP="00FB2B8E">
            <w:pPr>
              <w:spacing w:after="0" w:line="240" w:lineRule="auto"/>
              <w:jc w:val="center"/>
              <w:rPr>
                <w:rFonts w:ascii="Times New Roman" w:hAnsi="Times New Roman" w:cs="Times New Roman"/>
                <w:spacing w:val="-3"/>
                <w:sz w:val="20"/>
                <w:szCs w:val="24"/>
                <w:lang w:eastAsia="ru-RU"/>
              </w:rPr>
            </w:pPr>
            <w:r w:rsidRPr="00FB2B8E">
              <w:rPr>
                <w:rFonts w:ascii="Times New Roman" w:hAnsi="Times New Roman" w:cs="Times New Roman"/>
                <w:spacing w:val="-3"/>
                <w:sz w:val="20"/>
                <w:szCs w:val="24"/>
              </w:rPr>
              <w:t>повышение качества жизни для людей старшего возраста</w:t>
            </w:r>
          </w:p>
        </w:tc>
        <w:tc>
          <w:tcPr>
            <w:tcW w:w="3096" w:type="dxa"/>
            <w:vAlign w:val="center"/>
          </w:tcPr>
          <w:p w:rsidR="00D211C5" w:rsidRPr="00FB2B8E" w:rsidRDefault="00D211C5" w:rsidP="00FB2B8E">
            <w:pPr>
              <w:spacing w:after="0" w:line="240" w:lineRule="auto"/>
              <w:jc w:val="center"/>
              <w:rPr>
                <w:rFonts w:ascii="Times New Roman" w:hAnsi="Times New Roman" w:cs="Times New Roman"/>
                <w:spacing w:val="-3"/>
                <w:sz w:val="20"/>
                <w:szCs w:val="24"/>
                <w:lang w:eastAsia="ru-RU"/>
              </w:rPr>
            </w:pPr>
            <w:r w:rsidRPr="00FB2B8E">
              <w:rPr>
                <w:rFonts w:ascii="Times New Roman" w:hAnsi="Times New Roman" w:cs="Times New Roman"/>
                <w:spacing w:val="-3"/>
                <w:sz w:val="20"/>
                <w:szCs w:val="24"/>
              </w:rPr>
              <w:t>развитие транспортной инфраструктуры</w:t>
            </w:r>
          </w:p>
        </w:tc>
      </w:tr>
      <w:tr w:rsidR="00D211C5" w:rsidRPr="00701A72" w:rsidTr="00FB2B8E">
        <w:trPr>
          <w:trHeight w:val="1304"/>
        </w:trPr>
        <w:tc>
          <w:tcPr>
            <w:tcW w:w="3107" w:type="dxa"/>
            <w:shd w:val="clear" w:color="auto" w:fill="DBE5F1"/>
            <w:vAlign w:val="center"/>
          </w:tcPr>
          <w:p w:rsidR="00D211C5" w:rsidRPr="00FB2B8E" w:rsidRDefault="00D211C5" w:rsidP="00FB2B8E">
            <w:pPr>
              <w:spacing w:after="0" w:line="240" w:lineRule="auto"/>
              <w:jc w:val="center"/>
              <w:rPr>
                <w:rFonts w:ascii="Times New Roman" w:hAnsi="Times New Roman" w:cs="Times New Roman"/>
                <w:b/>
                <w:bCs/>
                <w:sz w:val="20"/>
                <w:szCs w:val="24"/>
              </w:rPr>
            </w:pPr>
            <w:r w:rsidRPr="00FB2B8E">
              <w:rPr>
                <w:rFonts w:ascii="Times New Roman" w:hAnsi="Times New Roman" w:cs="Times New Roman"/>
                <w:bCs/>
                <w:spacing w:val="-3"/>
                <w:sz w:val="20"/>
                <w:szCs w:val="24"/>
              </w:rPr>
              <w:t>расширение масштабов переработки молочной продукции и производства сыров</w:t>
            </w:r>
          </w:p>
        </w:tc>
        <w:tc>
          <w:tcPr>
            <w:tcW w:w="3085" w:type="dxa"/>
            <w:shd w:val="clear" w:color="auto" w:fill="DBE5F1"/>
            <w:vAlign w:val="center"/>
          </w:tcPr>
          <w:p w:rsidR="00D211C5" w:rsidRPr="00FB2B8E" w:rsidRDefault="00D211C5" w:rsidP="00FB2B8E">
            <w:pPr>
              <w:spacing w:after="0" w:line="240" w:lineRule="auto"/>
              <w:jc w:val="center"/>
              <w:rPr>
                <w:rFonts w:ascii="Times New Roman" w:hAnsi="Times New Roman" w:cs="Times New Roman"/>
                <w:sz w:val="20"/>
                <w:szCs w:val="24"/>
              </w:rPr>
            </w:pPr>
            <w:r w:rsidRPr="00FB2B8E">
              <w:rPr>
                <w:rFonts w:ascii="Times New Roman" w:hAnsi="Times New Roman" w:cs="Times New Roman"/>
                <w:spacing w:val="-3"/>
                <w:sz w:val="20"/>
                <w:szCs w:val="24"/>
              </w:rPr>
              <w:t>повышение эффективности системы муниципального управления</w:t>
            </w:r>
          </w:p>
        </w:tc>
        <w:tc>
          <w:tcPr>
            <w:tcW w:w="3096" w:type="dxa"/>
            <w:shd w:val="clear" w:color="auto" w:fill="DBE5F1"/>
            <w:vAlign w:val="center"/>
          </w:tcPr>
          <w:p w:rsidR="00D211C5" w:rsidRPr="00FB2B8E" w:rsidRDefault="00D211C5" w:rsidP="00FB2B8E">
            <w:pPr>
              <w:spacing w:after="0" w:line="240" w:lineRule="auto"/>
              <w:jc w:val="center"/>
              <w:rPr>
                <w:rFonts w:ascii="Times New Roman" w:hAnsi="Times New Roman" w:cs="Times New Roman"/>
                <w:spacing w:val="-3"/>
                <w:sz w:val="20"/>
                <w:szCs w:val="24"/>
                <w:lang w:eastAsia="ru-RU"/>
              </w:rPr>
            </w:pPr>
            <w:r w:rsidRPr="00FB2B8E">
              <w:rPr>
                <w:rFonts w:ascii="Times New Roman" w:hAnsi="Times New Roman" w:cs="Times New Roman"/>
                <w:spacing w:val="-3"/>
                <w:sz w:val="20"/>
                <w:szCs w:val="24"/>
              </w:rPr>
              <w:t>продвижение района на рынке агротуризма</w:t>
            </w:r>
          </w:p>
        </w:tc>
      </w:tr>
      <w:tr w:rsidR="00D211C5" w:rsidRPr="00701A72" w:rsidTr="00FB2B8E">
        <w:trPr>
          <w:trHeight w:val="1304"/>
        </w:trPr>
        <w:tc>
          <w:tcPr>
            <w:tcW w:w="3107" w:type="dxa"/>
            <w:vAlign w:val="center"/>
          </w:tcPr>
          <w:p w:rsidR="00D211C5" w:rsidRPr="00FB2B8E" w:rsidRDefault="00D211C5" w:rsidP="00FB2B8E">
            <w:pPr>
              <w:spacing w:after="0" w:line="240" w:lineRule="auto"/>
              <w:jc w:val="center"/>
              <w:rPr>
                <w:rFonts w:ascii="Times New Roman" w:hAnsi="Times New Roman" w:cs="Times New Roman"/>
                <w:b/>
                <w:bCs/>
                <w:sz w:val="20"/>
                <w:szCs w:val="24"/>
              </w:rPr>
            </w:pPr>
            <w:r w:rsidRPr="00FB2B8E">
              <w:rPr>
                <w:rFonts w:ascii="Times New Roman" w:hAnsi="Times New Roman" w:cs="Times New Roman"/>
                <w:bCs/>
                <w:spacing w:val="-3"/>
                <w:sz w:val="20"/>
                <w:szCs w:val="24"/>
              </w:rPr>
              <w:t>развитие кооперационных цепочек агропредпринимательства</w:t>
            </w:r>
          </w:p>
        </w:tc>
        <w:tc>
          <w:tcPr>
            <w:tcW w:w="3085" w:type="dxa"/>
            <w:vAlign w:val="center"/>
          </w:tcPr>
          <w:p w:rsidR="00D211C5" w:rsidRPr="00FB2B8E" w:rsidRDefault="00D211C5" w:rsidP="00FB2B8E">
            <w:pPr>
              <w:spacing w:after="0" w:line="240" w:lineRule="auto"/>
              <w:jc w:val="center"/>
              <w:rPr>
                <w:rFonts w:ascii="Times New Roman" w:hAnsi="Times New Roman" w:cs="Times New Roman"/>
                <w:sz w:val="20"/>
                <w:szCs w:val="24"/>
              </w:rPr>
            </w:pPr>
            <w:r w:rsidRPr="00FB2B8E">
              <w:rPr>
                <w:rFonts w:ascii="Times New Roman" w:hAnsi="Times New Roman" w:cs="Times New Roman"/>
                <w:sz w:val="20"/>
                <w:szCs w:val="24"/>
              </w:rPr>
              <w:t>стимулирование самозанятости</w:t>
            </w:r>
          </w:p>
        </w:tc>
        <w:tc>
          <w:tcPr>
            <w:tcW w:w="3096" w:type="dxa"/>
            <w:vAlign w:val="center"/>
          </w:tcPr>
          <w:p w:rsidR="00D211C5" w:rsidRPr="00FB2B8E" w:rsidRDefault="00D211C5" w:rsidP="00FB2B8E">
            <w:pPr>
              <w:spacing w:after="0" w:line="240" w:lineRule="auto"/>
              <w:jc w:val="center"/>
              <w:rPr>
                <w:rFonts w:ascii="Times New Roman" w:hAnsi="Times New Roman" w:cs="Times New Roman"/>
                <w:spacing w:val="-3"/>
                <w:sz w:val="20"/>
                <w:szCs w:val="24"/>
                <w:lang w:eastAsia="ru-RU"/>
              </w:rPr>
            </w:pPr>
            <w:r w:rsidRPr="00FB2B8E">
              <w:rPr>
                <w:rFonts w:ascii="Times New Roman" w:hAnsi="Times New Roman" w:cs="Times New Roman"/>
                <w:spacing w:val="-3"/>
                <w:sz w:val="20"/>
                <w:szCs w:val="24"/>
              </w:rPr>
              <w:t>формирование благоприятного имиджа туристской сферы района</w:t>
            </w:r>
          </w:p>
        </w:tc>
      </w:tr>
    </w:tbl>
    <w:p w:rsidR="00D211C5" w:rsidRDefault="00D211C5" w:rsidP="00067892">
      <w:pPr>
        <w:spacing w:after="0" w:line="276" w:lineRule="auto"/>
        <w:ind w:firstLine="720"/>
        <w:jc w:val="both"/>
        <w:rPr>
          <w:rFonts w:ascii="Times New Roman" w:hAnsi="Times New Roman" w:cs="Times New Roman"/>
          <w:sz w:val="28"/>
          <w:szCs w:val="28"/>
        </w:rPr>
      </w:pPr>
    </w:p>
    <w:p w:rsidR="00D211C5" w:rsidRPr="001343F3" w:rsidRDefault="00D211C5" w:rsidP="001343F3">
      <w:pPr>
        <w:pStyle w:val="Heading1"/>
        <w:numPr>
          <w:ilvl w:val="1"/>
          <w:numId w:val="8"/>
        </w:numPr>
        <w:shd w:val="clear" w:color="auto" w:fill="17365D"/>
        <w:tabs>
          <w:tab w:val="left" w:pos="709"/>
        </w:tabs>
        <w:spacing w:after="120"/>
        <w:ind w:left="709" w:hanging="709"/>
        <w:jc w:val="both"/>
        <w:rPr>
          <w:b/>
          <w:color w:val="FFFFFF"/>
          <w:sz w:val="28"/>
          <w:szCs w:val="28"/>
        </w:rPr>
      </w:pPr>
      <w:bookmarkStart w:id="40" w:name="_Toc17360384"/>
      <w:bookmarkStart w:id="41" w:name="_Toc25856594"/>
      <w:r w:rsidRPr="001343F3">
        <w:rPr>
          <w:b/>
          <w:color w:val="FFFFFF"/>
          <w:sz w:val="28"/>
          <w:szCs w:val="28"/>
        </w:rPr>
        <w:t>Целевое видение, индикаторы достижения целей, ожидаемые результаты реализации Стратегии</w:t>
      </w:r>
      <w:bookmarkEnd w:id="40"/>
      <w:bookmarkEnd w:id="41"/>
    </w:p>
    <w:p w:rsidR="00D211C5" w:rsidRDefault="00D211C5" w:rsidP="004267FD">
      <w:pPr>
        <w:pStyle w:val="S0"/>
      </w:pPr>
      <w:r w:rsidRPr="000340DC">
        <w:t>Главная стратегическая цель (ГСЦ) – целевое видение, ориентир долгосрочного развития муниципального образования, в соответствии с которой разрабатывается Стратегия.</w:t>
      </w:r>
    </w:p>
    <w:p w:rsidR="00D211C5" w:rsidRDefault="00D211C5" w:rsidP="004267FD">
      <w:pPr>
        <w:pStyle w:val="S0"/>
      </w:pPr>
    </w:p>
    <w:p w:rsidR="00D211C5" w:rsidRDefault="00D211C5" w:rsidP="00067892">
      <w:pPr>
        <w:pStyle w:val="BodyText"/>
        <w:rPr>
          <w:b/>
          <w:i/>
        </w:rPr>
      </w:pPr>
      <w:r>
        <w:rPr>
          <w:noProof/>
        </w:rPr>
      </w:r>
      <w:r w:rsidRPr="004229CF">
        <w:rPr>
          <w:b/>
          <w:i/>
          <w:noProof/>
        </w:rPr>
        <w:pict>
          <v:rect id="Прямоугольник 208" o:spid="_x0000_s1038" style="width:467.7pt;height:135.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" strokecolor="#4f81bd" strokeweight="2pt">
            <v:textbox>
              <w:txbxContent>
                <w:p w:rsidR="00D211C5" w:rsidRPr="00F560BA" w:rsidRDefault="00D211C5" w:rsidP="00701A72">
                  <w:pPr>
                    <w:jc w:val="center"/>
                    <w:rPr>
                      <w:rFonts w:ascii="Times New Roman" w:hAnsi="Times New Roman" w:cs="Times New Roman"/>
                      <w:sz w:val="28"/>
                      <w:szCs w:val="28"/>
                    </w:rPr>
                  </w:pPr>
                  <w:r w:rsidRPr="00F560BA">
                    <w:rPr>
                      <w:sz w:val="28"/>
                      <w:szCs w:val="28"/>
                    </w:rPr>
                    <w:t>ГЛАВНАЯ СТРАТЕГИЧЕСКАЯ ЦЕЛЬ</w:t>
                  </w:r>
                </w:p>
                <w:p w:rsidR="00D211C5" w:rsidRPr="00F560BA" w:rsidRDefault="00D211C5" w:rsidP="004267FD">
                  <w:pPr>
                    <w:spacing w:after="0" w:line="276" w:lineRule="auto"/>
                    <w:ind w:firstLine="709"/>
                    <w:jc w:val="center"/>
                    <w:rPr>
                      <w:rFonts w:ascii="Times New Roman" w:hAnsi="Times New Roman" w:cs="Times New Roman"/>
                      <w:b/>
                      <w:spacing w:val="-3"/>
                      <w:sz w:val="32"/>
                      <w:szCs w:val="32"/>
                    </w:rPr>
                  </w:pPr>
                  <w:r w:rsidRPr="00F560BA">
                    <w:rPr>
                      <w:rFonts w:ascii="Times New Roman" w:hAnsi="Times New Roman" w:cs="Times New Roman"/>
                      <w:b/>
                      <w:color w:val="000000"/>
                      <w:sz w:val="28"/>
                      <w:szCs w:val="28"/>
                      <w:lang w:eastAsia="ru-RU"/>
                    </w:rPr>
                    <w:t>выстраивание конкурентоспособной модели экономики района посредством развития высокотехнологичных производств аграрно-промышленного комплекса, базирующихся на местной ресурсной базе, характеризующихся высокой степенью переработки и обладающих устойчивым потенциалом развития</w:t>
                  </w:r>
                </w:p>
              </w:txbxContent>
            </v:textbox>
            <w10:anchorlock/>
          </v:rect>
        </w:pict>
      </w:r>
    </w:p>
    <w:p w:rsidR="00D211C5" w:rsidRDefault="00D211C5" w:rsidP="00701A72">
      <w:pPr>
        <w:pStyle w:val="S0"/>
      </w:pPr>
    </w:p>
    <w:p w:rsidR="00D211C5" w:rsidRDefault="00D211C5" w:rsidP="00701A72">
      <w:pPr>
        <w:pStyle w:val="S0"/>
      </w:pPr>
      <w:r w:rsidRPr="000340DC">
        <w:t>Главная стратегическая цель развернута в три стратегические цели в проекции ключевых направлений социально-экономического развития района.</w:t>
      </w:r>
    </w:p>
    <w:p w:rsidR="00D211C5" w:rsidRPr="000340DC" w:rsidRDefault="00D211C5" w:rsidP="00701A72">
      <w:pPr>
        <w:pStyle w:val="S0"/>
        <w:rPr>
          <w:b/>
          <w:i/>
        </w:rPr>
      </w:pPr>
    </w:p>
    <w:p w:rsidR="00D211C5" w:rsidRDefault="00D211C5" w:rsidP="00AF201A">
      <w:pPr>
        <w:pStyle w:val="S0"/>
        <w:keepNext/>
        <w:ind w:firstLine="0"/>
      </w:pPr>
      <w:r w:rsidRPr="00B2720B">
        <w:rPr>
          <w:b/>
          <w:i/>
          <w:noProof/>
        </w:rPr>
        <w:pict>
          <v:shape id="Схема 209" o:spid="_x0000_i1123" type="#_x0000_t75" style="width:468pt;height:177.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">
            <v:imagedata r:id="rId175" o:title="" cropbottom="-129f"/>
            <o:lock v:ext="edit" aspectratio="f"/>
          </v:shape>
        </w:pict>
      </w:r>
    </w:p>
    <w:p w:rsidR="00D211C5" w:rsidRPr="000340DC" w:rsidRDefault="00D211C5" w:rsidP="006555A3">
      <w:pPr>
        <w:pStyle w:val="Caption"/>
        <w:rPr>
          <w:b/>
        </w:rPr>
      </w:pPr>
      <w:r>
        <w:t xml:space="preserve">Рисунок </w:t>
      </w:r>
      <w:fldSimple w:instr=" SEQ Рисунок \* ARABIC ">
        <w:r>
          <w:rPr>
            <w:noProof/>
          </w:rPr>
          <w:t>18</w:t>
        </w:r>
      </w:fldSimple>
      <w:r>
        <w:t>. Перечень стратегических целей</w:t>
      </w:r>
    </w:p>
    <w:p w:rsidR="00D211C5" w:rsidRPr="000340DC" w:rsidRDefault="00D211C5" w:rsidP="00067892">
      <w:pPr>
        <w:spacing w:after="0" w:line="276" w:lineRule="auto"/>
        <w:jc w:val="both"/>
        <w:rPr>
          <w:rFonts w:ascii="Times New Roman" w:hAnsi="Times New Roman" w:cs="Times New Roman"/>
          <w:sz w:val="28"/>
          <w:szCs w:val="28"/>
        </w:rPr>
      </w:pPr>
    </w:p>
    <w:p w:rsidR="00D211C5" w:rsidRDefault="00D211C5" w:rsidP="004267FD">
      <w:pPr>
        <w:pStyle w:val="S0"/>
      </w:pPr>
      <w:r w:rsidRPr="008B6415">
        <w:t>Целевое состояние по трем ключевым направлениям характери</w:t>
      </w:r>
      <w:r w:rsidRPr="000340DC">
        <w:t xml:space="preserve">зуется набором индикаторов (показателей достижения целей), для которых определены целевые диапазоны значений на контрольные даты планового периода, соответствующие трем сценариям. Целевым является </w:t>
      </w:r>
      <w:r w:rsidRPr="000340DC">
        <w:rPr>
          <w:u w:val="single"/>
        </w:rPr>
        <w:t>базовый сценарий</w:t>
      </w:r>
      <w:r w:rsidRPr="000340DC">
        <w:t>.</w:t>
      </w:r>
    </w:p>
    <w:p w:rsidR="00D211C5" w:rsidRPr="000340DC" w:rsidRDefault="00D211C5" w:rsidP="004267FD">
      <w:pPr>
        <w:pStyle w:val="S0"/>
        <w:rPr>
          <w:b/>
          <w:i/>
        </w:rPr>
      </w:pPr>
    </w:p>
    <w:p w:rsidR="00D211C5" w:rsidRPr="00D733A5" w:rsidRDefault="00D211C5" w:rsidP="006555A3">
      <w:pPr>
        <w:pStyle w:val="Caption"/>
      </w:pPr>
      <w:r w:rsidRPr="00D733A5">
        <w:t xml:space="preserve">Таблица </w:t>
      </w:r>
      <w:fldSimple w:instr=" SEQ Таблица \* ARABIC ">
        <w:r>
          <w:rPr>
            <w:noProof/>
          </w:rPr>
          <w:t>56</w:t>
        </w:r>
      </w:fldSimple>
      <w:r w:rsidRPr="00D733A5">
        <w:t>. Значения ключевых экономических индикаторов развития Выселковского района</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196"/>
        <w:gridCol w:w="2268"/>
      </w:tblGrid>
      <w:tr w:rsidR="00D211C5" w:rsidRPr="00D733A5" w:rsidTr="00FB2B8E">
        <w:trPr>
          <w:trHeight w:val="680"/>
        </w:trPr>
        <w:tc>
          <w:tcPr>
            <w:tcW w:w="7196" w:type="dxa"/>
            <w:shd w:val="clear" w:color="auto" w:fill="F7C9EA"/>
            <w:vAlign w:val="center"/>
          </w:tcPr>
          <w:p w:rsidR="00D211C5" w:rsidRPr="00FB2B8E" w:rsidRDefault="00D211C5" w:rsidP="00FB2B8E">
            <w:pPr>
              <w:spacing w:after="0" w:line="240" w:lineRule="auto"/>
              <w:jc w:val="center"/>
              <w:rPr>
                <w:rFonts w:ascii="Times New Roman" w:hAnsi="Times New Roman"/>
                <w:b/>
                <w:sz w:val="24"/>
                <w:szCs w:val="24"/>
              </w:rPr>
            </w:pPr>
            <w:r w:rsidRPr="00FB2B8E">
              <w:rPr>
                <w:rFonts w:ascii="Times New Roman" w:hAnsi="Times New Roman"/>
                <w:b/>
                <w:sz w:val="24"/>
                <w:szCs w:val="24"/>
              </w:rPr>
              <w:t>Индикатор</w:t>
            </w:r>
          </w:p>
        </w:tc>
        <w:tc>
          <w:tcPr>
            <w:tcW w:w="2268" w:type="dxa"/>
            <w:shd w:val="clear" w:color="auto" w:fill="F7C9EA"/>
            <w:vAlign w:val="center"/>
          </w:tcPr>
          <w:p w:rsidR="00D211C5" w:rsidRPr="00FB2B8E" w:rsidRDefault="00D211C5" w:rsidP="00FB2B8E">
            <w:pPr>
              <w:spacing w:after="0" w:line="240" w:lineRule="auto"/>
              <w:jc w:val="center"/>
              <w:rPr>
                <w:rFonts w:ascii="Times New Roman" w:hAnsi="Times New Roman"/>
                <w:b/>
                <w:sz w:val="24"/>
                <w:szCs w:val="24"/>
              </w:rPr>
            </w:pPr>
            <w:r w:rsidRPr="00FB2B8E">
              <w:rPr>
                <w:rFonts w:ascii="Times New Roman" w:hAnsi="Times New Roman"/>
                <w:b/>
                <w:sz w:val="24"/>
                <w:szCs w:val="24"/>
              </w:rPr>
              <w:t>Значение индикатора</w:t>
            </w:r>
          </w:p>
        </w:tc>
      </w:tr>
      <w:tr w:rsidR="00D211C5" w:rsidRPr="0076684B" w:rsidTr="00FB2B8E">
        <w:trPr>
          <w:trHeight w:val="680"/>
        </w:trPr>
        <w:tc>
          <w:tcPr>
            <w:tcW w:w="9464" w:type="dxa"/>
            <w:gridSpan w:val="2"/>
            <w:vAlign w:val="center"/>
          </w:tcPr>
          <w:p w:rsidR="00D211C5" w:rsidRPr="00FB2B8E" w:rsidRDefault="00D211C5" w:rsidP="00FB2B8E">
            <w:pPr>
              <w:spacing w:after="0" w:line="240" w:lineRule="auto"/>
              <w:jc w:val="center"/>
              <w:rPr>
                <w:rFonts w:ascii="Times New Roman" w:hAnsi="Times New Roman"/>
                <w:sz w:val="24"/>
                <w:szCs w:val="24"/>
              </w:rPr>
            </w:pPr>
            <w:r w:rsidRPr="00FB2B8E">
              <w:rPr>
                <w:rFonts w:ascii="Times New Roman" w:hAnsi="Times New Roman"/>
                <w:sz w:val="24"/>
                <w:szCs w:val="24"/>
              </w:rPr>
              <w:t xml:space="preserve">Значения </w:t>
            </w:r>
            <w:r w:rsidRPr="00FB2B8E">
              <w:rPr>
                <w:rFonts w:ascii="Times New Roman" w:hAnsi="Times New Roman"/>
                <w:sz w:val="24"/>
                <w:szCs w:val="24"/>
                <w:lang w:val="en-US"/>
              </w:rPr>
              <w:t>CAGR</w:t>
            </w:r>
            <w:r w:rsidRPr="00FB2B8E">
              <w:rPr>
                <w:rFonts w:ascii="Times New Roman" w:hAnsi="Times New Roman"/>
                <w:sz w:val="24"/>
                <w:szCs w:val="24"/>
              </w:rPr>
              <w:t>, установленный Стратегией социально-экономического развития Краснодарского края до 2030 года для Выселковского района</w:t>
            </w:r>
          </w:p>
          <w:p w:rsidR="00D211C5" w:rsidRPr="00FB2B8E" w:rsidRDefault="00D211C5" w:rsidP="00FB2B8E">
            <w:pPr>
              <w:spacing w:after="0" w:line="240" w:lineRule="auto"/>
              <w:jc w:val="center"/>
              <w:rPr>
                <w:rFonts w:ascii="Times New Roman" w:hAnsi="Times New Roman"/>
                <w:b/>
                <w:sz w:val="24"/>
                <w:szCs w:val="24"/>
              </w:rPr>
            </w:pPr>
            <w:r w:rsidRPr="00FB2B8E">
              <w:rPr>
                <w:rFonts w:ascii="Times New Roman" w:hAnsi="Times New Roman"/>
                <w:b/>
                <w:sz w:val="36"/>
                <w:szCs w:val="24"/>
              </w:rPr>
              <w:t>103,4-104,5%</w:t>
            </w:r>
          </w:p>
        </w:tc>
      </w:tr>
      <w:tr w:rsidR="00D211C5" w:rsidRPr="00A42909" w:rsidTr="00FB2B8E">
        <w:trPr>
          <w:trHeight w:val="454"/>
        </w:trPr>
        <w:tc>
          <w:tcPr>
            <w:tcW w:w="7196" w:type="dxa"/>
            <w:shd w:val="clear" w:color="auto" w:fill="D9D9D9"/>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По инерционному сценарию</w:t>
            </w:r>
          </w:p>
        </w:tc>
        <w:tc>
          <w:tcPr>
            <w:tcW w:w="2268" w:type="dxa"/>
            <w:shd w:val="clear" w:color="auto" w:fill="D9D9D9"/>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color w:val="000000"/>
                <w:sz w:val="24"/>
                <w:szCs w:val="24"/>
              </w:rPr>
              <w:t>101,5</w:t>
            </w:r>
          </w:p>
        </w:tc>
      </w:tr>
      <w:tr w:rsidR="00D211C5" w:rsidRPr="00A42909" w:rsidTr="00FB2B8E">
        <w:trPr>
          <w:trHeight w:val="454"/>
        </w:trPr>
        <w:tc>
          <w:tcPr>
            <w:tcW w:w="7196" w:type="dxa"/>
            <w:shd w:val="clear" w:color="auto" w:fill="D9D9D9"/>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По базовому сценарию</w:t>
            </w:r>
          </w:p>
        </w:tc>
        <w:tc>
          <w:tcPr>
            <w:tcW w:w="2268" w:type="dxa"/>
            <w:shd w:val="clear" w:color="auto" w:fill="D9D9D9"/>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color w:val="000000"/>
                <w:sz w:val="24"/>
                <w:szCs w:val="24"/>
              </w:rPr>
              <w:t>104,5</w:t>
            </w:r>
          </w:p>
        </w:tc>
      </w:tr>
      <w:tr w:rsidR="00D211C5" w:rsidRPr="00A42909" w:rsidTr="00FB2B8E">
        <w:trPr>
          <w:trHeight w:val="454"/>
        </w:trPr>
        <w:tc>
          <w:tcPr>
            <w:tcW w:w="7196" w:type="dxa"/>
            <w:shd w:val="clear" w:color="auto" w:fill="D9D9D9"/>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По оптимистическому сценарию</w:t>
            </w:r>
          </w:p>
        </w:tc>
        <w:tc>
          <w:tcPr>
            <w:tcW w:w="2268" w:type="dxa"/>
            <w:shd w:val="clear" w:color="auto" w:fill="D9D9D9"/>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color w:val="000000"/>
                <w:sz w:val="24"/>
                <w:szCs w:val="24"/>
              </w:rPr>
              <w:t>103,4</w:t>
            </w:r>
          </w:p>
        </w:tc>
      </w:tr>
      <w:tr w:rsidR="00D211C5" w:rsidRPr="00A42909" w:rsidTr="00FB2B8E">
        <w:trPr>
          <w:trHeight w:val="680"/>
        </w:trPr>
        <w:tc>
          <w:tcPr>
            <w:tcW w:w="9464" w:type="dxa"/>
            <w:gridSpan w:val="2"/>
            <w:vAlign w:val="center"/>
          </w:tcPr>
          <w:p w:rsidR="00D211C5" w:rsidRPr="00FB2B8E" w:rsidRDefault="00D211C5" w:rsidP="00FB2B8E">
            <w:pPr>
              <w:spacing w:after="0" w:line="240" w:lineRule="auto"/>
              <w:jc w:val="center"/>
              <w:rPr>
                <w:rFonts w:ascii="Times New Roman" w:hAnsi="Times New Roman"/>
                <w:sz w:val="24"/>
                <w:szCs w:val="24"/>
              </w:rPr>
            </w:pPr>
            <w:r w:rsidRPr="00FB2B8E">
              <w:rPr>
                <w:rFonts w:ascii="Times New Roman" w:hAnsi="Times New Roman"/>
                <w:sz w:val="24"/>
                <w:szCs w:val="24"/>
              </w:rPr>
              <w:t>Объемы накопленных инвестиций, установленный Стратегией социально-экономического развития Краснодарского края до 2030 года для Выселковского района</w:t>
            </w:r>
          </w:p>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b/>
                <w:sz w:val="36"/>
                <w:szCs w:val="24"/>
              </w:rPr>
              <w:t>180 - 198 млрд. рублей</w:t>
            </w:r>
          </w:p>
        </w:tc>
      </w:tr>
      <w:tr w:rsidR="00D211C5" w:rsidRPr="00A42909" w:rsidTr="00FB2B8E">
        <w:trPr>
          <w:trHeight w:val="454"/>
        </w:trPr>
        <w:tc>
          <w:tcPr>
            <w:tcW w:w="7196" w:type="dxa"/>
            <w:shd w:val="clear" w:color="auto" w:fill="D9D9D9"/>
            <w:vAlign w:val="center"/>
          </w:tcPr>
          <w:p w:rsidR="00D211C5" w:rsidRPr="00FB2B8E" w:rsidRDefault="00D211C5" w:rsidP="00FB2B8E">
            <w:pPr>
              <w:spacing w:after="0" w:line="240" w:lineRule="auto"/>
              <w:jc w:val="center"/>
              <w:rPr>
                <w:rFonts w:ascii="Times New Roman" w:hAnsi="Times New Roman"/>
                <w:sz w:val="24"/>
                <w:szCs w:val="24"/>
              </w:rPr>
            </w:pPr>
            <w:r w:rsidRPr="00FB2B8E">
              <w:rPr>
                <w:rFonts w:ascii="Times New Roman" w:hAnsi="Times New Roman"/>
                <w:sz w:val="24"/>
                <w:szCs w:val="24"/>
              </w:rPr>
              <w:t>По инерционному сценарию</w:t>
            </w:r>
          </w:p>
        </w:tc>
        <w:tc>
          <w:tcPr>
            <w:tcW w:w="2268" w:type="dxa"/>
            <w:shd w:val="clear" w:color="auto" w:fill="D9D9D9"/>
            <w:vAlign w:val="center"/>
          </w:tcPr>
          <w:p w:rsidR="00D211C5" w:rsidRPr="00FB2B8E" w:rsidRDefault="00D211C5" w:rsidP="00FB2B8E">
            <w:pPr>
              <w:spacing w:after="0" w:line="240" w:lineRule="auto"/>
              <w:jc w:val="center"/>
              <w:rPr>
                <w:rFonts w:ascii="Times New Roman" w:hAnsi="Times New Roman"/>
                <w:sz w:val="24"/>
                <w:szCs w:val="24"/>
              </w:rPr>
            </w:pPr>
            <w:r w:rsidRPr="00FB2B8E">
              <w:rPr>
                <w:rFonts w:ascii="Times New Roman" w:hAnsi="Times New Roman"/>
                <w:sz w:val="24"/>
                <w:szCs w:val="24"/>
              </w:rPr>
              <w:t>175</w:t>
            </w:r>
          </w:p>
        </w:tc>
      </w:tr>
      <w:tr w:rsidR="00D211C5" w:rsidRPr="00A42909" w:rsidTr="00FB2B8E">
        <w:trPr>
          <w:trHeight w:val="454"/>
        </w:trPr>
        <w:tc>
          <w:tcPr>
            <w:tcW w:w="7196" w:type="dxa"/>
            <w:shd w:val="clear" w:color="auto" w:fill="D9D9D9"/>
            <w:vAlign w:val="center"/>
          </w:tcPr>
          <w:p w:rsidR="00D211C5" w:rsidRPr="00FB2B8E" w:rsidRDefault="00D211C5" w:rsidP="00FB2B8E">
            <w:pPr>
              <w:spacing w:after="0" w:line="240" w:lineRule="auto"/>
              <w:jc w:val="center"/>
              <w:rPr>
                <w:rFonts w:ascii="Times New Roman" w:hAnsi="Times New Roman"/>
                <w:sz w:val="24"/>
                <w:szCs w:val="24"/>
              </w:rPr>
            </w:pPr>
            <w:r w:rsidRPr="00FB2B8E">
              <w:rPr>
                <w:rFonts w:ascii="Times New Roman" w:hAnsi="Times New Roman"/>
                <w:sz w:val="24"/>
                <w:szCs w:val="24"/>
              </w:rPr>
              <w:t>По базовому сценарию</w:t>
            </w:r>
          </w:p>
        </w:tc>
        <w:tc>
          <w:tcPr>
            <w:tcW w:w="2268" w:type="dxa"/>
            <w:shd w:val="clear" w:color="auto" w:fill="D9D9D9"/>
            <w:vAlign w:val="center"/>
          </w:tcPr>
          <w:p w:rsidR="00D211C5" w:rsidRPr="00FB2B8E" w:rsidRDefault="00D211C5" w:rsidP="00FB2B8E">
            <w:pPr>
              <w:spacing w:after="0" w:line="240" w:lineRule="auto"/>
              <w:jc w:val="center"/>
              <w:rPr>
                <w:rFonts w:ascii="Times New Roman" w:hAnsi="Times New Roman"/>
                <w:sz w:val="24"/>
                <w:szCs w:val="24"/>
              </w:rPr>
            </w:pPr>
            <w:r w:rsidRPr="00FB2B8E">
              <w:rPr>
                <w:rFonts w:ascii="Times New Roman" w:hAnsi="Times New Roman"/>
                <w:sz w:val="24"/>
                <w:szCs w:val="24"/>
              </w:rPr>
              <w:t>180</w:t>
            </w:r>
          </w:p>
        </w:tc>
      </w:tr>
      <w:tr w:rsidR="00D211C5" w:rsidRPr="00A42909" w:rsidTr="00FB2B8E">
        <w:trPr>
          <w:trHeight w:val="454"/>
        </w:trPr>
        <w:tc>
          <w:tcPr>
            <w:tcW w:w="7196" w:type="dxa"/>
            <w:shd w:val="clear" w:color="auto" w:fill="D9D9D9"/>
            <w:vAlign w:val="center"/>
          </w:tcPr>
          <w:p w:rsidR="00D211C5" w:rsidRPr="00FB2B8E" w:rsidRDefault="00D211C5" w:rsidP="00FB2B8E">
            <w:pPr>
              <w:spacing w:after="0" w:line="240" w:lineRule="auto"/>
              <w:jc w:val="center"/>
              <w:rPr>
                <w:rFonts w:ascii="Times New Roman" w:hAnsi="Times New Roman"/>
                <w:sz w:val="24"/>
                <w:szCs w:val="24"/>
              </w:rPr>
            </w:pPr>
            <w:r w:rsidRPr="00FB2B8E">
              <w:rPr>
                <w:rFonts w:ascii="Times New Roman" w:hAnsi="Times New Roman"/>
                <w:sz w:val="24"/>
                <w:szCs w:val="24"/>
              </w:rPr>
              <w:t>По оптимистическому сценарию</w:t>
            </w:r>
          </w:p>
        </w:tc>
        <w:tc>
          <w:tcPr>
            <w:tcW w:w="2268" w:type="dxa"/>
            <w:shd w:val="clear" w:color="auto" w:fill="D9D9D9"/>
            <w:vAlign w:val="center"/>
          </w:tcPr>
          <w:p w:rsidR="00D211C5" w:rsidRPr="00FB2B8E" w:rsidRDefault="00D211C5" w:rsidP="00FB2B8E">
            <w:pPr>
              <w:spacing w:after="0" w:line="240" w:lineRule="auto"/>
              <w:jc w:val="center"/>
              <w:rPr>
                <w:rFonts w:ascii="Times New Roman" w:hAnsi="Times New Roman"/>
                <w:sz w:val="24"/>
                <w:szCs w:val="24"/>
              </w:rPr>
            </w:pPr>
            <w:r w:rsidRPr="00FB2B8E">
              <w:rPr>
                <w:rFonts w:ascii="Times New Roman" w:hAnsi="Times New Roman"/>
                <w:sz w:val="24"/>
                <w:szCs w:val="24"/>
              </w:rPr>
              <w:t>198</w:t>
            </w:r>
          </w:p>
        </w:tc>
      </w:tr>
      <w:tr w:rsidR="00D211C5" w:rsidRPr="00A42909" w:rsidTr="00FB2B8E">
        <w:trPr>
          <w:trHeight w:val="680"/>
        </w:trPr>
        <w:tc>
          <w:tcPr>
            <w:tcW w:w="9464" w:type="dxa"/>
            <w:gridSpan w:val="2"/>
            <w:vAlign w:val="center"/>
          </w:tcPr>
          <w:p w:rsidR="00D211C5" w:rsidRPr="00FB2B8E" w:rsidRDefault="00D211C5" w:rsidP="00FB2B8E">
            <w:pPr>
              <w:spacing w:after="0" w:line="240" w:lineRule="auto"/>
              <w:jc w:val="center"/>
              <w:rPr>
                <w:rFonts w:ascii="Times New Roman" w:hAnsi="Times New Roman"/>
                <w:sz w:val="24"/>
                <w:szCs w:val="24"/>
              </w:rPr>
            </w:pPr>
            <w:r w:rsidRPr="00FB2B8E">
              <w:rPr>
                <w:rFonts w:ascii="Times New Roman" w:hAnsi="Times New Roman"/>
                <w:sz w:val="24"/>
                <w:szCs w:val="24"/>
              </w:rPr>
              <w:t>Значения индекса производительности труда, установленный Стратегией социально-экономического развития Краснодарского края до 2030 года для Выселковского района</w:t>
            </w:r>
          </w:p>
          <w:p w:rsidR="00D211C5" w:rsidRPr="00FB2B8E" w:rsidRDefault="00D211C5" w:rsidP="00FB2B8E">
            <w:pPr>
              <w:spacing w:after="0" w:line="240" w:lineRule="auto"/>
              <w:jc w:val="center"/>
              <w:rPr>
                <w:rFonts w:ascii="Times New Roman" w:hAnsi="Times New Roman"/>
                <w:b/>
                <w:sz w:val="36"/>
                <w:szCs w:val="24"/>
              </w:rPr>
            </w:pPr>
            <w:r w:rsidRPr="00FB2B8E">
              <w:rPr>
                <w:rFonts w:ascii="Times New Roman" w:hAnsi="Times New Roman"/>
                <w:b/>
                <w:sz w:val="36"/>
                <w:szCs w:val="24"/>
              </w:rPr>
              <w:t>103,0-104,5%</w:t>
            </w:r>
          </w:p>
        </w:tc>
      </w:tr>
      <w:tr w:rsidR="00D211C5" w:rsidRPr="00A42909" w:rsidTr="00FB2B8E">
        <w:trPr>
          <w:trHeight w:val="454"/>
        </w:trPr>
        <w:tc>
          <w:tcPr>
            <w:tcW w:w="7196" w:type="dxa"/>
            <w:shd w:val="clear" w:color="auto" w:fill="D9D9D9"/>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По инерционному сценарию</w:t>
            </w:r>
          </w:p>
        </w:tc>
        <w:tc>
          <w:tcPr>
            <w:tcW w:w="2268" w:type="dxa"/>
            <w:shd w:val="clear" w:color="auto" w:fill="D9D9D9"/>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color w:val="000000"/>
                <w:sz w:val="24"/>
                <w:szCs w:val="24"/>
              </w:rPr>
              <w:t>101,3</w:t>
            </w:r>
          </w:p>
        </w:tc>
      </w:tr>
      <w:tr w:rsidR="00D211C5" w:rsidRPr="00A42909" w:rsidTr="00FB2B8E">
        <w:trPr>
          <w:trHeight w:val="454"/>
        </w:trPr>
        <w:tc>
          <w:tcPr>
            <w:tcW w:w="7196" w:type="dxa"/>
            <w:shd w:val="clear" w:color="auto" w:fill="D9D9D9"/>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По базовому сценарию</w:t>
            </w:r>
          </w:p>
        </w:tc>
        <w:tc>
          <w:tcPr>
            <w:tcW w:w="2268" w:type="dxa"/>
            <w:shd w:val="clear" w:color="auto" w:fill="D9D9D9"/>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color w:val="000000"/>
                <w:sz w:val="24"/>
                <w:szCs w:val="24"/>
              </w:rPr>
              <w:t>103,0</w:t>
            </w:r>
          </w:p>
        </w:tc>
      </w:tr>
      <w:tr w:rsidR="00D211C5" w:rsidRPr="00A42909" w:rsidTr="00FB2B8E">
        <w:trPr>
          <w:trHeight w:val="454"/>
        </w:trPr>
        <w:tc>
          <w:tcPr>
            <w:tcW w:w="7196" w:type="dxa"/>
            <w:shd w:val="clear" w:color="auto" w:fill="D9D9D9"/>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По оптимистическому сценарию</w:t>
            </w:r>
          </w:p>
        </w:tc>
        <w:tc>
          <w:tcPr>
            <w:tcW w:w="2268" w:type="dxa"/>
            <w:shd w:val="clear" w:color="auto" w:fill="D9D9D9"/>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color w:val="000000"/>
                <w:sz w:val="24"/>
                <w:szCs w:val="24"/>
              </w:rPr>
              <w:t>104,5</w:t>
            </w:r>
          </w:p>
        </w:tc>
      </w:tr>
    </w:tbl>
    <w:p w:rsidR="00D211C5" w:rsidRDefault="00D211C5" w:rsidP="00BB46C2">
      <w:pPr>
        <w:pStyle w:val="S0"/>
      </w:pPr>
    </w:p>
    <w:p w:rsidR="00D211C5" w:rsidRDefault="00D211C5" w:rsidP="00BB46C2">
      <w:pPr>
        <w:pStyle w:val="S0"/>
      </w:pPr>
      <w:r w:rsidRPr="00AD2C79">
        <w:t xml:space="preserve">В основу формирования целей социально-экономического развития </w:t>
      </w:r>
      <w:r>
        <w:t>Выселковского района были</w:t>
      </w:r>
      <w:r w:rsidRPr="00AD2C79">
        <w:t xml:space="preserve"> положены целевые индикаторы развития </w:t>
      </w:r>
      <w:r>
        <w:t xml:space="preserve">Выселковского </w:t>
      </w:r>
      <w:r w:rsidRPr="00AD2C79">
        <w:t>района, установленные Стратегией социально-экономического развития К</w:t>
      </w:r>
      <w:r>
        <w:t>раснодарского края до 2030 года.</w:t>
      </w:r>
    </w:p>
    <w:p w:rsidR="00D211C5" w:rsidRPr="00AD2C79" w:rsidRDefault="00D211C5" w:rsidP="00BB46C2">
      <w:pPr>
        <w:pStyle w:val="S0"/>
      </w:pPr>
    </w:p>
    <w:p w:rsidR="00D211C5" w:rsidRDefault="00D211C5" w:rsidP="00C81FD9">
      <w:pPr>
        <w:keepNext/>
      </w:pPr>
      <w:r>
        <w:rPr>
          <w:noProof/>
          <w:lang w:eastAsia="ru-RU"/>
        </w:rPr>
        <w:pict>
          <v:rect id="Прямоугольник 245" o:spid="_x0000_s1039" style="position:absolute;margin-left:33pt;margin-top:89.95pt;width:408.55pt;height:15.9pt;z-index:2516505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" filled="f" strokecolor="red" strokeweight="2pt"/>
        </w:pict>
      </w:r>
      <w:r w:rsidRPr="00B2720B">
        <w:rPr>
          <w:rFonts w:ascii="Times New Roman" w:hAnsi="Times New Roman" w:cs="Times New Roman"/>
          <w:noProof/>
          <w:lang w:eastAsia="ru-RU"/>
        </w:rPr>
        <w:pict>
          <v:shape id="Рисунок 244" o:spid="_x0000_i1124" type="#_x0000_t75" style="width:465.75pt;height:250.5pt;visibility:visible">
            <v:imagedata r:id="rId176" o:title="" croptop="3709f"/>
          </v:shape>
        </w:pict>
      </w:r>
    </w:p>
    <w:p w:rsidR="00D211C5" w:rsidRPr="00AF201A" w:rsidRDefault="00D211C5" w:rsidP="006555A3">
      <w:pPr>
        <w:pStyle w:val="Caption"/>
      </w:pPr>
      <w:r w:rsidRPr="00AF201A">
        <w:t xml:space="preserve">Рисунок </w:t>
      </w:r>
      <w:fldSimple w:instr=" SEQ Рисунок \* ARABIC ">
        <w:r>
          <w:rPr>
            <w:noProof/>
          </w:rPr>
          <w:t>19</w:t>
        </w:r>
      </w:fldSimple>
      <w:r w:rsidRPr="00AF201A">
        <w:t xml:space="preserve"> – Значения целевых индикаторов социально-экономического развития Выселковского района и муниципальных образований Центральной экономической зоны, установленные Стратегией Социально-экономического развития Краснодарского края до 2030 года.</w:t>
      </w:r>
    </w:p>
    <w:p w:rsidR="00D211C5" w:rsidRDefault="00D211C5" w:rsidP="003E5D24">
      <w:pPr>
        <w:pStyle w:val="S0"/>
      </w:pPr>
    </w:p>
    <w:p w:rsidR="00D211C5" w:rsidRDefault="00D211C5" w:rsidP="003E5D24">
      <w:pPr>
        <w:pStyle w:val="S0"/>
      </w:pPr>
      <w:r>
        <w:t>Значения целевых промежуточных показателей по сценариям развития были установлены на основе значений, установленных Стратегией-2030 и на основе оценки возможностей их достижения в стратегическом периоде.</w:t>
      </w:r>
    </w:p>
    <w:p w:rsidR="00D211C5" w:rsidRDefault="00D211C5" w:rsidP="003E5D24">
      <w:pPr>
        <w:pStyle w:val="S0"/>
      </w:pPr>
      <w:r>
        <w:t>В частности, для построения показателей по инерционному сценарию использовались текущие фактические значения экстраполируемых показателей, установленные ниже показателей Стратегии-2030, для базового сценария использовались значения экстраполируемых показателей с учетом нижнего порога показателей Стратегии-2030, а для построения оптимистического сценария - показатели, соответствующие максимально установленному значению Стратегией-2030.</w:t>
      </w:r>
    </w:p>
    <w:p w:rsidR="00D211C5" w:rsidRPr="001343F3" w:rsidRDefault="00D211C5" w:rsidP="001343F3">
      <w:pPr>
        <w:pStyle w:val="Heading1"/>
        <w:numPr>
          <w:ilvl w:val="1"/>
          <w:numId w:val="8"/>
        </w:numPr>
        <w:shd w:val="clear" w:color="auto" w:fill="17365D"/>
        <w:tabs>
          <w:tab w:val="left" w:pos="709"/>
        </w:tabs>
        <w:spacing w:after="120"/>
        <w:ind w:left="709" w:hanging="709"/>
        <w:jc w:val="both"/>
        <w:rPr>
          <w:b/>
          <w:color w:val="FFFFFF"/>
          <w:sz w:val="28"/>
          <w:szCs w:val="28"/>
        </w:rPr>
      </w:pPr>
      <w:bookmarkStart w:id="42" w:name="_Toc529408753"/>
      <w:bookmarkStart w:id="43" w:name="_Toc17360385"/>
      <w:bookmarkStart w:id="44" w:name="_Toc25856595"/>
      <w:r w:rsidRPr="001343F3">
        <w:rPr>
          <w:b/>
          <w:color w:val="FFFFFF"/>
          <w:sz w:val="28"/>
          <w:szCs w:val="28"/>
        </w:rPr>
        <w:t>Сценарии и этапы реализации Стратегии</w:t>
      </w:r>
      <w:bookmarkEnd w:id="42"/>
      <w:bookmarkEnd w:id="43"/>
      <w:bookmarkEnd w:id="44"/>
    </w:p>
    <w:p w:rsidR="00D211C5" w:rsidRPr="000340DC" w:rsidRDefault="00D211C5" w:rsidP="004267FD">
      <w:pPr>
        <w:pStyle w:val="S0"/>
        <w:rPr>
          <w:b/>
        </w:rPr>
      </w:pPr>
      <w:r w:rsidRPr="000340DC">
        <w:t>Сценарии реализации стратегии социально-экономического развития Выселковского района на период до 2030 года учитывают состояние и динамику макроэкономических параметров, прогнозируемых Минэкономразвития на долгосрочный период и установленной им базовой траектории экономического роста, мезоэкономические параметры, прогнозируемые в долгосрочном периоде в Краснодарском крае и внутрен</w:t>
      </w:r>
      <w:r>
        <w:t>ней среде Выселковского района.</w:t>
      </w:r>
    </w:p>
    <w:p w:rsidR="00D211C5" w:rsidRPr="00AF201A" w:rsidRDefault="00D211C5" w:rsidP="004267FD">
      <w:pPr>
        <w:pStyle w:val="S0"/>
      </w:pPr>
      <w:r w:rsidRPr="003E5D24">
        <w:t>В рамках данного документа разработаны три сценария реализации Стратегии</w:t>
      </w:r>
      <w:r>
        <w:t>.</w:t>
      </w:r>
    </w:p>
    <w:p w:rsidR="00D211C5" w:rsidRDefault="00D211C5" w:rsidP="004267FD">
      <w:pPr>
        <w:pStyle w:val="BodyText"/>
        <w:keepNext/>
      </w:pPr>
      <w:r w:rsidRPr="00B2720B">
        <w:rPr>
          <w:noProof/>
          <w:color w:val="FABF8F"/>
        </w:rPr>
        <w:pict>
          <v:shape id="Схема 3" o:spid="_x0000_i1125" type="#_x0000_t75" style="width:470.25pt;height:213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">
            <v:imagedata r:id="rId177" o:title="" croptop="-15519f" cropbottom="-15724f"/>
            <o:lock v:ext="edit" aspectratio="f"/>
          </v:shape>
        </w:pict>
      </w:r>
    </w:p>
    <w:p w:rsidR="00D211C5" w:rsidRDefault="00D211C5" w:rsidP="006555A3">
      <w:pPr>
        <w:pStyle w:val="Caption"/>
      </w:pPr>
      <w:r>
        <w:t xml:space="preserve">Рисунок </w:t>
      </w:r>
      <w:fldSimple w:instr=" SEQ Рисунок \* ARABIC ">
        <w:r>
          <w:rPr>
            <w:noProof/>
          </w:rPr>
          <w:t>20</w:t>
        </w:r>
      </w:fldSimple>
      <w:r>
        <w:t>. Сценарии реализации</w:t>
      </w:r>
    </w:p>
    <w:p w:rsidR="00D211C5" w:rsidRPr="004267FD" w:rsidRDefault="00D211C5" w:rsidP="003E5D24">
      <w:pPr>
        <w:pStyle w:val="S0"/>
      </w:pPr>
    </w:p>
    <w:p w:rsidR="00D211C5" w:rsidRPr="000340DC" w:rsidRDefault="00D211C5" w:rsidP="003E5D24">
      <w:pPr>
        <w:pStyle w:val="S0"/>
        <w:rPr>
          <w:b/>
        </w:rPr>
      </w:pPr>
      <w:r w:rsidRPr="000340DC">
        <w:t>Сценарии долгосрочного социально-экономического развития Выселковского района зависят от степени реализации следующих ключевых факторов, отражающих возможности и риски (угрозы) внутренней и внешней среды:</w:t>
      </w:r>
    </w:p>
    <w:p w:rsidR="00D211C5" w:rsidRPr="000340DC" w:rsidRDefault="00D211C5" w:rsidP="003E5D24">
      <w:pPr>
        <w:pStyle w:val="BodyText"/>
        <w:widowControl w:val="0"/>
        <w:numPr>
          <w:ilvl w:val="0"/>
          <w:numId w:val="10"/>
        </w:numPr>
        <w:tabs>
          <w:tab w:val="left" w:pos="1134"/>
        </w:tabs>
        <w:spacing w:line="276" w:lineRule="auto"/>
        <w:ind w:left="0" w:firstLine="709"/>
      </w:pPr>
      <w:r w:rsidRPr="000340DC">
        <w:t>степени развития и реализации конкурентных преимуществ Выселковского района;</w:t>
      </w:r>
    </w:p>
    <w:p w:rsidR="00D211C5" w:rsidRPr="000340DC" w:rsidRDefault="00D211C5" w:rsidP="003E5D24">
      <w:pPr>
        <w:pStyle w:val="BodyText"/>
        <w:widowControl w:val="0"/>
        <w:numPr>
          <w:ilvl w:val="0"/>
          <w:numId w:val="10"/>
        </w:numPr>
        <w:tabs>
          <w:tab w:val="left" w:pos="1134"/>
        </w:tabs>
        <w:spacing w:line="276" w:lineRule="auto"/>
        <w:ind w:left="0" w:firstLine="709"/>
      </w:pPr>
      <w:r w:rsidRPr="000340DC">
        <w:t>степени реализации потенциала развития агропромышленных и промышленных кластеров;</w:t>
      </w:r>
    </w:p>
    <w:p w:rsidR="00D211C5" w:rsidRPr="000340DC" w:rsidRDefault="00D211C5" w:rsidP="003E5D24">
      <w:pPr>
        <w:pStyle w:val="BodyText"/>
        <w:widowControl w:val="0"/>
        <w:numPr>
          <w:ilvl w:val="0"/>
          <w:numId w:val="10"/>
        </w:numPr>
        <w:tabs>
          <w:tab w:val="left" w:pos="1134"/>
        </w:tabs>
        <w:spacing w:line="276" w:lineRule="auto"/>
        <w:ind w:left="0" w:firstLine="709"/>
      </w:pPr>
      <w:r w:rsidRPr="000340DC">
        <w:t>интенсивности инновационного обновления агропромышленного комплекса, других отраслей реального сектора экономики и динамики производительности труда;</w:t>
      </w:r>
    </w:p>
    <w:p w:rsidR="00D211C5" w:rsidRPr="000340DC" w:rsidRDefault="00D211C5" w:rsidP="003E5D24">
      <w:pPr>
        <w:pStyle w:val="BodyText"/>
        <w:widowControl w:val="0"/>
        <w:numPr>
          <w:ilvl w:val="0"/>
          <w:numId w:val="10"/>
        </w:numPr>
        <w:tabs>
          <w:tab w:val="left" w:pos="1134"/>
        </w:tabs>
        <w:spacing w:line="276" w:lineRule="auto"/>
        <w:ind w:left="0" w:firstLine="709"/>
      </w:pPr>
      <w:r w:rsidRPr="000340DC">
        <w:t>развития институтов, определяющих предпринимательскую и инвестиционную активность, их эффективности;</w:t>
      </w:r>
    </w:p>
    <w:p w:rsidR="00D211C5" w:rsidRPr="000340DC" w:rsidRDefault="00D211C5" w:rsidP="003E5D24">
      <w:pPr>
        <w:pStyle w:val="BodyText"/>
        <w:widowControl w:val="0"/>
        <w:numPr>
          <w:ilvl w:val="0"/>
          <w:numId w:val="10"/>
        </w:numPr>
        <w:tabs>
          <w:tab w:val="left" w:pos="1134"/>
        </w:tabs>
        <w:spacing w:line="276" w:lineRule="auto"/>
        <w:ind w:left="0" w:firstLine="709"/>
      </w:pPr>
      <w:r w:rsidRPr="000340DC">
        <w:t>содержания стратегий, программ и проектов, реализуемых на территории Краснодарского края;</w:t>
      </w:r>
    </w:p>
    <w:p w:rsidR="00D211C5" w:rsidRPr="000340DC" w:rsidRDefault="00D211C5" w:rsidP="003E5D24">
      <w:pPr>
        <w:pStyle w:val="BodyText"/>
        <w:widowControl w:val="0"/>
        <w:numPr>
          <w:ilvl w:val="0"/>
          <w:numId w:val="10"/>
        </w:numPr>
        <w:tabs>
          <w:tab w:val="left" w:pos="1134"/>
        </w:tabs>
        <w:spacing w:line="276" w:lineRule="auto"/>
        <w:ind w:left="0" w:firstLine="709"/>
      </w:pPr>
      <w:r w:rsidRPr="003E5D24">
        <w:t>развития человеческого капитала;</w:t>
      </w:r>
    </w:p>
    <w:p w:rsidR="00D211C5" w:rsidRPr="000340DC" w:rsidRDefault="00D211C5" w:rsidP="003E5D24">
      <w:pPr>
        <w:pStyle w:val="BodyText"/>
        <w:widowControl w:val="0"/>
        <w:numPr>
          <w:ilvl w:val="0"/>
          <w:numId w:val="10"/>
        </w:numPr>
        <w:tabs>
          <w:tab w:val="left" w:pos="1134"/>
        </w:tabs>
        <w:spacing w:line="276" w:lineRule="auto"/>
        <w:ind w:left="0" w:firstLine="709"/>
      </w:pPr>
      <w:r w:rsidRPr="000340DC">
        <w:t>включения молодежи в социальную и экономическую жизнь муниципального образования.</w:t>
      </w:r>
    </w:p>
    <w:p w:rsidR="00D211C5" w:rsidRPr="003E5D24" w:rsidRDefault="00D211C5" w:rsidP="003E5D24">
      <w:pPr>
        <w:rPr>
          <w:lang w:eastAsia="ru-RU"/>
        </w:rPr>
      </w:pPr>
    </w:p>
    <w:p w:rsidR="00D211C5" w:rsidRPr="003E5D24" w:rsidRDefault="00D211C5" w:rsidP="00AF201A">
      <w:pPr>
        <w:pStyle w:val="IntenseQuote"/>
      </w:pPr>
      <w:r w:rsidRPr="003E5D24">
        <w:t>Инерционный сценарий развития</w:t>
      </w:r>
    </w:p>
    <w:p w:rsidR="00D211C5" w:rsidRPr="00B70907" w:rsidRDefault="00D211C5" w:rsidP="006A1350">
      <w:pPr>
        <w:pStyle w:val="S0"/>
      </w:pPr>
      <w:r w:rsidRPr="00B70907">
        <w:t xml:space="preserve">Сценарий жестких ресурсных ограничений. </w:t>
      </w:r>
      <w:r>
        <w:t>Он предполагает, что и</w:t>
      </w:r>
      <w:r w:rsidRPr="00B70907">
        <w:t>нвестиционная и экономическая активность будет низкой. Низкие темпы создания транспортной и инженерной инфраструктуры будут и в дальнейшем сдерживать создание новых промышленных производств.</w:t>
      </w:r>
    </w:p>
    <w:p w:rsidR="00D211C5" w:rsidRPr="00B70907" w:rsidRDefault="00D211C5" w:rsidP="006A1350">
      <w:pPr>
        <w:pStyle w:val="S0"/>
      </w:pPr>
      <w:r w:rsidRPr="00B70907">
        <w:t>Инерционный вариант развития является наихудшим, при котором основная задача власти - сохранить положительные тенденции развития экономики района, в том числе: темпы роста основных показателей социально-экономического развития района.</w:t>
      </w:r>
    </w:p>
    <w:p w:rsidR="00D211C5" w:rsidRPr="00B70907" w:rsidRDefault="00D211C5" w:rsidP="006A1350">
      <w:pPr>
        <w:pStyle w:val="S0"/>
        <w:rPr>
          <w:szCs w:val="28"/>
        </w:rPr>
      </w:pPr>
      <w:r w:rsidRPr="00B70907">
        <w:rPr>
          <w:szCs w:val="28"/>
        </w:rPr>
        <w:t>Данный сценарий не предполагает ускорения темпов экономического роста (возможно временное ухудшение положения в зависимости от влияния внешних факторов, для этих условий будет рассматриваться инерционный пессимистический сценарий), развитие идет по «стандартным» инерционным трендам, ресурсные ограничения не преодолеваются. С учетом ресурсных ограничений реализуются только наиболее приоритетные и наименее ресурсоемкие проекты.</w:t>
      </w:r>
    </w:p>
    <w:p w:rsidR="00D211C5" w:rsidRPr="00B70907" w:rsidRDefault="00D211C5" w:rsidP="006A1350">
      <w:pPr>
        <w:pStyle w:val="S0"/>
        <w:rPr>
          <w:b/>
          <w:i/>
        </w:rPr>
      </w:pPr>
      <w:r w:rsidRPr="00B70907">
        <w:t>Основные параметры инерционного сценария: сохранение конкурентных преимуществ в традиционных сферах и отраслях развития района; реализация ограниченного количества приоритетных проектов, направленных на социально-экономическое развитие Выселковского района; стагнация инвестиционной привлекательности; снижение или сохранение н</w:t>
      </w:r>
      <w:r>
        <w:t xml:space="preserve">а современном уровне покупательской </w:t>
      </w:r>
      <w:r w:rsidRPr="00B70907">
        <w:t>способности населения; сохранение основных административных барьеров, сдерживающих активное развитие малого и среднего предпринимательства. Выселковский район принимает минимальное участие в стратегиях, программах и проектах, реализуемых на территории Краснодарского края.</w:t>
      </w:r>
    </w:p>
    <w:p w:rsidR="00D211C5" w:rsidRPr="00B70907" w:rsidRDefault="00D211C5" w:rsidP="006A1350">
      <w:pPr>
        <w:pStyle w:val="S0"/>
        <w:rPr>
          <w:b/>
          <w:i/>
        </w:rPr>
      </w:pPr>
      <w:r w:rsidRPr="00B70907">
        <w:t xml:space="preserve">Инвестиционная привлекательность Выселковского района остается на прежнем уровне. Сохраняются существующие тенденции структурных изменений экономики района. Потенциал создания агропромышленных и промышленных кластеров наращивается медленными темпами. Конкурентные преимущества экономики района не используются. </w:t>
      </w:r>
    </w:p>
    <w:p w:rsidR="00D211C5" w:rsidRPr="00E42502" w:rsidRDefault="00D211C5" w:rsidP="006A1350">
      <w:pPr>
        <w:pStyle w:val="S0"/>
        <w:rPr>
          <w:szCs w:val="28"/>
        </w:rPr>
      </w:pPr>
      <w:r w:rsidRPr="00B70907">
        <w:rPr>
          <w:color w:val="000000"/>
          <w:szCs w:val="28"/>
        </w:rPr>
        <w:t xml:space="preserve">При развитии экономики по </w:t>
      </w:r>
      <w:r w:rsidRPr="00B70907">
        <w:rPr>
          <w:szCs w:val="28"/>
        </w:rPr>
        <w:t>инерционно</w:t>
      </w:r>
      <w:r w:rsidRPr="00B70907">
        <w:rPr>
          <w:color w:val="000000"/>
          <w:szCs w:val="28"/>
        </w:rPr>
        <w:t>му сценарию инвестиционные проекты под влиянием действующей негативной ситуации в условиях замедления темпов роста экономики будут отложены на неопределенный период до стабилизации экономической ситуации в стране.</w:t>
      </w:r>
    </w:p>
    <w:p w:rsidR="00D211C5" w:rsidRPr="00E42502" w:rsidRDefault="00D211C5" w:rsidP="006A1350">
      <w:pPr>
        <w:pStyle w:val="S0"/>
        <w:rPr>
          <w:color w:val="000000"/>
          <w:szCs w:val="28"/>
        </w:rPr>
      </w:pPr>
      <w:r>
        <w:rPr>
          <w:color w:val="000000"/>
          <w:szCs w:val="28"/>
        </w:rPr>
        <w:t>О</w:t>
      </w:r>
      <w:r w:rsidRPr="00E42502">
        <w:rPr>
          <w:color w:val="000000"/>
          <w:szCs w:val="28"/>
        </w:rPr>
        <w:t>сновные проблемы района, выявленные в ходе анализа</w:t>
      </w:r>
      <w:r>
        <w:rPr>
          <w:color w:val="000000"/>
          <w:szCs w:val="28"/>
        </w:rPr>
        <w:t xml:space="preserve"> </w:t>
      </w:r>
      <w:r w:rsidRPr="00E42502">
        <w:rPr>
          <w:color w:val="000000"/>
          <w:szCs w:val="28"/>
        </w:rPr>
        <w:t>существующей ситуации, останутся неразрешенными.</w:t>
      </w:r>
    </w:p>
    <w:p w:rsidR="00D211C5" w:rsidRPr="00E42502" w:rsidRDefault="00D211C5" w:rsidP="006A1350">
      <w:pPr>
        <w:pStyle w:val="S0"/>
        <w:rPr>
          <w:color w:val="000000"/>
          <w:szCs w:val="28"/>
        </w:rPr>
      </w:pPr>
      <w:r w:rsidRPr="00E42502">
        <w:rPr>
          <w:color w:val="000000"/>
          <w:szCs w:val="28"/>
        </w:rPr>
        <w:t>Сохранится тенденция старения основных производственных фондов</w:t>
      </w:r>
      <w:r>
        <w:rPr>
          <w:color w:val="000000"/>
          <w:szCs w:val="28"/>
        </w:rPr>
        <w:t xml:space="preserve"> </w:t>
      </w:r>
      <w:r w:rsidRPr="00E42502">
        <w:rPr>
          <w:color w:val="000000"/>
          <w:szCs w:val="28"/>
        </w:rPr>
        <w:t>промышленных</w:t>
      </w:r>
      <w:r>
        <w:rPr>
          <w:color w:val="000000"/>
          <w:szCs w:val="28"/>
        </w:rPr>
        <w:t xml:space="preserve"> </w:t>
      </w:r>
      <w:r w:rsidRPr="00E42502">
        <w:rPr>
          <w:color w:val="000000"/>
          <w:szCs w:val="28"/>
        </w:rPr>
        <w:t>предприятий</w:t>
      </w:r>
      <w:r>
        <w:rPr>
          <w:color w:val="000000"/>
          <w:szCs w:val="28"/>
        </w:rPr>
        <w:t xml:space="preserve"> </w:t>
      </w:r>
      <w:r w:rsidRPr="00E42502">
        <w:rPr>
          <w:color w:val="000000"/>
          <w:szCs w:val="28"/>
        </w:rPr>
        <w:t>района.</w:t>
      </w:r>
      <w:r>
        <w:rPr>
          <w:color w:val="000000"/>
          <w:szCs w:val="28"/>
        </w:rPr>
        <w:t xml:space="preserve"> </w:t>
      </w:r>
      <w:r w:rsidRPr="00E42502">
        <w:rPr>
          <w:color w:val="000000"/>
          <w:szCs w:val="28"/>
        </w:rPr>
        <w:t>При</w:t>
      </w:r>
      <w:r>
        <w:rPr>
          <w:color w:val="000000"/>
          <w:szCs w:val="28"/>
        </w:rPr>
        <w:t xml:space="preserve"> </w:t>
      </w:r>
      <w:r w:rsidRPr="00E42502">
        <w:rPr>
          <w:color w:val="000000"/>
          <w:szCs w:val="28"/>
        </w:rPr>
        <w:t>снижении</w:t>
      </w:r>
      <w:r>
        <w:rPr>
          <w:color w:val="000000"/>
          <w:szCs w:val="28"/>
        </w:rPr>
        <w:t xml:space="preserve"> </w:t>
      </w:r>
      <w:r w:rsidRPr="00E42502">
        <w:rPr>
          <w:color w:val="000000"/>
          <w:szCs w:val="28"/>
        </w:rPr>
        <w:t>финансово-экономических показателей предприятий в условиях практически полной</w:t>
      </w:r>
      <w:r>
        <w:rPr>
          <w:color w:val="000000"/>
          <w:szCs w:val="28"/>
        </w:rPr>
        <w:t xml:space="preserve"> </w:t>
      </w:r>
      <w:r w:rsidRPr="00E42502">
        <w:rPr>
          <w:color w:val="000000"/>
          <w:szCs w:val="28"/>
        </w:rPr>
        <w:t>зависимости развития района от политики собственников может возникнуть</w:t>
      </w:r>
      <w:r>
        <w:rPr>
          <w:color w:val="000000"/>
          <w:szCs w:val="28"/>
        </w:rPr>
        <w:t xml:space="preserve"> </w:t>
      </w:r>
      <w:r w:rsidRPr="00E42502">
        <w:rPr>
          <w:color w:val="000000"/>
          <w:szCs w:val="28"/>
        </w:rPr>
        <w:t>вопрос об экономии ресурсов (в том числе свертывание экологических и</w:t>
      </w:r>
      <w:r>
        <w:rPr>
          <w:color w:val="000000"/>
          <w:szCs w:val="28"/>
        </w:rPr>
        <w:t xml:space="preserve"> </w:t>
      </w:r>
      <w:r w:rsidRPr="00E42502">
        <w:rPr>
          <w:color w:val="000000"/>
          <w:szCs w:val="28"/>
        </w:rPr>
        <w:t>социальных программ), о продаже предприятий, о сокращении отдельных</w:t>
      </w:r>
      <w:r>
        <w:rPr>
          <w:color w:val="000000"/>
          <w:szCs w:val="28"/>
        </w:rPr>
        <w:t xml:space="preserve"> </w:t>
      </w:r>
      <w:r w:rsidRPr="00E42502">
        <w:rPr>
          <w:color w:val="000000"/>
          <w:szCs w:val="28"/>
        </w:rPr>
        <w:t>нерентабельных производств, о ликвидации хозяйствующих субъектов. Это</w:t>
      </w:r>
      <w:r>
        <w:rPr>
          <w:color w:val="000000"/>
          <w:szCs w:val="28"/>
        </w:rPr>
        <w:t xml:space="preserve"> </w:t>
      </w:r>
      <w:r w:rsidRPr="00E42502">
        <w:rPr>
          <w:color w:val="000000"/>
          <w:szCs w:val="28"/>
        </w:rPr>
        <w:t>усилит неопределенность развития, уменьшит объемы поступления в</w:t>
      </w:r>
      <w:r>
        <w:rPr>
          <w:color w:val="000000"/>
          <w:szCs w:val="28"/>
        </w:rPr>
        <w:t xml:space="preserve"> </w:t>
      </w:r>
      <w:r w:rsidRPr="00E42502">
        <w:rPr>
          <w:color w:val="000000"/>
          <w:szCs w:val="28"/>
        </w:rPr>
        <w:t>бюджет, снизит возможности района в решении насущных проблем,</w:t>
      </w:r>
      <w:r>
        <w:rPr>
          <w:color w:val="000000"/>
          <w:szCs w:val="28"/>
        </w:rPr>
        <w:t xml:space="preserve"> </w:t>
      </w:r>
      <w:r w:rsidRPr="00E42502">
        <w:rPr>
          <w:color w:val="000000"/>
          <w:szCs w:val="28"/>
        </w:rPr>
        <w:t>усугубит социальные проблемы и увеличит нагрузку на бюджет района.</w:t>
      </w:r>
    </w:p>
    <w:p w:rsidR="00D211C5" w:rsidRDefault="00D211C5" w:rsidP="006A1350">
      <w:pPr>
        <w:pStyle w:val="S0"/>
        <w:rPr>
          <w:color w:val="000000"/>
          <w:szCs w:val="28"/>
        </w:rPr>
      </w:pPr>
      <w:r w:rsidRPr="00E42502">
        <w:rPr>
          <w:color w:val="000000"/>
          <w:szCs w:val="28"/>
        </w:rPr>
        <w:t>Вместе с тем</w:t>
      </w:r>
      <w:r>
        <w:rPr>
          <w:color w:val="000000"/>
          <w:szCs w:val="28"/>
        </w:rPr>
        <w:t>,</w:t>
      </w:r>
      <w:r w:rsidRPr="00E42502">
        <w:rPr>
          <w:color w:val="000000"/>
          <w:szCs w:val="28"/>
        </w:rPr>
        <w:t xml:space="preserve"> предприятия </w:t>
      </w:r>
      <w:r>
        <w:rPr>
          <w:color w:val="000000"/>
          <w:szCs w:val="28"/>
        </w:rPr>
        <w:t xml:space="preserve">Выселковского </w:t>
      </w:r>
      <w:r w:rsidRPr="00E42502">
        <w:rPr>
          <w:color w:val="000000"/>
          <w:szCs w:val="28"/>
        </w:rPr>
        <w:t>района могут столкнуться с</w:t>
      </w:r>
      <w:r>
        <w:rPr>
          <w:color w:val="000000"/>
          <w:szCs w:val="28"/>
        </w:rPr>
        <w:t xml:space="preserve"> </w:t>
      </w:r>
      <w:r w:rsidRPr="00E42502">
        <w:rPr>
          <w:color w:val="000000"/>
          <w:szCs w:val="28"/>
        </w:rPr>
        <w:t>дефицитом</w:t>
      </w:r>
      <w:r>
        <w:rPr>
          <w:color w:val="000000"/>
          <w:szCs w:val="28"/>
        </w:rPr>
        <w:t xml:space="preserve"> к</w:t>
      </w:r>
      <w:r w:rsidRPr="00E42502">
        <w:rPr>
          <w:color w:val="000000"/>
          <w:szCs w:val="28"/>
        </w:rPr>
        <w:t>валифицированной</w:t>
      </w:r>
      <w:r>
        <w:rPr>
          <w:color w:val="000000"/>
          <w:szCs w:val="28"/>
        </w:rPr>
        <w:t xml:space="preserve"> </w:t>
      </w:r>
      <w:r w:rsidRPr="00E42502">
        <w:rPr>
          <w:color w:val="000000"/>
          <w:szCs w:val="28"/>
        </w:rPr>
        <w:t>рабочей</w:t>
      </w:r>
      <w:r>
        <w:rPr>
          <w:color w:val="000000"/>
          <w:szCs w:val="28"/>
        </w:rPr>
        <w:t xml:space="preserve"> </w:t>
      </w:r>
      <w:r w:rsidRPr="00E42502">
        <w:rPr>
          <w:color w:val="000000"/>
          <w:szCs w:val="28"/>
        </w:rPr>
        <w:t>силы,</w:t>
      </w:r>
      <w:r>
        <w:rPr>
          <w:color w:val="000000"/>
          <w:szCs w:val="28"/>
        </w:rPr>
        <w:t xml:space="preserve"> </w:t>
      </w:r>
      <w:r w:rsidRPr="00E42502">
        <w:rPr>
          <w:color w:val="000000"/>
          <w:szCs w:val="28"/>
        </w:rPr>
        <w:t>а,</w:t>
      </w:r>
      <w:r>
        <w:rPr>
          <w:color w:val="000000"/>
          <w:szCs w:val="28"/>
        </w:rPr>
        <w:t xml:space="preserve"> </w:t>
      </w:r>
      <w:r w:rsidRPr="00E42502">
        <w:rPr>
          <w:color w:val="000000"/>
          <w:szCs w:val="28"/>
        </w:rPr>
        <w:t>следовательно,</w:t>
      </w:r>
      <w:r>
        <w:rPr>
          <w:color w:val="000000"/>
          <w:szCs w:val="28"/>
        </w:rPr>
        <w:t xml:space="preserve"> </w:t>
      </w:r>
      <w:r w:rsidRPr="00E42502">
        <w:rPr>
          <w:color w:val="000000"/>
          <w:szCs w:val="28"/>
        </w:rPr>
        <w:t>с</w:t>
      </w:r>
      <w:r>
        <w:rPr>
          <w:color w:val="000000"/>
          <w:szCs w:val="28"/>
        </w:rPr>
        <w:t xml:space="preserve"> </w:t>
      </w:r>
      <w:r w:rsidRPr="00E42502">
        <w:rPr>
          <w:color w:val="000000"/>
          <w:szCs w:val="28"/>
        </w:rPr>
        <w:t>ограничениями или полной невозможностью осуществления собственных</w:t>
      </w:r>
      <w:r>
        <w:rPr>
          <w:color w:val="000000"/>
          <w:szCs w:val="28"/>
        </w:rPr>
        <w:t xml:space="preserve"> </w:t>
      </w:r>
      <w:r w:rsidRPr="00E42502">
        <w:rPr>
          <w:color w:val="000000"/>
          <w:szCs w:val="28"/>
        </w:rPr>
        <w:t>стратегий развития. Недостаток рабочей силы может быть обусловлен</w:t>
      </w:r>
      <w:r>
        <w:rPr>
          <w:color w:val="000000"/>
          <w:szCs w:val="28"/>
        </w:rPr>
        <w:t xml:space="preserve"> </w:t>
      </w:r>
      <w:r w:rsidRPr="00E42502">
        <w:rPr>
          <w:color w:val="000000"/>
          <w:szCs w:val="28"/>
        </w:rPr>
        <w:t>снижением</w:t>
      </w:r>
      <w:r>
        <w:rPr>
          <w:color w:val="000000"/>
          <w:szCs w:val="28"/>
        </w:rPr>
        <w:t xml:space="preserve"> </w:t>
      </w:r>
      <w:r w:rsidRPr="00E42502">
        <w:rPr>
          <w:color w:val="000000"/>
          <w:szCs w:val="28"/>
        </w:rPr>
        <w:t>численности</w:t>
      </w:r>
      <w:r>
        <w:rPr>
          <w:color w:val="000000"/>
          <w:szCs w:val="28"/>
        </w:rPr>
        <w:t xml:space="preserve"> </w:t>
      </w:r>
      <w:r w:rsidRPr="00E42502">
        <w:rPr>
          <w:color w:val="000000"/>
          <w:szCs w:val="28"/>
        </w:rPr>
        <w:t>трудоспособного</w:t>
      </w:r>
      <w:r>
        <w:rPr>
          <w:color w:val="000000"/>
          <w:szCs w:val="28"/>
        </w:rPr>
        <w:t xml:space="preserve"> </w:t>
      </w:r>
      <w:r w:rsidRPr="00E42502">
        <w:rPr>
          <w:color w:val="000000"/>
          <w:szCs w:val="28"/>
        </w:rPr>
        <w:t>населения</w:t>
      </w:r>
      <w:r>
        <w:rPr>
          <w:color w:val="000000"/>
          <w:szCs w:val="28"/>
        </w:rPr>
        <w:t xml:space="preserve"> </w:t>
      </w:r>
      <w:r w:rsidRPr="00E42502">
        <w:rPr>
          <w:color w:val="000000"/>
          <w:szCs w:val="28"/>
        </w:rPr>
        <w:t>как</w:t>
      </w:r>
      <w:r>
        <w:rPr>
          <w:color w:val="000000"/>
          <w:szCs w:val="28"/>
        </w:rPr>
        <w:t xml:space="preserve"> </w:t>
      </w:r>
      <w:r w:rsidRPr="00E42502">
        <w:rPr>
          <w:color w:val="000000"/>
          <w:szCs w:val="28"/>
        </w:rPr>
        <w:t>результата</w:t>
      </w:r>
      <w:r>
        <w:rPr>
          <w:color w:val="000000"/>
          <w:szCs w:val="28"/>
        </w:rPr>
        <w:t xml:space="preserve"> </w:t>
      </w:r>
      <w:r w:rsidRPr="00E42502">
        <w:rPr>
          <w:color w:val="000000"/>
          <w:szCs w:val="28"/>
        </w:rPr>
        <w:t>демографических процессов: естественной и миграционной убыли, старения</w:t>
      </w:r>
      <w:r>
        <w:rPr>
          <w:color w:val="000000"/>
          <w:szCs w:val="28"/>
        </w:rPr>
        <w:t xml:space="preserve"> </w:t>
      </w:r>
      <w:r w:rsidRPr="00E42502">
        <w:rPr>
          <w:color w:val="000000"/>
          <w:szCs w:val="28"/>
        </w:rPr>
        <w:t>населения,</w:t>
      </w:r>
      <w:r>
        <w:rPr>
          <w:color w:val="000000"/>
          <w:szCs w:val="28"/>
        </w:rPr>
        <w:t xml:space="preserve"> </w:t>
      </w:r>
      <w:r w:rsidRPr="00E42502">
        <w:rPr>
          <w:color w:val="000000"/>
          <w:szCs w:val="28"/>
        </w:rPr>
        <w:t>высокой</w:t>
      </w:r>
      <w:r>
        <w:rPr>
          <w:color w:val="000000"/>
          <w:szCs w:val="28"/>
        </w:rPr>
        <w:t xml:space="preserve"> </w:t>
      </w:r>
      <w:r w:rsidRPr="00E42502">
        <w:rPr>
          <w:color w:val="000000"/>
          <w:szCs w:val="28"/>
        </w:rPr>
        <w:t>смертности</w:t>
      </w:r>
      <w:r>
        <w:rPr>
          <w:color w:val="000000"/>
          <w:szCs w:val="28"/>
        </w:rPr>
        <w:t xml:space="preserve"> </w:t>
      </w:r>
      <w:r w:rsidRPr="00E42502">
        <w:rPr>
          <w:color w:val="000000"/>
          <w:szCs w:val="28"/>
        </w:rPr>
        <w:t>в</w:t>
      </w:r>
      <w:r>
        <w:rPr>
          <w:color w:val="000000"/>
          <w:szCs w:val="28"/>
        </w:rPr>
        <w:t xml:space="preserve"> </w:t>
      </w:r>
      <w:r w:rsidRPr="00E42502">
        <w:rPr>
          <w:color w:val="000000"/>
          <w:szCs w:val="28"/>
        </w:rPr>
        <w:t>трудоспособном</w:t>
      </w:r>
      <w:r>
        <w:rPr>
          <w:color w:val="000000"/>
          <w:szCs w:val="28"/>
        </w:rPr>
        <w:t xml:space="preserve"> </w:t>
      </w:r>
      <w:r w:rsidRPr="00E42502">
        <w:rPr>
          <w:color w:val="000000"/>
          <w:szCs w:val="28"/>
        </w:rPr>
        <w:t>возрасте,</w:t>
      </w:r>
      <w:r>
        <w:rPr>
          <w:color w:val="000000"/>
          <w:szCs w:val="28"/>
        </w:rPr>
        <w:t xml:space="preserve"> </w:t>
      </w:r>
      <w:r w:rsidRPr="00E42502">
        <w:rPr>
          <w:color w:val="000000"/>
          <w:szCs w:val="28"/>
        </w:rPr>
        <w:t>низкой</w:t>
      </w:r>
      <w:r>
        <w:rPr>
          <w:color w:val="000000"/>
          <w:szCs w:val="28"/>
        </w:rPr>
        <w:t xml:space="preserve"> рождаемости.</w:t>
      </w:r>
    </w:p>
    <w:p w:rsidR="00D211C5" w:rsidRPr="00E42502" w:rsidRDefault="00D211C5" w:rsidP="006A1350">
      <w:pPr>
        <w:pStyle w:val="S0"/>
        <w:rPr>
          <w:color w:val="000000"/>
          <w:szCs w:val="28"/>
        </w:rPr>
      </w:pPr>
      <w:r w:rsidRPr="00E42502">
        <w:rPr>
          <w:color w:val="000000"/>
          <w:szCs w:val="28"/>
        </w:rPr>
        <w:t>Реальная заработная плата будет иметь около нулевую динамику.</w:t>
      </w:r>
    </w:p>
    <w:p w:rsidR="00D211C5" w:rsidRPr="00B70907" w:rsidRDefault="00D211C5" w:rsidP="006A1350">
      <w:pPr>
        <w:pStyle w:val="S0"/>
        <w:rPr>
          <w:b/>
          <w:i/>
        </w:rPr>
      </w:pPr>
      <w:r w:rsidRPr="00B70907">
        <w:t xml:space="preserve">Приращение человеческого капитала не происходит. Качество социального обслуживания населения остается на прежнем уровне. </w:t>
      </w:r>
    </w:p>
    <w:p w:rsidR="00D211C5" w:rsidRDefault="00D211C5" w:rsidP="006A1350">
      <w:pPr>
        <w:pStyle w:val="S0"/>
        <w:rPr>
          <w:szCs w:val="28"/>
        </w:rPr>
      </w:pPr>
      <w:r w:rsidRPr="00B70907">
        <w:rPr>
          <w:szCs w:val="28"/>
        </w:rPr>
        <w:t xml:space="preserve">Инерционному сценарию соответствуют минимальные значения </w:t>
      </w:r>
      <w:r w:rsidRPr="00E42502">
        <w:rPr>
          <w:szCs w:val="28"/>
        </w:rPr>
        <w:t xml:space="preserve">показателей-индикаторов. </w:t>
      </w:r>
    </w:p>
    <w:p w:rsidR="00D211C5" w:rsidRPr="00B70907" w:rsidRDefault="00D211C5" w:rsidP="006A1350">
      <w:pPr>
        <w:pStyle w:val="S0"/>
        <w:rPr>
          <w:color w:val="000000"/>
          <w:szCs w:val="28"/>
        </w:rPr>
      </w:pPr>
      <w:r w:rsidRPr="00B70907">
        <w:rPr>
          <w:szCs w:val="28"/>
        </w:rPr>
        <w:t xml:space="preserve">У Выселковского района </w:t>
      </w:r>
      <w:r>
        <w:rPr>
          <w:szCs w:val="28"/>
        </w:rPr>
        <w:t xml:space="preserve">сформирован </w:t>
      </w:r>
      <w:r w:rsidRPr="00B70907">
        <w:rPr>
          <w:szCs w:val="28"/>
        </w:rPr>
        <w:t>нейтральный имидж.</w:t>
      </w:r>
      <w:r>
        <w:rPr>
          <w:szCs w:val="28"/>
        </w:rPr>
        <w:t xml:space="preserve"> </w:t>
      </w:r>
      <w:r w:rsidRPr="00E42502">
        <w:rPr>
          <w:color w:val="000000"/>
          <w:szCs w:val="28"/>
        </w:rPr>
        <w:t xml:space="preserve">Такая ситуация </w:t>
      </w:r>
      <w:r w:rsidRPr="00B70907">
        <w:rPr>
          <w:color w:val="000000"/>
          <w:szCs w:val="28"/>
        </w:rPr>
        <w:t>может создать условия для увеличения миграционного</w:t>
      </w:r>
      <w:r w:rsidRPr="00E42502">
        <w:rPr>
          <w:color w:val="000000"/>
          <w:szCs w:val="28"/>
        </w:rPr>
        <w:t xml:space="preserve"> о</w:t>
      </w:r>
      <w:r w:rsidRPr="00B70907">
        <w:rPr>
          <w:color w:val="000000"/>
          <w:szCs w:val="28"/>
        </w:rPr>
        <w:t>ттока</w:t>
      </w:r>
      <w:r w:rsidRPr="00E42502">
        <w:rPr>
          <w:color w:val="000000"/>
          <w:szCs w:val="28"/>
        </w:rPr>
        <w:t xml:space="preserve"> </w:t>
      </w:r>
      <w:r w:rsidRPr="00B70907">
        <w:rPr>
          <w:color w:val="000000"/>
          <w:szCs w:val="28"/>
        </w:rPr>
        <w:t>из</w:t>
      </w:r>
      <w:r w:rsidRPr="00E42502">
        <w:rPr>
          <w:color w:val="000000"/>
          <w:szCs w:val="28"/>
        </w:rPr>
        <w:t xml:space="preserve"> </w:t>
      </w:r>
      <w:r w:rsidRPr="00B70907">
        <w:rPr>
          <w:color w:val="000000"/>
          <w:szCs w:val="28"/>
        </w:rPr>
        <w:t>района</w:t>
      </w:r>
      <w:r>
        <w:rPr>
          <w:color w:val="000000"/>
          <w:szCs w:val="28"/>
        </w:rPr>
        <w:t xml:space="preserve"> (в том числе </w:t>
      </w:r>
      <w:r w:rsidRPr="00B70907">
        <w:rPr>
          <w:color w:val="000000"/>
          <w:szCs w:val="28"/>
        </w:rPr>
        <w:t>молодежи</w:t>
      </w:r>
      <w:r>
        <w:rPr>
          <w:color w:val="000000"/>
          <w:szCs w:val="28"/>
        </w:rPr>
        <w:t>),</w:t>
      </w:r>
      <w:r w:rsidRPr="00E42502">
        <w:rPr>
          <w:color w:val="000000"/>
          <w:szCs w:val="28"/>
        </w:rPr>
        <w:t xml:space="preserve"> </w:t>
      </w:r>
      <w:r w:rsidRPr="00B70907">
        <w:rPr>
          <w:color w:val="000000"/>
          <w:szCs w:val="28"/>
        </w:rPr>
        <w:t>усиления</w:t>
      </w:r>
      <w:r w:rsidRPr="00E42502">
        <w:rPr>
          <w:color w:val="000000"/>
          <w:szCs w:val="28"/>
        </w:rPr>
        <w:t xml:space="preserve"> </w:t>
      </w:r>
      <w:r w:rsidRPr="00B70907">
        <w:rPr>
          <w:color w:val="000000"/>
          <w:szCs w:val="28"/>
        </w:rPr>
        <w:t>экономической</w:t>
      </w:r>
      <w:r w:rsidRPr="00E42502">
        <w:rPr>
          <w:color w:val="000000"/>
          <w:szCs w:val="28"/>
        </w:rPr>
        <w:t xml:space="preserve"> </w:t>
      </w:r>
      <w:r w:rsidRPr="00B70907">
        <w:rPr>
          <w:color w:val="000000"/>
          <w:szCs w:val="28"/>
        </w:rPr>
        <w:t>дифференциации</w:t>
      </w:r>
      <w:r w:rsidRPr="00E42502">
        <w:rPr>
          <w:color w:val="000000"/>
          <w:szCs w:val="28"/>
        </w:rPr>
        <w:t xml:space="preserve"> </w:t>
      </w:r>
      <w:r w:rsidRPr="00B70907">
        <w:rPr>
          <w:color w:val="000000"/>
          <w:szCs w:val="28"/>
        </w:rPr>
        <w:t>населения</w:t>
      </w:r>
      <w:r w:rsidRPr="00E42502">
        <w:rPr>
          <w:color w:val="000000"/>
          <w:szCs w:val="28"/>
        </w:rPr>
        <w:t xml:space="preserve"> </w:t>
      </w:r>
      <w:r w:rsidRPr="00B70907">
        <w:rPr>
          <w:color w:val="000000"/>
          <w:szCs w:val="28"/>
        </w:rPr>
        <w:t>и</w:t>
      </w:r>
      <w:r w:rsidRPr="00E42502">
        <w:rPr>
          <w:color w:val="000000"/>
          <w:szCs w:val="28"/>
        </w:rPr>
        <w:t xml:space="preserve"> </w:t>
      </w:r>
      <w:r w:rsidRPr="00B70907">
        <w:rPr>
          <w:color w:val="000000"/>
          <w:szCs w:val="28"/>
        </w:rPr>
        <w:t>обострения</w:t>
      </w:r>
      <w:r w:rsidRPr="00E42502">
        <w:rPr>
          <w:color w:val="000000"/>
          <w:szCs w:val="28"/>
        </w:rPr>
        <w:t xml:space="preserve"> </w:t>
      </w:r>
      <w:r w:rsidRPr="00B70907">
        <w:rPr>
          <w:color w:val="000000"/>
          <w:szCs w:val="28"/>
        </w:rPr>
        <w:t>социальных</w:t>
      </w:r>
      <w:r w:rsidRPr="00E42502">
        <w:rPr>
          <w:color w:val="000000"/>
          <w:szCs w:val="28"/>
        </w:rPr>
        <w:t xml:space="preserve"> </w:t>
      </w:r>
      <w:r w:rsidRPr="00B70907">
        <w:rPr>
          <w:color w:val="000000"/>
          <w:szCs w:val="28"/>
        </w:rPr>
        <w:t>проблем</w:t>
      </w:r>
      <w:r>
        <w:rPr>
          <w:color w:val="000000"/>
          <w:szCs w:val="28"/>
        </w:rPr>
        <w:t>,</w:t>
      </w:r>
      <w:r w:rsidRPr="00E42502">
        <w:rPr>
          <w:color w:val="000000"/>
          <w:szCs w:val="28"/>
        </w:rPr>
        <w:t xml:space="preserve"> </w:t>
      </w:r>
      <w:r w:rsidRPr="00B70907">
        <w:rPr>
          <w:color w:val="000000"/>
          <w:szCs w:val="28"/>
        </w:rPr>
        <w:t>замедления</w:t>
      </w:r>
      <w:r w:rsidRPr="00E42502">
        <w:rPr>
          <w:color w:val="000000"/>
          <w:szCs w:val="28"/>
        </w:rPr>
        <w:t xml:space="preserve"> </w:t>
      </w:r>
      <w:r w:rsidRPr="00B70907">
        <w:rPr>
          <w:color w:val="000000"/>
          <w:szCs w:val="28"/>
        </w:rPr>
        <w:t>процессов</w:t>
      </w:r>
      <w:r w:rsidRPr="00E42502">
        <w:rPr>
          <w:color w:val="000000"/>
          <w:szCs w:val="28"/>
        </w:rPr>
        <w:t xml:space="preserve"> </w:t>
      </w:r>
      <w:r w:rsidRPr="00B70907">
        <w:rPr>
          <w:color w:val="000000"/>
          <w:szCs w:val="28"/>
        </w:rPr>
        <w:t>модернизации</w:t>
      </w:r>
      <w:r w:rsidRPr="00E42502">
        <w:rPr>
          <w:color w:val="000000"/>
          <w:szCs w:val="28"/>
        </w:rPr>
        <w:t xml:space="preserve"> </w:t>
      </w:r>
      <w:r>
        <w:rPr>
          <w:color w:val="000000"/>
          <w:szCs w:val="28"/>
        </w:rPr>
        <w:t xml:space="preserve">и социальной </w:t>
      </w:r>
      <w:r w:rsidRPr="00B70907">
        <w:rPr>
          <w:color w:val="000000"/>
          <w:szCs w:val="28"/>
        </w:rPr>
        <w:t>инфраструктуры</w:t>
      </w:r>
      <w:r>
        <w:rPr>
          <w:color w:val="000000"/>
          <w:szCs w:val="28"/>
        </w:rPr>
        <w:t>,</w:t>
      </w:r>
      <w:r w:rsidRPr="00B70907">
        <w:rPr>
          <w:color w:val="000000"/>
          <w:szCs w:val="28"/>
        </w:rPr>
        <w:t xml:space="preserve"> снижения инвестиционной привлекательности </w:t>
      </w:r>
      <w:r w:rsidRPr="00E42502">
        <w:rPr>
          <w:color w:val="000000"/>
          <w:szCs w:val="28"/>
        </w:rPr>
        <w:t xml:space="preserve">Выселковского </w:t>
      </w:r>
      <w:r w:rsidRPr="00B70907">
        <w:rPr>
          <w:color w:val="000000"/>
          <w:szCs w:val="28"/>
        </w:rPr>
        <w:t>района.</w:t>
      </w:r>
    </w:p>
    <w:p w:rsidR="00D211C5" w:rsidRDefault="00D211C5" w:rsidP="006555A3">
      <w:pPr>
        <w:pStyle w:val="Caption"/>
      </w:pPr>
      <w:r>
        <w:t xml:space="preserve">Таблица </w:t>
      </w:r>
      <w:fldSimple w:instr=" SEQ Таблица \* ARABIC ">
        <w:r>
          <w:rPr>
            <w:noProof/>
          </w:rPr>
          <w:t>57</w:t>
        </w:r>
      </w:fldSimple>
      <w:r>
        <w:t>. Индикаторы Стратегии при реализации инерционного сценария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196"/>
        <w:gridCol w:w="2268"/>
      </w:tblGrid>
      <w:tr w:rsidR="00D211C5" w:rsidRPr="00A42909" w:rsidTr="00FB2B8E">
        <w:trPr>
          <w:trHeight w:val="680"/>
        </w:trPr>
        <w:tc>
          <w:tcPr>
            <w:tcW w:w="7196" w:type="dxa"/>
            <w:shd w:val="clear" w:color="auto" w:fill="CCC0D9"/>
            <w:vAlign w:val="center"/>
          </w:tcPr>
          <w:p w:rsidR="00D211C5" w:rsidRPr="00FB2B8E" w:rsidRDefault="00D211C5" w:rsidP="00FB2B8E">
            <w:pPr>
              <w:spacing w:after="0" w:line="240" w:lineRule="auto"/>
              <w:jc w:val="center"/>
              <w:rPr>
                <w:rFonts w:ascii="Times New Roman" w:hAnsi="Times New Roman"/>
                <w:b/>
                <w:sz w:val="24"/>
                <w:szCs w:val="24"/>
              </w:rPr>
            </w:pPr>
            <w:r w:rsidRPr="00FB2B8E">
              <w:rPr>
                <w:rFonts w:ascii="Times New Roman" w:hAnsi="Times New Roman"/>
                <w:b/>
                <w:sz w:val="24"/>
                <w:szCs w:val="24"/>
              </w:rPr>
              <w:t>Индикатор</w:t>
            </w:r>
          </w:p>
        </w:tc>
        <w:tc>
          <w:tcPr>
            <w:tcW w:w="2268" w:type="dxa"/>
            <w:shd w:val="clear" w:color="auto" w:fill="CCC0D9"/>
            <w:vAlign w:val="center"/>
          </w:tcPr>
          <w:p w:rsidR="00D211C5" w:rsidRPr="00FB2B8E" w:rsidRDefault="00D211C5" w:rsidP="00FB2B8E">
            <w:pPr>
              <w:spacing w:after="0" w:line="240" w:lineRule="auto"/>
              <w:jc w:val="center"/>
              <w:rPr>
                <w:rFonts w:ascii="Times New Roman" w:hAnsi="Times New Roman"/>
                <w:b/>
                <w:sz w:val="24"/>
                <w:szCs w:val="24"/>
              </w:rPr>
            </w:pPr>
            <w:r w:rsidRPr="00FB2B8E">
              <w:rPr>
                <w:rFonts w:ascii="Times New Roman" w:hAnsi="Times New Roman"/>
                <w:b/>
                <w:sz w:val="24"/>
                <w:szCs w:val="24"/>
              </w:rPr>
              <w:t>Значение индикатора</w:t>
            </w:r>
          </w:p>
        </w:tc>
      </w:tr>
      <w:tr w:rsidR="00D211C5" w:rsidRPr="0076684B" w:rsidTr="00FB2B8E">
        <w:trPr>
          <w:trHeight w:val="680"/>
        </w:trPr>
        <w:tc>
          <w:tcPr>
            <w:tcW w:w="9464" w:type="dxa"/>
            <w:gridSpan w:val="2"/>
            <w:vAlign w:val="center"/>
          </w:tcPr>
          <w:p w:rsidR="00D211C5" w:rsidRPr="00FB2B8E" w:rsidRDefault="00D211C5" w:rsidP="00FB2B8E">
            <w:pPr>
              <w:spacing w:after="0" w:line="240" w:lineRule="auto"/>
              <w:jc w:val="center"/>
              <w:rPr>
                <w:rFonts w:ascii="Times New Roman" w:hAnsi="Times New Roman"/>
                <w:sz w:val="24"/>
                <w:szCs w:val="24"/>
              </w:rPr>
            </w:pPr>
            <w:r w:rsidRPr="00FB2B8E">
              <w:rPr>
                <w:rFonts w:ascii="Times New Roman" w:hAnsi="Times New Roman"/>
                <w:sz w:val="24"/>
                <w:szCs w:val="24"/>
              </w:rPr>
              <w:t xml:space="preserve">Значения </w:t>
            </w:r>
            <w:r w:rsidRPr="00FB2B8E">
              <w:rPr>
                <w:rFonts w:ascii="Times New Roman" w:hAnsi="Times New Roman"/>
                <w:sz w:val="24"/>
                <w:szCs w:val="24"/>
                <w:lang w:val="en-US"/>
              </w:rPr>
              <w:t>CAGR</w:t>
            </w:r>
            <w:r w:rsidRPr="00FB2B8E">
              <w:rPr>
                <w:rFonts w:ascii="Times New Roman" w:hAnsi="Times New Roman"/>
                <w:sz w:val="24"/>
                <w:szCs w:val="24"/>
              </w:rPr>
              <w:t>, установленный Стратегией социально-экономического развития Краснодарского края до 2030 года для Выселковского района</w:t>
            </w:r>
          </w:p>
        </w:tc>
      </w:tr>
      <w:tr w:rsidR="00D211C5" w:rsidRPr="00A42909" w:rsidTr="00FB2B8E">
        <w:trPr>
          <w:trHeight w:val="680"/>
        </w:trPr>
        <w:tc>
          <w:tcPr>
            <w:tcW w:w="7196" w:type="dxa"/>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По инерционному сценарию</w:t>
            </w:r>
          </w:p>
        </w:tc>
        <w:tc>
          <w:tcPr>
            <w:tcW w:w="2268" w:type="dxa"/>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color w:val="000000"/>
                <w:sz w:val="32"/>
                <w:szCs w:val="24"/>
              </w:rPr>
              <w:t>101,5%</w:t>
            </w:r>
          </w:p>
        </w:tc>
      </w:tr>
      <w:tr w:rsidR="00D211C5" w:rsidRPr="00A42909" w:rsidTr="00FB2B8E">
        <w:trPr>
          <w:trHeight w:val="680"/>
        </w:trPr>
        <w:tc>
          <w:tcPr>
            <w:tcW w:w="9464" w:type="dxa"/>
            <w:gridSpan w:val="2"/>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Объемы накопленных инвестиций, установленный Стратегией социально-экономического развития Краснодарского края до 2030 года для Выселковского района</w:t>
            </w:r>
          </w:p>
        </w:tc>
      </w:tr>
      <w:tr w:rsidR="00D211C5" w:rsidRPr="00A42909" w:rsidTr="00FB2B8E">
        <w:trPr>
          <w:trHeight w:val="680"/>
        </w:trPr>
        <w:tc>
          <w:tcPr>
            <w:tcW w:w="7196" w:type="dxa"/>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По инерционному сценарию</w:t>
            </w:r>
          </w:p>
        </w:tc>
        <w:tc>
          <w:tcPr>
            <w:tcW w:w="2268" w:type="dxa"/>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color w:val="000000"/>
                <w:sz w:val="32"/>
                <w:szCs w:val="24"/>
              </w:rPr>
              <w:t>175</w:t>
            </w:r>
          </w:p>
        </w:tc>
      </w:tr>
      <w:tr w:rsidR="00D211C5" w:rsidRPr="00A42909" w:rsidTr="00FB2B8E">
        <w:trPr>
          <w:trHeight w:val="680"/>
        </w:trPr>
        <w:tc>
          <w:tcPr>
            <w:tcW w:w="9464" w:type="dxa"/>
            <w:gridSpan w:val="2"/>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Значения индекса производительности труда, установленный Стратегией социально-экономического развития Краснодарского края до 2030 года для Выселковского района</w:t>
            </w:r>
          </w:p>
        </w:tc>
      </w:tr>
      <w:tr w:rsidR="00D211C5" w:rsidRPr="00A42909" w:rsidTr="00FB2B8E">
        <w:trPr>
          <w:trHeight w:val="680"/>
        </w:trPr>
        <w:tc>
          <w:tcPr>
            <w:tcW w:w="7196" w:type="dxa"/>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По инерционному сценарию</w:t>
            </w:r>
          </w:p>
        </w:tc>
        <w:tc>
          <w:tcPr>
            <w:tcW w:w="2268" w:type="dxa"/>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color w:val="000000"/>
                <w:sz w:val="32"/>
                <w:szCs w:val="24"/>
              </w:rPr>
              <w:t>101,3</w:t>
            </w:r>
          </w:p>
        </w:tc>
      </w:tr>
    </w:tbl>
    <w:p w:rsidR="00D211C5" w:rsidRPr="00D222A4" w:rsidRDefault="00D211C5" w:rsidP="009C776A">
      <w:pPr>
        <w:pStyle w:val="S0"/>
      </w:pPr>
    </w:p>
    <w:p w:rsidR="00D211C5" w:rsidRPr="003E5D24" w:rsidRDefault="00D211C5" w:rsidP="00AF201A">
      <w:pPr>
        <w:pStyle w:val="IntenseQuote"/>
      </w:pPr>
      <w:r w:rsidRPr="003E5D24">
        <w:t>Базовый сценарий развития</w:t>
      </w:r>
    </w:p>
    <w:p w:rsidR="00D211C5" w:rsidRPr="006A1350" w:rsidRDefault="00D211C5" w:rsidP="006A1350">
      <w:pPr>
        <w:pStyle w:val="S0"/>
      </w:pPr>
      <w:r w:rsidRPr="001A6F4A">
        <w:t>Сценарий умеренных ресурсных ограничений. Данный сценарий предполагает, что будут осуществлены необходимые меры, направленные на преодоление ресурсных ограничений. Преимущественно реализуются проекты с низким риском реализации в прогнозируемые сроки и ряд ключевых крупных проектов, сопряженных с повышенными рисками.</w:t>
      </w:r>
    </w:p>
    <w:p w:rsidR="00D211C5" w:rsidRPr="006A1350" w:rsidRDefault="00D211C5" w:rsidP="006A1350">
      <w:pPr>
        <w:pStyle w:val="S0"/>
      </w:pPr>
      <w:r w:rsidRPr="006A1350">
        <w:t xml:space="preserve">Рост доходов регионального и районного бюджетов позволит реализовать инфраструктурные проекты. Базовый сценарий развития включает в себя осуществление большей части инвестиционных проектов сельскохозяйственного, перерабатывающего производства, а также социальных проектов. </w:t>
      </w:r>
    </w:p>
    <w:p w:rsidR="00D211C5" w:rsidRPr="006A1350" w:rsidRDefault="00D211C5" w:rsidP="006A1350">
      <w:pPr>
        <w:pStyle w:val="S0"/>
      </w:pPr>
      <w:r w:rsidRPr="006A1350">
        <w:t xml:space="preserve">Будет происходить постепенное развитие малого предпринимательства, повысится экономическая активность населения. Сохранятся механизмы социального партнерства. </w:t>
      </w:r>
    </w:p>
    <w:p w:rsidR="00D211C5" w:rsidRPr="006A1350" w:rsidRDefault="00D211C5" w:rsidP="006A1350">
      <w:pPr>
        <w:pStyle w:val="S0"/>
      </w:pPr>
      <w:r w:rsidRPr="006A1350">
        <w:t>Одним из приоритетов развития данного сценария является закрепление положительных тенденций качества жизни населения. Продолжится работа по созданию новых рабочих мест (в том чис</w:t>
      </w:r>
      <w:r>
        <w:t>ле и в малом бизнесе), произойде</w:t>
      </w:r>
      <w:r w:rsidRPr="006A1350">
        <w:t>т планомерное повышение уровня заработной платы. Продолжатся мероприятия по созданию условий для строительства объектов социальной сферы, по развитию транспортной инфраструктуры, сбалансированному развитию потребительского рынка, благоустройству и повышению качества жилищно-коммунальных услуг. Будут реализованы мероприятия по совершенствованию условий ведения бизнеса. Инвестиционная и экономическая активность частного сектора экономики будет улучшаться в связи с постепенным сокращением процентных ставок и повышением доступности кредитных ресурсов.</w:t>
      </w:r>
    </w:p>
    <w:p w:rsidR="00D211C5" w:rsidRPr="006A1350" w:rsidRDefault="00D211C5" w:rsidP="006A1350">
      <w:pPr>
        <w:pStyle w:val="S0"/>
      </w:pPr>
      <w:r w:rsidRPr="001A6F4A">
        <w:t xml:space="preserve">Базовый сценарий связан с сохранением основных тенденций, сложившихся в последние десятилетия при частичной модернизации механизмов, обеспечивающих имеющиеся конкурентные преимущества Выселковского района. При практически неизменной структуре экономики района происходит формирование агропромышленных и промышленных кластеров на территории района. </w:t>
      </w:r>
    </w:p>
    <w:p w:rsidR="00D211C5" w:rsidRPr="006A1350" w:rsidRDefault="00D211C5" w:rsidP="006A1350">
      <w:pPr>
        <w:pStyle w:val="S0"/>
      </w:pPr>
      <w:r w:rsidRPr="001A6F4A">
        <w:t>Происходит развитие логистических сервисов. Конкурентные преимущества экономики района используются частично. Растет инвестиционная привлекательность Выселковского района. У района формируется положительный имидж.</w:t>
      </w:r>
    </w:p>
    <w:p w:rsidR="00D211C5" w:rsidRPr="006A1350" w:rsidRDefault="00D211C5" w:rsidP="006A1350">
      <w:pPr>
        <w:pStyle w:val="S0"/>
      </w:pPr>
      <w:r w:rsidRPr="001A6F4A">
        <w:t xml:space="preserve">Происходит стабилизация демографической ситуации в районе, отток молодежи значительно сокращается. Происходит приращение человеческого капитала, что выражается в росте доли экономически активного населения, доли молодежи, положительном коэффициенте трудовой миграции. Качество социального обслуживания населения улучшается. Развивается сфера коммерческих услуг. Выселковский район принимает активное участие в реализации стратегий, программ и проектов, реализуемых на территории Краснодарского края. Повышается эффективность муниципального управления. </w:t>
      </w:r>
    </w:p>
    <w:p w:rsidR="00D211C5" w:rsidRPr="006A1350" w:rsidRDefault="00D211C5" w:rsidP="006A1350">
      <w:pPr>
        <w:pStyle w:val="S0"/>
      </w:pPr>
      <w:r>
        <w:t xml:space="preserve">Наблюдается </w:t>
      </w:r>
      <w:r w:rsidRPr="001A6F4A">
        <w:t>постепенное совершенствование системы подготовки кадров для отраслей экономики района, за счет развития кооперационных связей с ведущими вузами Краснодара и Ростова-на-Дону и внедрения инновационных образовательных технологий. Осуществляется трансфер отдельных инноваций в экономику района.</w:t>
      </w:r>
    </w:p>
    <w:p w:rsidR="00D211C5" w:rsidRDefault="00D211C5" w:rsidP="006A1350">
      <w:pPr>
        <w:pStyle w:val="S0"/>
      </w:pPr>
      <w:r w:rsidRPr="006A1350">
        <w:t>Базовому сценарию соответствуют средние значения показателей-индикаторов.</w:t>
      </w:r>
    </w:p>
    <w:p w:rsidR="00D211C5" w:rsidRDefault="00D211C5" w:rsidP="006A1350">
      <w:pPr>
        <w:pStyle w:val="S0"/>
      </w:pPr>
    </w:p>
    <w:p w:rsidR="00D211C5" w:rsidRDefault="00D211C5" w:rsidP="006A1350">
      <w:pPr>
        <w:pStyle w:val="S0"/>
      </w:pPr>
    </w:p>
    <w:p w:rsidR="00D211C5" w:rsidRDefault="00D211C5" w:rsidP="006A1350">
      <w:pPr>
        <w:pStyle w:val="S0"/>
      </w:pPr>
    </w:p>
    <w:p w:rsidR="00D211C5" w:rsidRDefault="00D211C5" w:rsidP="006A1350">
      <w:pPr>
        <w:pStyle w:val="S0"/>
      </w:pPr>
    </w:p>
    <w:p w:rsidR="00D211C5" w:rsidRPr="006A1350" w:rsidRDefault="00D211C5" w:rsidP="006A1350">
      <w:pPr>
        <w:pStyle w:val="S0"/>
      </w:pPr>
    </w:p>
    <w:p w:rsidR="00D211C5" w:rsidRDefault="00D211C5" w:rsidP="006555A3">
      <w:pPr>
        <w:pStyle w:val="Caption"/>
      </w:pPr>
      <w:r>
        <w:t xml:space="preserve">Таблица </w:t>
      </w:r>
      <w:fldSimple w:instr=" SEQ Таблица \* ARABIC ">
        <w:r>
          <w:rPr>
            <w:noProof/>
          </w:rPr>
          <w:t>58</w:t>
        </w:r>
      </w:fldSimple>
      <w:r>
        <w:t>. Индикаторы Стратегии при реализации</w:t>
      </w:r>
      <w:r w:rsidRPr="00F60E2D">
        <w:t xml:space="preserve"> </w:t>
      </w:r>
      <w:r>
        <w:t>базового</w:t>
      </w:r>
      <w:r w:rsidRPr="00F60E2D">
        <w:t xml:space="preserve"> сценария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196"/>
        <w:gridCol w:w="2268"/>
      </w:tblGrid>
      <w:tr w:rsidR="00D211C5" w:rsidRPr="00A42909" w:rsidTr="00FB2B8E">
        <w:trPr>
          <w:trHeight w:val="680"/>
        </w:trPr>
        <w:tc>
          <w:tcPr>
            <w:tcW w:w="7196" w:type="dxa"/>
            <w:shd w:val="clear" w:color="auto" w:fill="CCC0D9"/>
            <w:vAlign w:val="center"/>
          </w:tcPr>
          <w:p w:rsidR="00D211C5" w:rsidRPr="00FB2B8E" w:rsidRDefault="00D211C5" w:rsidP="00FB2B8E">
            <w:pPr>
              <w:spacing w:after="0" w:line="240" w:lineRule="auto"/>
              <w:jc w:val="center"/>
              <w:rPr>
                <w:rFonts w:ascii="Times New Roman" w:hAnsi="Times New Roman"/>
                <w:b/>
                <w:sz w:val="24"/>
                <w:szCs w:val="24"/>
              </w:rPr>
            </w:pPr>
            <w:r w:rsidRPr="00FB2B8E">
              <w:rPr>
                <w:rFonts w:ascii="Times New Roman" w:hAnsi="Times New Roman"/>
                <w:b/>
                <w:sz w:val="24"/>
                <w:szCs w:val="24"/>
              </w:rPr>
              <w:t>Индикатор</w:t>
            </w:r>
          </w:p>
        </w:tc>
        <w:tc>
          <w:tcPr>
            <w:tcW w:w="2268" w:type="dxa"/>
            <w:shd w:val="clear" w:color="auto" w:fill="CCC0D9"/>
            <w:vAlign w:val="center"/>
          </w:tcPr>
          <w:p w:rsidR="00D211C5" w:rsidRPr="00FB2B8E" w:rsidRDefault="00D211C5" w:rsidP="00FB2B8E">
            <w:pPr>
              <w:spacing w:after="0" w:line="240" w:lineRule="auto"/>
              <w:jc w:val="center"/>
              <w:rPr>
                <w:rFonts w:ascii="Times New Roman" w:hAnsi="Times New Roman"/>
                <w:b/>
                <w:sz w:val="24"/>
                <w:szCs w:val="24"/>
              </w:rPr>
            </w:pPr>
            <w:r w:rsidRPr="00FB2B8E">
              <w:rPr>
                <w:rFonts w:ascii="Times New Roman" w:hAnsi="Times New Roman"/>
                <w:b/>
                <w:sz w:val="24"/>
                <w:szCs w:val="24"/>
              </w:rPr>
              <w:t>Значение индикатора</w:t>
            </w:r>
          </w:p>
        </w:tc>
      </w:tr>
      <w:tr w:rsidR="00D211C5" w:rsidRPr="0076684B" w:rsidTr="00FB2B8E">
        <w:trPr>
          <w:trHeight w:val="680"/>
        </w:trPr>
        <w:tc>
          <w:tcPr>
            <w:tcW w:w="9464" w:type="dxa"/>
            <w:gridSpan w:val="2"/>
            <w:vAlign w:val="center"/>
          </w:tcPr>
          <w:p w:rsidR="00D211C5" w:rsidRPr="00FB2B8E" w:rsidRDefault="00D211C5" w:rsidP="00FB2B8E">
            <w:pPr>
              <w:spacing w:after="0" w:line="240" w:lineRule="auto"/>
              <w:jc w:val="center"/>
              <w:rPr>
                <w:rFonts w:ascii="Times New Roman" w:hAnsi="Times New Roman"/>
                <w:sz w:val="24"/>
                <w:szCs w:val="24"/>
              </w:rPr>
            </w:pPr>
            <w:r w:rsidRPr="00FB2B8E">
              <w:rPr>
                <w:rFonts w:ascii="Times New Roman" w:hAnsi="Times New Roman"/>
                <w:sz w:val="24"/>
                <w:szCs w:val="24"/>
              </w:rPr>
              <w:t xml:space="preserve">Значения </w:t>
            </w:r>
            <w:r w:rsidRPr="00FB2B8E">
              <w:rPr>
                <w:rFonts w:ascii="Times New Roman" w:hAnsi="Times New Roman"/>
                <w:sz w:val="24"/>
                <w:szCs w:val="24"/>
                <w:lang w:val="en-US"/>
              </w:rPr>
              <w:t>CAGR</w:t>
            </w:r>
            <w:r w:rsidRPr="00FB2B8E">
              <w:rPr>
                <w:rFonts w:ascii="Times New Roman" w:hAnsi="Times New Roman"/>
                <w:sz w:val="24"/>
                <w:szCs w:val="24"/>
              </w:rPr>
              <w:t>, установленный Стратегией социально-экономического развития Краснодарского края до 2030 года для Выселковского района</w:t>
            </w:r>
          </w:p>
        </w:tc>
      </w:tr>
      <w:tr w:rsidR="00D211C5" w:rsidRPr="00A42909" w:rsidTr="00FB2B8E">
        <w:trPr>
          <w:trHeight w:val="680"/>
        </w:trPr>
        <w:tc>
          <w:tcPr>
            <w:tcW w:w="7196" w:type="dxa"/>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По базовому сценарию</w:t>
            </w:r>
          </w:p>
        </w:tc>
        <w:tc>
          <w:tcPr>
            <w:tcW w:w="2268" w:type="dxa"/>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color w:val="000000"/>
                <w:sz w:val="32"/>
                <w:szCs w:val="24"/>
              </w:rPr>
              <w:t>103,4%</w:t>
            </w:r>
          </w:p>
        </w:tc>
      </w:tr>
      <w:tr w:rsidR="00D211C5" w:rsidRPr="00A42909" w:rsidTr="00FB2B8E">
        <w:trPr>
          <w:trHeight w:val="680"/>
        </w:trPr>
        <w:tc>
          <w:tcPr>
            <w:tcW w:w="9464" w:type="dxa"/>
            <w:gridSpan w:val="2"/>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Объемы накопленных инвестиций, установленный Стратегией социально-экономического развития Краснодарского края до 2030 года для Выселковского района</w:t>
            </w:r>
          </w:p>
        </w:tc>
      </w:tr>
      <w:tr w:rsidR="00D211C5" w:rsidRPr="00A42909" w:rsidTr="00FB2B8E">
        <w:trPr>
          <w:trHeight w:val="680"/>
        </w:trPr>
        <w:tc>
          <w:tcPr>
            <w:tcW w:w="7196" w:type="dxa"/>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По базовому сценарию</w:t>
            </w:r>
          </w:p>
        </w:tc>
        <w:tc>
          <w:tcPr>
            <w:tcW w:w="2268" w:type="dxa"/>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color w:val="000000"/>
                <w:sz w:val="32"/>
                <w:szCs w:val="24"/>
              </w:rPr>
              <w:t>180</w:t>
            </w:r>
          </w:p>
        </w:tc>
      </w:tr>
      <w:tr w:rsidR="00D211C5" w:rsidRPr="00A42909" w:rsidTr="00FB2B8E">
        <w:trPr>
          <w:trHeight w:val="680"/>
        </w:trPr>
        <w:tc>
          <w:tcPr>
            <w:tcW w:w="9464" w:type="dxa"/>
            <w:gridSpan w:val="2"/>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Значения индекса производительности труда, установленный Стратегией социально-экономического развития Краснодарского края до 2030 года для Выселковского района</w:t>
            </w:r>
          </w:p>
        </w:tc>
      </w:tr>
      <w:tr w:rsidR="00D211C5" w:rsidRPr="00A42909" w:rsidTr="00FB2B8E">
        <w:trPr>
          <w:trHeight w:val="680"/>
        </w:trPr>
        <w:tc>
          <w:tcPr>
            <w:tcW w:w="7196" w:type="dxa"/>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По базовому сценарию</w:t>
            </w:r>
          </w:p>
        </w:tc>
        <w:tc>
          <w:tcPr>
            <w:tcW w:w="2268" w:type="dxa"/>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color w:val="000000"/>
                <w:sz w:val="32"/>
                <w:szCs w:val="24"/>
              </w:rPr>
              <w:t>103,0</w:t>
            </w:r>
          </w:p>
        </w:tc>
      </w:tr>
    </w:tbl>
    <w:p w:rsidR="00D211C5" w:rsidRPr="006A1350" w:rsidRDefault="00D211C5" w:rsidP="006A1350">
      <w:pPr>
        <w:pStyle w:val="S0"/>
      </w:pPr>
    </w:p>
    <w:p w:rsidR="00D211C5" w:rsidRPr="003E5D24" w:rsidRDefault="00D211C5" w:rsidP="00AF201A">
      <w:pPr>
        <w:pStyle w:val="IntenseQuote"/>
      </w:pPr>
      <w:r w:rsidRPr="003E5D24">
        <w:t>Оптимистический сценарий развития</w:t>
      </w:r>
    </w:p>
    <w:p w:rsidR="00D211C5" w:rsidRPr="006A1350" w:rsidRDefault="00D211C5" w:rsidP="006A1350">
      <w:pPr>
        <w:pStyle w:val="S0"/>
      </w:pPr>
      <w:r w:rsidRPr="001A6F4A">
        <w:t>Сценарий мягких ресурсных ограничений. Предполагает полное раскрытие потенциала развития, достижение высокой конкурентоспособности и обеспечение качественного экономического роста.</w:t>
      </w:r>
    </w:p>
    <w:p w:rsidR="00D211C5" w:rsidRPr="006A1350" w:rsidRDefault="00D211C5" w:rsidP="006A1350">
      <w:pPr>
        <w:pStyle w:val="S0"/>
      </w:pPr>
      <w:r w:rsidRPr="001A6F4A">
        <w:t xml:space="preserve">Оптимистический (целевой) сценарий характеризуется траекторией развития, ориентированной на закрепление повышательного тренда развития экономики Выселковского района, опорой на его существующие и новые конкурентные преимущества. Предполагается полное устранение факторов, формирующих негативные тенденции развития; устранение диспропорций трудовых ресурсов, в том числе структурных; повышение производительности труда, вовлечение в экономику все большего количества высококвалифицированных специалистов; расширение формальной занятости за счет сокращения неформальной; трансфер инноваций в экономику.  </w:t>
      </w:r>
    </w:p>
    <w:p w:rsidR="00D211C5" w:rsidRPr="00ED0783" w:rsidRDefault="00D211C5" w:rsidP="00ED0783">
      <w:pPr>
        <w:pStyle w:val="S0"/>
      </w:pPr>
      <w:r w:rsidRPr="001A6F4A">
        <w:t xml:space="preserve">Основные параметры сценария: направленность на достижение более весомых (чем в иных сценариях) результатов в уровне жизни населения, </w:t>
      </w:r>
      <w:r w:rsidRPr="00ED0783">
        <w:t>инновационность экономики, ее интеграция в региональное и  экономическое пространство; высокая степень реализации потенциала развития района; развитие конкурентных преимуществ в традиционных сферах; стимулирование роста конкурентоспособности в новых сферах; формирование устойчивой сбалансированной модели развития с учетом базовых факторов развития; расширение агропромышленного производства за счет развития субрегиональных кластеров; существенное улучшение инвестиционного климата, повышение уровня синергетического воздействия на процессы развития малого и среднего предпринимательства.</w:t>
      </w:r>
    </w:p>
    <w:p w:rsidR="00D211C5" w:rsidRPr="006A1350" w:rsidRDefault="00D211C5" w:rsidP="00ED0783">
      <w:pPr>
        <w:pStyle w:val="S0"/>
      </w:pPr>
      <w:r w:rsidRPr="00ED0783">
        <w:t>Оптимистический сценарий связан с коренной модернизацией</w:t>
      </w:r>
      <w:r w:rsidRPr="001A6F4A">
        <w:t xml:space="preserve"> механизмов, обеспечивающих имеющиеся и новые конкурентные преимущества Выселковского района. Повышается эффективность структуры экономики района за счет формирования агропромышленных и промышленных кластеров на территории северной экономической зоны Краснодарского края с центрами в Выселковском районе. Повышается роль малого и среднего предпринимательства за счет эффективного функционирования инфраструктуры его поддержки. Значительно улучшается инвестиционная привлекательность Выселковского района. У района формируется ярко выраженный положительный имидж с элементами территориального бренда.</w:t>
      </w:r>
    </w:p>
    <w:p w:rsidR="00D211C5" w:rsidRPr="006A1350" w:rsidRDefault="00D211C5" w:rsidP="006A1350">
      <w:pPr>
        <w:pStyle w:val="S0"/>
      </w:pPr>
      <w:r w:rsidRPr="001A6F4A">
        <w:t>Происходит значительное улучшение демографической ситуации в районе, отток молодежи  прекращается. Происходит значительное приращение человеческого капитала, что выражается в росте доли экономически активного населения, доли молодежи, положительном коэффициенте трудовой миграции. Значительно улучшается качество социального обслуживания населения;  район становится центром социального обслуживания сельского населения субрегиона. Повышается эффективность муниципального управления за счет использования инновационных технологий управления и включения в общественное управление молодежи.</w:t>
      </w:r>
    </w:p>
    <w:p w:rsidR="00D211C5" w:rsidRPr="006A1350" w:rsidRDefault="00D211C5" w:rsidP="006A1350">
      <w:pPr>
        <w:pStyle w:val="S0"/>
      </w:pPr>
      <w:r w:rsidRPr="001A6F4A">
        <w:t xml:space="preserve">Осуществляется непрерывный трансфер  образовательных услуг и инноваций в экономику Выселковского района и других муниципальных районов центрального субрегиона Краснодарского края. Налажены партнерские отношения образовательных учреждений района с ведущими вузами Краснодара и Ростова-на-Дону. Создается постоянно действующая система внедрения инноваций в экономику. </w:t>
      </w:r>
    </w:p>
    <w:p w:rsidR="00D211C5" w:rsidRDefault="00D211C5" w:rsidP="006A1350">
      <w:pPr>
        <w:pStyle w:val="S0"/>
      </w:pPr>
      <w:r w:rsidRPr="006A1350">
        <w:t>Оптимистическому сценарию соответствуют максимальные значения показателей-индикаторов.</w:t>
      </w:r>
    </w:p>
    <w:p w:rsidR="00D211C5" w:rsidRDefault="00D211C5" w:rsidP="006A1350">
      <w:pPr>
        <w:pStyle w:val="S0"/>
      </w:pPr>
    </w:p>
    <w:p w:rsidR="00D211C5" w:rsidRDefault="00D211C5" w:rsidP="006A1350">
      <w:pPr>
        <w:pStyle w:val="S0"/>
      </w:pPr>
    </w:p>
    <w:p w:rsidR="00D211C5" w:rsidRDefault="00D211C5" w:rsidP="006A1350">
      <w:pPr>
        <w:pStyle w:val="S0"/>
      </w:pPr>
    </w:p>
    <w:p w:rsidR="00D211C5" w:rsidRDefault="00D211C5" w:rsidP="006A1350">
      <w:pPr>
        <w:pStyle w:val="S0"/>
      </w:pPr>
    </w:p>
    <w:p w:rsidR="00D211C5" w:rsidRDefault="00D211C5" w:rsidP="006555A3">
      <w:pPr>
        <w:pStyle w:val="Caption"/>
      </w:pPr>
      <w:r>
        <w:t xml:space="preserve">Таблица </w:t>
      </w:r>
      <w:fldSimple w:instr=" SEQ Таблица \* ARABIC ">
        <w:r>
          <w:rPr>
            <w:noProof/>
          </w:rPr>
          <w:t>59</w:t>
        </w:r>
      </w:fldSimple>
      <w:r>
        <w:t xml:space="preserve">. </w:t>
      </w:r>
      <w:r w:rsidRPr="005C7B2F">
        <w:t xml:space="preserve">Индикаторы Стратегии при реализации </w:t>
      </w:r>
      <w:r>
        <w:t>оптимистического</w:t>
      </w:r>
      <w:r w:rsidRPr="005C7B2F">
        <w:t xml:space="preserve"> сценария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196"/>
        <w:gridCol w:w="2268"/>
      </w:tblGrid>
      <w:tr w:rsidR="00D211C5" w:rsidRPr="00A42909" w:rsidTr="00FB2B8E">
        <w:trPr>
          <w:trHeight w:val="680"/>
        </w:trPr>
        <w:tc>
          <w:tcPr>
            <w:tcW w:w="7196" w:type="dxa"/>
            <w:shd w:val="clear" w:color="auto" w:fill="CCC0D9"/>
            <w:vAlign w:val="center"/>
          </w:tcPr>
          <w:p w:rsidR="00D211C5" w:rsidRPr="00FB2B8E" w:rsidRDefault="00D211C5" w:rsidP="00FB2B8E">
            <w:pPr>
              <w:spacing w:after="0" w:line="240" w:lineRule="auto"/>
              <w:jc w:val="center"/>
              <w:rPr>
                <w:rFonts w:ascii="Times New Roman" w:hAnsi="Times New Roman"/>
                <w:b/>
                <w:sz w:val="24"/>
                <w:szCs w:val="24"/>
              </w:rPr>
            </w:pPr>
            <w:r w:rsidRPr="00FB2B8E">
              <w:rPr>
                <w:rFonts w:ascii="Times New Roman" w:hAnsi="Times New Roman"/>
                <w:b/>
                <w:sz w:val="24"/>
                <w:szCs w:val="24"/>
              </w:rPr>
              <w:t>Индикатор</w:t>
            </w:r>
          </w:p>
        </w:tc>
        <w:tc>
          <w:tcPr>
            <w:tcW w:w="2268" w:type="dxa"/>
            <w:shd w:val="clear" w:color="auto" w:fill="CCC0D9"/>
            <w:vAlign w:val="center"/>
          </w:tcPr>
          <w:p w:rsidR="00D211C5" w:rsidRPr="00FB2B8E" w:rsidRDefault="00D211C5" w:rsidP="00FB2B8E">
            <w:pPr>
              <w:spacing w:after="0" w:line="240" w:lineRule="auto"/>
              <w:jc w:val="center"/>
              <w:rPr>
                <w:rFonts w:ascii="Times New Roman" w:hAnsi="Times New Roman"/>
                <w:b/>
                <w:sz w:val="24"/>
                <w:szCs w:val="24"/>
              </w:rPr>
            </w:pPr>
            <w:r w:rsidRPr="00FB2B8E">
              <w:rPr>
                <w:rFonts w:ascii="Times New Roman" w:hAnsi="Times New Roman"/>
                <w:b/>
                <w:sz w:val="24"/>
                <w:szCs w:val="24"/>
              </w:rPr>
              <w:t>Значение индикатора</w:t>
            </w:r>
          </w:p>
        </w:tc>
      </w:tr>
      <w:tr w:rsidR="00D211C5" w:rsidRPr="0076684B" w:rsidTr="00FB2B8E">
        <w:trPr>
          <w:trHeight w:val="680"/>
        </w:trPr>
        <w:tc>
          <w:tcPr>
            <w:tcW w:w="9464" w:type="dxa"/>
            <w:gridSpan w:val="2"/>
            <w:vAlign w:val="center"/>
          </w:tcPr>
          <w:p w:rsidR="00D211C5" w:rsidRPr="00FB2B8E" w:rsidRDefault="00D211C5" w:rsidP="00FB2B8E">
            <w:pPr>
              <w:spacing w:after="0" w:line="240" w:lineRule="auto"/>
              <w:jc w:val="center"/>
              <w:rPr>
                <w:rFonts w:ascii="Times New Roman" w:hAnsi="Times New Roman"/>
                <w:sz w:val="24"/>
                <w:szCs w:val="24"/>
              </w:rPr>
            </w:pPr>
            <w:r w:rsidRPr="00FB2B8E">
              <w:rPr>
                <w:rFonts w:ascii="Times New Roman" w:hAnsi="Times New Roman"/>
                <w:sz w:val="24"/>
                <w:szCs w:val="24"/>
              </w:rPr>
              <w:t xml:space="preserve">Значения </w:t>
            </w:r>
            <w:r w:rsidRPr="00FB2B8E">
              <w:rPr>
                <w:rFonts w:ascii="Times New Roman" w:hAnsi="Times New Roman"/>
                <w:sz w:val="24"/>
                <w:szCs w:val="24"/>
                <w:lang w:val="en-US"/>
              </w:rPr>
              <w:t>CAGR</w:t>
            </w:r>
            <w:r w:rsidRPr="00FB2B8E">
              <w:rPr>
                <w:rFonts w:ascii="Times New Roman" w:hAnsi="Times New Roman"/>
                <w:sz w:val="24"/>
                <w:szCs w:val="24"/>
              </w:rPr>
              <w:t>, установленный Стратегией социально-экономического развития Краснодарского края до 2030 года для Выселковского района</w:t>
            </w:r>
          </w:p>
        </w:tc>
      </w:tr>
      <w:tr w:rsidR="00D211C5" w:rsidRPr="00A42909" w:rsidTr="00FB2B8E">
        <w:trPr>
          <w:trHeight w:val="680"/>
        </w:trPr>
        <w:tc>
          <w:tcPr>
            <w:tcW w:w="7196" w:type="dxa"/>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По оптимистическому сценарию</w:t>
            </w:r>
          </w:p>
        </w:tc>
        <w:tc>
          <w:tcPr>
            <w:tcW w:w="2268" w:type="dxa"/>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color w:val="000000"/>
                <w:sz w:val="32"/>
                <w:szCs w:val="24"/>
              </w:rPr>
              <w:t>104,5%</w:t>
            </w:r>
          </w:p>
        </w:tc>
      </w:tr>
      <w:tr w:rsidR="00D211C5" w:rsidRPr="00A42909" w:rsidTr="00FB2B8E">
        <w:trPr>
          <w:trHeight w:val="680"/>
        </w:trPr>
        <w:tc>
          <w:tcPr>
            <w:tcW w:w="9464" w:type="dxa"/>
            <w:gridSpan w:val="2"/>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Объемы накопленных инвестиций, установленный Стратегией социально-экономического развития Краснодарского края до 2030 года для Выселковского района</w:t>
            </w:r>
          </w:p>
        </w:tc>
      </w:tr>
      <w:tr w:rsidR="00D211C5" w:rsidRPr="00A42909" w:rsidTr="00FB2B8E">
        <w:trPr>
          <w:trHeight w:val="680"/>
        </w:trPr>
        <w:tc>
          <w:tcPr>
            <w:tcW w:w="7196" w:type="dxa"/>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По оптимистическому сценарию</w:t>
            </w:r>
          </w:p>
        </w:tc>
        <w:tc>
          <w:tcPr>
            <w:tcW w:w="2268" w:type="dxa"/>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color w:val="000000"/>
                <w:sz w:val="32"/>
                <w:szCs w:val="24"/>
              </w:rPr>
              <w:t>198</w:t>
            </w:r>
          </w:p>
        </w:tc>
      </w:tr>
      <w:tr w:rsidR="00D211C5" w:rsidRPr="00A42909" w:rsidTr="00FB2B8E">
        <w:trPr>
          <w:trHeight w:val="680"/>
        </w:trPr>
        <w:tc>
          <w:tcPr>
            <w:tcW w:w="9464" w:type="dxa"/>
            <w:gridSpan w:val="2"/>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Значения индекса производительности труда, установленный Стратегией социально-экономического развития Краснодарского края до 2030 года для Выселковского района</w:t>
            </w:r>
          </w:p>
        </w:tc>
      </w:tr>
      <w:tr w:rsidR="00D211C5" w:rsidRPr="00A42909" w:rsidTr="00FB2B8E">
        <w:trPr>
          <w:trHeight w:val="680"/>
        </w:trPr>
        <w:tc>
          <w:tcPr>
            <w:tcW w:w="7196" w:type="dxa"/>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sz w:val="24"/>
                <w:szCs w:val="24"/>
              </w:rPr>
              <w:t>По оптимистическому сценарию</w:t>
            </w:r>
          </w:p>
        </w:tc>
        <w:tc>
          <w:tcPr>
            <w:tcW w:w="2268" w:type="dxa"/>
            <w:vAlign w:val="center"/>
          </w:tcPr>
          <w:p w:rsidR="00D211C5" w:rsidRPr="00FB2B8E" w:rsidRDefault="00D211C5" w:rsidP="00FB2B8E">
            <w:pPr>
              <w:spacing w:after="0" w:line="240" w:lineRule="auto"/>
              <w:jc w:val="center"/>
              <w:rPr>
                <w:rFonts w:ascii="Times New Roman" w:hAnsi="Times New Roman"/>
                <w:color w:val="000000"/>
                <w:sz w:val="24"/>
                <w:szCs w:val="24"/>
              </w:rPr>
            </w:pPr>
            <w:r w:rsidRPr="00FB2B8E">
              <w:rPr>
                <w:rFonts w:ascii="Times New Roman" w:hAnsi="Times New Roman"/>
                <w:color w:val="000000"/>
                <w:sz w:val="32"/>
                <w:szCs w:val="24"/>
              </w:rPr>
              <w:t>104,5</w:t>
            </w:r>
          </w:p>
        </w:tc>
      </w:tr>
    </w:tbl>
    <w:p w:rsidR="00D211C5" w:rsidRPr="006A1350" w:rsidRDefault="00D211C5" w:rsidP="006A1350">
      <w:pPr>
        <w:pStyle w:val="S0"/>
      </w:pPr>
    </w:p>
    <w:p w:rsidR="00D211C5" w:rsidRPr="001A6F4A" w:rsidRDefault="00D211C5" w:rsidP="00AF201A">
      <w:pPr>
        <w:pStyle w:val="IntenseQuote"/>
      </w:pPr>
      <w:r>
        <w:t>Этапы реализации стратегии</w:t>
      </w:r>
    </w:p>
    <w:p w:rsidR="00D211C5" w:rsidRDefault="00D211C5" w:rsidP="00ED0783">
      <w:pPr>
        <w:pStyle w:val="S0"/>
      </w:pPr>
    </w:p>
    <w:p w:rsidR="00D211C5" w:rsidRPr="00AF201A" w:rsidRDefault="00D211C5" w:rsidP="00ED0783">
      <w:pPr>
        <w:pStyle w:val="S0"/>
      </w:pPr>
      <w:r w:rsidRPr="001A6F4A">
        <w:t xml:space="preserve">Реализация стратегии осуществляется в </w:t>
      </w:r>
      <w:r>
        <w:t>два</w:t>
      </w:r>
      <w:r w:rsidRPr="001A6F4A">
        <w:t xml:space="preserve"> этапа</w:t>
      </w:r>
      <w:r>
        <w:t>, каждый из которых разбивается на трехлетние периоды.</w:t>
      </w:r>
    </w:p>
    <w:p w:rsidR="00D211C5" w:rsidRDefault="00D211C5" w:rsidP="009264BA">
      <w:pPr>
        <w:keepNext/>
        <w:spacing w:after="0" w:line="360" w:lineRule="auto"/>
        <w:jc w:val="both"/>
      </w:pPr>
      <w:r w:rsidRPr="00B2720B">
        <w:rPr>
          <w:rFonts w:ascii="Times New Roman" w:hAnsi="Times New Roman" w:cs="Times New Roman"/>
          <w:noProof/>
          <w:spacing w:val="-3"/>
          <w:sz w:val="28"/>
          <w:szCs w:val="28"/>
          <w:lang w:eastAsia="ru-RU"/>
        </w:rPr>
        <w:pict>
          <v:shape id="Схема 246" o:spid="_x0000_i1126" type="#_x0000_t75" style="width:449.25pt;height:202.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">
            <v:imagedata r:id="rId178" o:title="" croptop="-3244f" cropbottom="-3422f" cropleft="-2849f" cropright="-2926f"/>
            <o:lock v:ext="edit" aspectratio="f"/>
          </v:shape>
        </w:pict>
      </w:r>
    </w:p>
    <w:p w:rsidR="00D211C5" w:rsidRPr="00AF201A" w:rsidRDefault="00D211C5" w:rsidP="006555A3">
      <w:pPr>
        <w:pStyle w:val="Caption"/>
      </w:pPr>
      <w:r w:rsidRPr="00AF201A">
        <w:t xml:space="preserve">Рисунок </w:t>
      </w:r>
      <w:fldSimple w:instr=" SEQ Рисунок \* ARABIC ">
        <w:r>
          <w:rPr>
            <w:noProof/>
          </w:rPr>
          <w:t>21</w:t>
        </w:r>
      </w:fldSimple>
      <w:r w:rsidRPr="00AF201A">
        <w:t>. Этапность реализации стратегии</w:t>
      </w:r>
    </w:p>
    <w:p w:rsidR="00D211C5" w:rsidRDefault="00D211C5" w:rsidP="00ED0783">
      <w:pPr>
        <w:pStyle w:val="S0"/>
      </w:pPr>
    </w:p>
    <w:p w:rsidR="00D211C5" w:rsidRPr="001A6F4A" w:rsidRDefault="00D211C5" w:rsidP="00ED0783">
      <w:pPr>
        <w:pStyle w:val="S0"/>
      </w:pPr>
      <w:r w:rsidRPr="001A6F4A">
        <w:t>На каждом этапе осуществляется реализация всех целей и задач социально-экономической политики Выселковского района в соответствии с приоритетами, обусловленными макроэкономической ситуацией, влияющими факторами, а также ресурсными ограничениями и установленными целевыми индикаторами.</w:t>
      </w:r>
    </w:p>
    <w:p w:rsidR="00D211C5" w:rsidRDefault="00D211C5" w:rsidP="00ED0783">
      <w:pPr>
        <w:pStyle w:val="S0"/>
      </w:pPr>
      <w:r w:rsidRPr="001A6F4A">
        <w:t xml:space="preserve">Первая трехлетка первого этапа определяется как период включения Выселковского района в прогрессивные технико-технологические и социально-экономические процессы, происходящие в Российской Федерации и Краснодарском крае. </w:t>
      </w:r>
    </w:p>
    <w:p w:rsidR="00D211C5" w:rsidRPr="001A6F4A" w:rsidRDefault="00D211C5" w:rsidP="00ED0783">
      <w:pPr>
        <w:pStyle w:val="S0"/>
      </w:pPr>
      <w:r w:rsidRPr="001A6F4A">
        <w:t>Вторая трехлетка первого этапа характеризуется технологическим и социально-экономическим прорывом в развитии района, основанным на участии в реализации Национальных проектов РФ, направленным на повышение уровня жизни граждан, создание комфортных условий для их проживания и возможностей для самореализации.</w:t>
      </w:r>
    </w:p>
    <w:p w:rsidR="00D211C5" w:rsidRDefault="00D211C5" w:rsidP="00ED0783">
      <w:pPr>
        <w:pStyle w:val="S0"/>
      </w:pPr>
      <w:r w:rsidRPr="001A6F4A">
        <w:t xml:space="preserve">Первая трехлетка второго этапа характеризуется ускорением темпов роста экономики за счет повышения эффективности использования ресурсов. </w:t>
      </w:r>
    </w:p>
    <w:p w:rsidR="00D211C5" w:rsidRPr="001343F3" w:rsidRDefault="00D211C5" w:rsidP="001343F3">
      <w:pPr>
        <w:pStyle w:val="S0"/>
      </w:pPr>
      <w:r w:rsidRPr="001A6F4A">
        <w:t>Вторая трехлетка второго этапа характеризуется в полной мере как период развития на основе нового качества человеческого капитала и повышения конкурентоспособности местной экономики.</w:t>
      </w:r>
    </w:p>
    <w:p w:rsidR="00D211C5" w:rsidRPr="001343F3" w:rsidRDefault="00D211C5" w:rsidP="001343F3">
      <w:pPr>
        <w:pStyle w:val="Heading1"/>
        <w:numPr>
          <w:ilvl w:val="1"/>
          <w:numId w:val="8"/>
        </w:numPr>
        <w:shd w:val="clear" w:color="auto" w:fill="17365D"/>
        <w:tabs>
          <w:tab w:val="left" w:pos="709"/>
        </w:tabs>
        <w:spacing w:after="120"/>
        <w:ind w:left="709" w:hanging="709"/>
        <w:jc w:val="both"/>
        <w:rPr>
          <w:b/>
          <w:color w:val="FFFFFF"/>
          <w:sz w:val="28"/>
          <w:szCs w:val="28"/>
        </w:rPr>
      </w:pPr>
      <w:bookmarkStart w:id="45" w:name="_Toc529408754"/>
      <w:bookmarkStart w:id="46" w:name="_Toc17360386"/>
      <w:bookmarkStart w:id="47" w:name="_Toc25856596"/>
      <w:r w:rsidRPr="001343F3">
        <w:rPr>
          <w:b/>
          <w:color w:val="FFFFFF"/>
          <w:sz w:val="28"/>
          <w:szCs w:val="28"/>
        </w:rPr>
        <w:t>Моделирование социально-экономического развития муниципального образования</w:t>
      </w:r>
      <w:bookmarkEnd w:id="45"/>
      <w:bookmarkEnd w:id="46"/>
      <w:bookmarkEnd w:id="47"/>
    </w:p>
    <w:p w:rsidR="00D211C5" w:rsidRPr="003B610A" w:rsidRDefault="00D211C5" w:rsidP="00214D36">
      <w:pPr>
        <w:pStyle w:val="BodyText"/>
        <w:widowControl w:val="0"/>
        <w:spacing w:line="276" w:lineRule="auto"/>
        <w:ind w:firstLine="720"/>
        <w:rPr>
          <w:spacing w:val="-3"/>
        </w:rPr>
      </w:pPr>
      <w:r w:rsidRPr="003B610A">
        <w:rPr>
          <w:spacing w:val="-3"/>
        </w:rPr>
        <w:t xml:space="preserve">Модель стратегического развития </w:t>
      </w:r>
      <w:r>
        <w:rPr>
          <w:spacing w:val="-3"/>
        </w:rPr>
        <w:t>Выселковского</w:t>
      </w:r>
      <w:r w:rsidRPr="003B610A">
        <w:rPr>
          <w:spacing w:val="-3"/>
        </w:rPr>
        <w:t xml:space="preserve"> района Краснодарского края предусматривает:</w:t>
      </w:r>
      <w:r>
        <w:rPr>
          <w:spacing w:val="-3"/>
        </w:rPr>
        <w:t xml:space="preserve"> </w:t>
      </w:r>
    </w:p>
    <w:p w:rsidR="00D211C5" w:rsidRPr="003B610A" w:rsidRDefault="00D211C5" w:rsidP="00216200">
      <w:pPr>
        <w:pStyle w:val="-"/>
      </w:pPr>
      <w:r>
        <w:t xml:space="preserve">флагманский проект </w:t>
      </w:r>
      <w:r w:rsidRPr="0043669F">
        <w:t>«Выселковский район – региональный цен</w:t>
      </w:r>
      <w:r>
        <w:t>тр концентрации агропромышленных</w:t>
      </w:r>
      <w:r w:rsidRPr="0043669F">
        <w:t xml:space="preserve"> производств с высокой степенью переработки»</w:t>
      </w:r>
      <w:r w:rsidRPr="003B610A">
        <w:t>;</w:t>
      </w:r>
    </w:p>
    <w:p w:rsidR="00D211C5" w:rsidRPr="003B610A" w:rsidRDefault="00D211C5" w:rsidP="00216200">
      <w:pPr>
        <w:pStyle w:val="-"/>
      </w:pPr>
      <w:r w:rsidRPr="003B610A">
        <w:t xml:space="preserve">группу проектов </w:t>
      </w:r>
      <w:r>
        <w:t>субкластерной активации</w:t>
      </w:r>
      <w:r w:rsidRPr="003B610A">
        <w:t>;</w:t>
      </w:r>
    </w:p>
    <w:p w:rsidR="00D211C5" w:rsidRPr="003B610A" w:rsidRDefault="00D211C5" w:rsidP="00216200">
      <w:pPr>
        <w:pStyle w:val="-"/>
      </w:pPr>
      <w:r w:rsidRPr="003B610A">
        <w:t xml:space="preserve">группу проектов развития дорожной инфраструктуры и </w:t>
      </w:r>
      <w:r>
        <w:t>гостевого</w:t>
      </w:r>
      <w:r w:rsidRPr="003B610A">
        <w:t xml:space="preserve"> сервиса;</w:t>
      </w:r>
    </w:p>
    <w:p w:rsidR="00D211C5" w:rsidRPr="003B610A" w:rsidRDefault="00D211C5" w:rsidP="00216200">
      <w:pPr>
        <w:pStyle w:val="-"/>
      </w:pPr>
      <w:r w:rsidRPr="003B610A">
        <w:t xml:space="preserve">комплекс инициатив по </w:t>
      </w:r>
      <w:r>
        <w:t>п</w:t>
      </w:r>
      <w:r w:rsidRPr="0043669F">
        <w:t>овышен</w:t>
      </w:r>
      <w:r>
        <w:t>ию</w:t>
      </w:r>
      <w:r w:rsidRPr="0043669F">
        <w:t xml:space="preserve"> качества социально-бытовой инфраструктуры</w:t>
      </w:r>
    </w:p>
    <w:p w:rsidR="00D211C5" w:rsidRPr="003B610A" w:rsidRDefault="00D211C5" w:rsidP="00216200">
      <w:pPr>
        <w:pStyle w:val="-"/>
      </w:pPr>
      <w:r w:rsidRPr="003B610A">
        <w:t>комплекс муниципальных программ</w:t>
      </w:r>
      <w:r>
        <w:t>.</w:t>
      </w:r>
    </w:p>
    <w:p w:rsidR="00D211C5" w:rsidRPr="001A6F4A" w:rsidRDefault="00D211C5" w:rsidP="00067892">
      <w:pPr>
        <w:spacing w:after="0" w:line="360" w:lineRule="auto"/>
        <w:ind w:firstLine="709"/>
        <w:jc w:val="both"/>
        <w:rPr>
          <w:rFonts w:ascii="Times New Roman" w:hAnsi="Times New Roman" w:cs="Times New Roman"/>
          <w:spacing w:val="-3"/>
          <w:sz w:val="28"/>
          <w:szCs w:val="28"/>
          <w:lang w:eastAsia="ru-RU"/>
        </w:rPr>
      </w:pPr>
    </w:p>
    <w:p w:rsidR="00D211C5" w:rsidRDefault="00D211C5" w:rsidP="00ED0783">
      <w:pPr>
        <w:keepNext/>
        <w:jc w:val="center"/>
      </w:pPr>
      <w:r>
        <w:rPr>
          <w:noProof/>
          <w:lang w:eastAsia="ru-RU"/>
        </w:rPr>
        <w:pict>
          <v:shapetype id="_x0000_t202" coordsize="21600,21600" o:spt="202" path="m,l,21600r21600,l21600,xe">
            <v:stroke joinstyle="miter"/>
            <v:path gradientshapeok="t" o:connecttype="rect"/>
          </v:shapetype>
          <v:shape id="Надпись 75" o:spid="_x0000_s1040" type="#_x0000_t202" style="position:absolute;left:0;text-align:left;margin-left:120.4pt;margin-top:56.55pt;width:415.55pt;height:50.5pt;z-index:251653632;visibility:visible;mso-position-horizont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" fillcolor="#dbe5f1" strokecolor="#4f81bd" strokeweight="2pt">
            <v:path arrowok="t"/>
            <v:textbox>
              <w:txbxContent>
                <w:p w:rsidR="00D211C5" w:rsidRPr="00FB2B8E" w:rsidRDefault="00D211C5" w:rsidP="00ED0783">
                  <w:pPr>
                    <w:spacing w:after="0" w:line="240" w:lineRule="auto"/>
                    <w:jc w:val="center"/>
                    <w:rPr>
                      <w:rFonts w:ascii="Times New Roman" w:hAnsi="Times New Roman" w:cs="Times New Roman"/>
                      <w:b/>
                      <w:color w:val="000000"/>
                      <w:sz w:val="24"/>
                      <w:szCs w:val="24"/>
                    </w:rPr>
                  </w:pPr>
                  <w:r w:rsidRPr="00FB2B8E">
                    <w:rPr>
                      <w:rFonts w:ascii="Times New Roman" w:hAnsi="Times New Roman" w:cs="Times New Roman"/>
                      <w:b/>
                      <w:color w:val="000000"/>
                      <w:sz w:val="24"/>
                      <w:szCs w:val="24"/>
                    </w:rPr>
                    <w:t>Стратегия = Флагманский проект:</w:t>
                  </w:r>
                </w:p>
                <w:p w:rsidR="00D211C5" w:rsidRPr="00FB2B8E" w:rsidRDefault="00D211C5" w:rsidP="00ED0783">
                  <w:pPr>
                    <w:spacing w:after="0" w:line="240" w:lineRule="auto"/>
                    <w:jc w:val="center"/>
                    <w:rPr>
                      <w:rFonts w:ascii="Times New Roman" w:hAnsi="Times New Roman" w:cs="Times New Roman"/>
                      <w:b/>
                      <w:color w:val="000000"/>
                      <w:sz w:val="24"/>
                      <w:szCs w:val="24"/>
                    </w:rPr>
                  </w:pPr>
                  <w:r w:rsidRPr="00FB2B8E">
                    <w:rPr>
                      <w:rFonts w:ascii="Times New Roman" w:hAnsi="Times New Roman" w:cs="Times New Roman"/>
                      <w:b/>
                      <w:color w:val="000000"/>
                      <w:sz w:val="24"/>
                      <w:szCs w:val="24"/>
                    </w:rPr>
                    <w:t>«Выселковский район – региональный центр концентрации агропромышленных производств с высокой степенью переработки»</w:t>
                  </w:r>
                </w:p>
              </w:txbxContent>
            </v:textbox>
            <w10:wrap anchorx="page"/>
          </v:shape>
        </w:pict>
      </w:r>
      <w:r>
        <w:rPr>
          <w:noProof/>
          <w:lang w:eastAsia="ru-RU"/>
        </w:rPr>
      </w:r>
      <w:r w:rsidRPr="00B2720B">
        <w:rPr>
          <w:rFonts w:ascii="Times New Roman" w:hAnsi="Times New Roman" w:cs="Times New Roman"/>
          <w:noProof/>
          <w:sz w:val="20"/>
          <w:szCs w:val="20"/>
          <w:lang w:eastAsia="ru-RU"/>
        </w:rPr>
        <w:pict>
          <v:group id="Группа 111" o:spid="_x0000_s1041" style="width:447.05pt;height:507.6pt;mso-position-horizontal-relative:char;mso-position-vertical-relative:line" coordorigin="119,-831" coordsize="60872,644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">
            <v:shape id="Надпись 81" o:spid="_x0000_s1042" type="#_x0000_t202" style="position:absolute;left:15159;top:60738;width:33823;height:2869;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" stroked="f" strokeweight=".5pt">
              <v:path arrowok="t"/>
              <v:textbox>
                <w:txbxContent>
                  <w:p w:rsidR="00D211C5" w:rsidRPr="00ED0783" w:rsidRDefault="00D211C5" w:rsidP="00067892">
                    <w:pPr>
                      <w:rPr>
                        <w:rFonts w:ascii="Times New Roman" w:hAnsi="Times New Roman" w:cs="Times New Roman"/>
                        <w:i/>
                        <w:sz w:val="20"/>
                      </w:rPr>
                    </w:pPr>
                    <w:r w:rsidRPr="00ED0783">
                      <w:rPr>
                        <w:rFonts w:ascii="Times New Roman" w:hAnsi="Times New Roman" w:cs="Times New Roman"/>
                        <w:i/>
                        <w:sz w:val="20"/>
                      </w:rPr>
                      <w:t>Институциональные программы 2019-2020-2021-2022</w:t>
                    </w:r>
                  </w:p>
                </w:txbxContent>
              </v:textbox>
            </v:shape>
            <v:group id="Группа 128" o:spid="_x0000_s1043" style="position:absolute;left:119;top:-831;width:60872;height:61604" coordorigin="119,-831" coordsize="60872,61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">
              <v:shape id="Надпись 70" o:spid="_x0000_s1044" type="#_x0000_t202" style="position:absolute;left:14717;top:-831;width:38044;height:2374;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" fillcolor="black" strokeweight="2pt">
                <v:path arrowok="t"/>
                <v:textbox>
                  <w:txbxContent>
                    <w:p w:rsidR="00D211C5" w:rsidRPr="00ED0783" w:rsidRDefault="00D211C5" w:rsidP="00067892">
                      <w:pPr>
                        <w:rPr>
                          <w:rFonts w:ascii="Times New Roman" w:hAnsi="Times New Roman" w:cs="Times New Roman"/>
                          <w:b/>
                          <w:sz w:val="20"/>
                          <w:szCs w:val="24"/>
                        </w:rPr>
                      </w:pPr>
                      <w:r w:rsidRPr="00ED0783">
                        <w:rPr>
                          <w:rFonts w:ascii="Times New Roman" w:hAnsi="Times New Roman" w:cs="Times New Roman"/>
                          <w:b/>
                          <w:sz w:val="20"/>
                          <w:szCs w:val="24"/>
                        </w:rPr>
                        <w:t>Модель стратегического развития Выселковского района</w:t>
                      </w:r>
                    </w:p>
                  </w:txbxContent>
                </v:textbox>
              </v:shape>
              <v:shape id="Надпись 57" o:spid="_x0000_s1045" type="#_x0000_t202" style="position:absolute;left:3684;top:1826;width:56474;height:48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" strokecolor="#4f81bd" strokeweight="2pt">
                <v:path arrowok="t"/>
                <v:textbox>
                  <w:txbxContent>
                    <w:p w:rsidR="00D211C5" w:rsidRPr="00FB2B8E" w:rsidRDefault="00D211C5" w:rsidP="00067892">
                      <w:pPr>
                        <w:jc w:val="center"/>
                        <w:rPr>
                          <w:rFonts w:ascii="Times New Roman" w:hAnsi="Times New Roman" w:cs="Times New Roman"/>
                          <w:b/>
                          <w:color w:val="000000"/>
                          <w:sz w:val="24"/>
                          <w:szCs w:val="24"/>
                        </w:rPr>
                      </w:pPr>
                      <w:r w:rsidRPr="00FB2B8E">
                        <w:rPr>
                          <w:rFonts w:ascii="Times New Roman" w:hAnsi="Times New Roman" w:cs="Times New Roman"/>
                          <w:b/>
                          <w:color w:val="000000"/>
                          <w:sz w:val="24"/>
                          <w:szCs w:val="24"/>
                        </w:rPr>
                        <w:t>Выселковский район – кластерная активация и экономическая трансформация</w:t>
                      </w:r>
                    </w:p>
                  </w:txbxContent>
                </v:textbox>
              </v:shape>
              <v:shape id="Надпись 80" o:spid="_x0000_s1046" type="#_x0000_t202" style="position:absolute;left:15623;top:15093;width:33829;height:2875;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" stroked="f" strokeweight=".5pt">
                <v:path arrowok="t"/>
                <v:textbox>
                  <w:txbxContent>
                    <w:p w:rsidR="00D211C5" w:rsidRPr="003A6D60" w:rsidRDefault="00D211C5" w:rsidP="00067892">
                      <w:pPr>
                        <w:rPr>
                          <w:rFonts w:ascii="Times New Roman" w:hAnsi="Times New Roman" w:cs="Times New Roman"/>
                          <w:i/>
                          <w:sz w:val="20"/>
                        </w:rPr>
                      </w:pPr>
                      <w:r w:rsidRPr="003A6D60">
                        <w:rPr>
                          <w:rFonts w:ascii="Times New Roman" w:hAnsi="Times New Roman" w:cs="Times New Roman"/>
                          <w:i/>
                          <w:sz w:val="20"/>
                        </w:rPr>
                        <w:t>Приоритетные программы 2018-2021-2024-2027-2030</w:t>
                      </w:r>
                    </w:p>
                  </w:txbxContent>
                </v:textbox>
              </v:shape>
              <v:shape id="Надпись 62" o:spid="_x0000_s1047" type="#_x0000_t202" style="position:absolute;left:4762;top:18288;width:54096;height:370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" fillcolor="#4f81bd" strokecolor="#243f60" strokeweight="2pt">
                <v:textbox>
                  <w:txbxContent>
                    <w:p w:rsidR="00D211C5" w:rsidRPr="003A6D60" w:rsidRDefault="00D211C5" w:rsidP="003A6D60">
                      <w:pPr>
                        <w:spacing w:after="0" w:line="240" w:lineRule="auto"/>
                        <w:jc w:val="center"/>
                        <w:rPr>
                          <w:rFonts w:ascii="Times New Roman" w:hAnsi="Times New Roman" w:cs="Times New Roman"/>
                          <w:b/>
                          <w:sz w:val="28"/>
                        </w:rPr>
                      </w:pPr>
                      <w:r w:rsidRPr="003A6D60">
                        <w:rPr>
                          <w:rFonts w:ascii="Times New Roman" w:hAnsi="Times New Roman" w:cs="Times New Roman"/>
                          <w:b/>
                          <w:sz w:val="28"/>
                        </w:rPr>
                        <w:t>Агропромышленный кластер</w:t>
                      </w:r>
                    </w:p>
                  </w:txbxContent>
                </v:textbox>
              </v:shape>
              <v:shape id="Надпись 60" o:spid="_x0000_s1048" type="#_x0000_t202" style="position:absolute;left:4667;top:23241;width:15399;height:6546;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" strokecolor="#4f81bd" strokeweight="2pt">
                <v:textbox>
                  <w:txbxContent>
                    <w:p w:rsidR="00D211C5" w:rsidRPr="00FB2B8E" w:rsidRDefault="00D211C5" w:rsidP="008A0EBC">
                      <w:pPr>
                        <w:spacing w:after="0" w:line="240" w:lineRule="auto"/>
                        <w:jc w:val="center"/>
                        <w:rPr>
                          <w:rFonts w:ascii="Times New Roman" w:hAnsi="Times New Roman" w:cs="Times New Roman"/>
                          <w:b/>
                          <w:color w:val="000000"/>
                          <w:sz w:val="18"/>
                          <w:szCs w:val="18"/>
                        </w:rPr>
                      </w:pPr>
                      <w:r w:rsidRPr="00FB2B8E">
                        <w:rPr>
                          <w:rFonts w:ascii="Times New Roman" w:hAnsi="Times New Roman" w:cs="Times New Roman"/>
                          <w:b/>
                          <w:color w:val="000000"/>
                          <w:sz w:val="18"/>
                          <w:szCs w:val="18"/>
                        </w:rPr>
                        <w:t xml:space="preserve">Субкластер переработки молочной продукции и производства сыров </w:t>
                      </w:r>
                    </w:p>
                  </w:txbxContent>
                </v:textbox>
              </v:shape>
              <v:shape id="Надпись 59" o:spid="_x0000_s1049" type="#_x0000_t202" style="position:absolute;left:24384;top:23336;width:15398;height:654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" strokecolor="#4f81bd" strokeweight="2pt">
                <v:textbox>
                  <w:txbxContent>
                    <w:p w:rsidR="00D211C5" w:rsidRPr="00FB2B8E" w:rsidRDefault="00D211C5" w:rsidP="008A0EBC">
                      <w:pPr>
                        <w:spacing w:after="0" w:line="240" w:lineRule="auto"/>
                        <w:jc w:val="center"/>
                        <w:rPr>
                          <w:rFonts w:ascii="Times New Roman" w:hAnsi="Times New Roman" w:cs="Times New Roman"/>
                          <w:b/>
                          <w:color w:val="000000"/>
                          <w:sz w:val="18"/>
                          <w:szCs w:val="18"/>
                        </w:rPr>
                      </w:pPr>
                      <w:r w:rsidRPr="00FB2B8E">
                        <w:rPr>
                          <w:rFonts w:ascii="Times New Roman" w:hAnsi="Times New Roman" w:cs="Times New Roman"/>
                          <w:b/>
                          <w:color w:val="000000"/>
                          <w:sz w:val="18"/>
                          <w:szCs w:val="18"/>
                        </w:rPr>
                        <w:t>Субкластер продукции АПК глубокой переработки</w:t>
                      </w:r>
                    </w:p>
                  </w:txbxContent>
                </v:textbox>
              </v:shape>
              <v:shape id="Надпись 58" o:spid="_x0000_s1050" type="#_x0000_t202" style="position:absolute;left:43529;top:23431;width:15399;height:654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" strokecolor="#4f81bd" strokeweight="2pt">
                <v:textbox>
                  <w:txbxContent>
                    <w:p w:rsidR="00D211C5" w:rsidRPr="00FB2B8E" w:rsidRDefault="00D211C5" w:rsidP="008A0EBC">
                      <w:pPr>
                        <w:spacing w:after="0" w:line="240" w:lineRule="auto"/>
                        <w:jc w:val="center"/>
                        <w:rPr>
                          <w:rFonts w:ascii="Times New Roman" w:hAnsi="Times New Roman" w:cs="Times New Roman"/>
                          <w:b/>
                          <w:color w:val="000000"/>
                          <w:sz w:val="18"/>
                          <w:szCs w:val="18"/>
                        </w:rPr>
                      </w:pPr>
                      <w:r w:rsidRPr="00FB2B8E">
                        <w:rPr>
                          <w:rFonts w:ascii="Times New Roman" w:hAnsi="Times New Roman" w:cs="Times New Roman"/>
                          <w:b/>
                          <w:color w:val="000000"/>
                          <w:sz w:val="18"/>
                          <w:szCs w:val="18"/>
                        </w:rPr>
                        <w:t>Промышленный субкластер</w:t>
                      </w:r>
                    </w:p>
                  </w:txbxContent>
                </v:textbox>
              </v:shape>
              <v:shape id="Надпись 69" o:spid="_x0000_s1051" type="#_x0000_t202" style="position:absolute;left:5048;top:50292;width:26642;height:807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" fillcolor="#4f81bd" strokecolor="#243f60" strokeweight="2pt">
                <v:textbox>
                  <w:txbxContent>
                    <w:p w:rsidR="00D211C5" w:rsidRPr="008A0EBC" w:rsidRDefault="00D211C5" w:rsidP="008A0EBC">
                      <w:pPr>
                        <w:spacing w:after="0" w:line="240" w:lineRule="auto"/>
                        <w:ind w:right="-153"/>
                        <w:jc w:val="center"/>
                        <w:rPr>
                          <w:rFonts w:ascii="Times New Roman" w:hAnsi="Times New Roman" w:cs="Times New Roman"/>
                          <w:b/>
                          <w:sz w:val="24"/>
                          <w:szCs w:val="24"/>
                        </w:rPr>
                      </w:pPr>
                      <w:r w:rsidRPr="008A0EBC">
                        <w:rPr>
                          <w:rFonts w:ascii="Times New Roman" w:hAnsi="Times New Roman" w:cs="Times New Roman"/>
                          <w:b/>
                          <w:sz w:val="24"/>
                          <w:szCs w:val="24"/>
                        </w:rPr>
                        <w:t>Качество муниципального управления</w:t>
                      </w:r>
                    </w:p>
                  </w:txbxContent>
                </v:textbox>
              </v:shape>
              <v:shape id="Надпись 73" o:spid="_x0000_s1052" type="#_x0000_t202" style="position:absolute;left:32938;top:50292;width:25943;height:807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" fillcolor="#4f81bd" strokecolor="#243f60" strokeweight="2pt">
                <v:textbox>
                  <w:txbxContent>
                    <w:p w:rsidR="00D211C5" w:rsidRPr="008A0EBC" w:rsidRDefault="00D211C5" w:rsidP="008A0EBC">
                      <w:pPr>
                        <w:spacing w:after="0" w:line="240" w:lineRule="auto"/>
                        <w:jc w:val="center"/>
                        <w:rPr>
                          <w:rFonts w:ascii="Times New Roman" w:hAnsi="Times New Roman" w:cs="Times New Roman"/>
                          <w:b/>
                          <w:sz w:val="24"/>
                          <w:szCs w:val="24"/>
                        </w:rPr>
                      </w:pPr>
                      <w:r w:rsidRPr="008A0EBC">
                        <w:rPr>
                          <w:rFonts w:ascii="Times New Roman" w:hAnsi="Times New Roman" w:cs="Times New Roman"/>
                          <w:b/>
                          <w:sz w:val="24"/>
                          <w:szCs w:val="24"/>
                        </w:rPr>
                        <w:t>Муниципальные программы социально-экономического развития территории</w:t>
                      </w:r>
                    </w:p>
                  </w:txbxContent>
                </v:textbox>
              </v:shape>
              <v:shape id="Надпись 61" o:spid="_x0000_s1053" type="#_x0000_t202" style="position:absolute;left:43338;top:32289;width:15399;height:711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" strokecolor="#4f81bd" strokeweight="2pt">
                <v:textbox>
                  <w:txbxContent>
                    <w:p w:rsidR="00D211C5" w:rsidRPr="00FB2B8E" w:rsidRDefault="00D211C5" w:rsidP="008A0EBC">
                      <w:pPr>
                        <w:spacing w:after="0" w:line="240" w:lineRule="auto"/>
                        <w:jc w:val="center"/>
                        <w:rPr>
                          <w:rFonts w:ascii="Times New Roman" w:hAnsi="Times New Roman" w:cs="Times New Roman"/>
                          <w:b/>
                          <w:color w:val="000000"/>
                          <w:sz w:val="18"/>
                          <w:szCs w:val="18"/>
                        </w:rPr>
                      </w:pPr>
                      <w:r w:rsidRPr="00FB2B8E">
                        <w:rPr>
                          <w:rFonts w:ascii="Times New Roman" w:hAnsi="Times New Roman" w:cs="Times New Roman"/>
                          <w:b/>
                          <w:color w:val="000000"/>
                          <w:sz w:val="18"/>
                          <w:szCs w:val="18"/>
                        </w:rPr>
                        <w:t>Развитие муниципального управления</w:t>
                      </w:r>
                    </w:p>
                  </w:txbxContent>
                </v:textbox>
              </v:shape>
              <v:shape id="Надпись 67" o:spid="_x0000_s1054" type="#_x0000_t202" style="position:absolute;left:5048;top:41243;width:15399;height:701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" fillcolor="#e5dfec" strokeweight="2pt">
                <v:textbox>
                  <w:txbxContent>
                    <w:p w:rsidR="00D211C5" w:rsidRPr="00FB2B8E" w:rsidRDefault="00D211C5" w:rsidP="008A0EBC">
                      <w:pPr>
                        <w:spacing w:after="0" w:line="240" w:lineRule="auto"/>
                        <w:jc w:val="center"/>
                        <w:rPr>
                          <w:rFonts w:ascii="Times New Roman" w:hAnsi="Times New Roman" w:cs="Times New Roman"/>
                          <w:b/>
                          <w:color w:val="000000"/>
                          <w:sz w:val="18"/>
                          <w:szCs w:val="18"/>
                        </w:rPr>
                      </w:pPr>
                      <w:r w:rsidRPr="00FB2B8E">
                        <w:rPr>
                          <w:rFonts w:ascii="Times New Roman" w:hAnsi="Times New Roman" w:cs="Times New Roman"/>
                          <w:b/>
                          <w:color w:val="000000"/>
                          <w:sz w:val="18"/>
                          <w:szCs w:val="18"/>
                        </w:rPr>
                        <w:t>Повышение качества социально-бытовой инфраструктуры</w:t>
                      </w:r>
                    </w:p>
                  </w:txbxContent>
                </v:textbox>
              </v:shape>
              <v:shape id="Надпись 68" o:spid="_x0000_s1055" type="#_x0000_t202" style="position:absolute;left:43434;top:41148;width:15398;height:711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" fillcolor="#b6dde8" strokeweight="2pt">
                <v:textbox>
                  <w:txbxContent>
                    <w:p w:rsidR="00D211C5" w:rsidRPr="00FB2B8E" w:rsidRDefault="00D211C5" w:rsidP="008A0EBC">
                      <w:pPr>
                        <w:spacing w:after="0" w:line="240" w:lineRule="auto"/>
                        <w:jc w:val="center"/>
                        <w:rPr>
                          <w:rFonts w:ascii="Times New Roman" w:hAnsi="Times New Roman" w:cs="Times New Roman"/>
                          <w:b/>
                          <w:color w:val="000000"/>
                          <w:sz w:val="18"/>
                          <w:szCs w:val="18"/>
                        </w:rPr>
                      </w:pPr>
                      <w:r w:rsidRPr="00FB2B8E">
                        <w:rPr>
                          <w:rFonts w:ascii="Times New Roman" w:hAnsi="Times New Roman" w:cs="Times New Roman"/>
                          <w:b/>
                          <w:color w:val="000000"/>
                          <w:sz w:val="18"/>
                          <w:szCs w:val="18"/>
                        </w:rPr>
                        <w:t>Политика сохранения и привлечения населения</w:t>
                      </w:r>
                    </w:p>
                  </w:txbxContent>
                </v:textbox>
              </v:shape>
              <v:line id="Прямая соединительная линия 72" o:spid="_x0000_s1056" style="position:absolute;flip:x;visibility:visible" from="3315,14489" to="3429,607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" strokecolor="#4f81bd">
                <v:stroke dashstyle="dash"/>
                <o:lock v:ext="edit" shapetype="f"/>
              </v:line>
              <v:line id="Прямая соединительная линия 71" o:spid="_x0000_s1057" style="position:absolute;visibility:visible" from="3651,14489" to="60439,14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" strokecolor="#4f81bd">
                <v:stroke dashstyle="dash"/>
                <o:lock v:ext="edit" shapetype="f"/>
              </v:line>
              <v:line id="Прямая соединительная линия 74" o:spid="_x0000_s1058" style="position:absolute;visibility:visible" from="60436,14719" to="60988,607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" strokecolor="#4f81bd">
                <v:stroke dashstyle="dash"/>
                <o:lock v:ext="edit" shapetype="f"/>
              </v:line>
              <v:line id="Прямая соединительная линия 76" o:spid="_x0000_s1059" style="position:absolute;visibility:visible" from="3238,60007" to="60991,601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" strokecolor="#4f81bd">
                <v:stroke dashstyle="dash"/>
                <o:lock v:ext="edit" shapetype="f"/>
              </v:line>
              <v:shape id="Рисунок 86" o:spid="_x0000_s1060" type="#_x0000_t75" style="position:absolute;left:119;top:17747;width:2419;height:378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">
                <v:imagedata r:id="rId179" o:title=""/>
                <v:path arrowok="t"/>
              </v:shape>
              <v:shape id="Надпись 65" o:spid="_x0000_s1061" type="#_x0000_t202" style="position:absolute;left:4667;top:32004;width:15399;height:6546;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" strokecolor="#4f81bd" strokeweight="2pt">
                <v:textbox>
                  <w:txbxContent>
                    <w:p w:rsidR="00D211C5" w:rsidRPr="00FB2B8E" w:rsidRDefault="00D211C5" w:rsidP="008A0EBC">
                      <w:pPr>
                        <w:spacing w:after="0" w:line="240" w:lineRule="auto"/>
                        <w:jc w:val="center"/>
                        <w:rPr>
                          <w:rFonts w:ascii="Times New Roman" w:hAnsi="Times New Roman" w:cs="Times New Roman"/>
                          <w:b/>
                          <w:color w:val="000000"/>
                          <w:sz w:val="18"/>
                          <w:szCs w:val="18"/>
                        </w:rPr>
                      </w:pPr>
                      <w:r w:rsidRPr="00FB2B8E">
                        <w:rPr>
                          <w:rFonts w:ascii="Times New Roman" w:hAnsi="Times New Roman" w:cs="Times New Roman"/>
                          <w:b/>
                          <w:color w:val="000000"/>
                          <w:sz w:val="18"/>
                          <w:szCs w:val="18"/>
                        </w:rPr>
                        <w:t>Субкластер агротуризма</w:t>
                      </w:r>
                    </w:p>
                  </w:txbxContent>
                </v:textbox>
              </v:shape>
              <v:shape id="Надпись 64" o:spid="_x0000_s1062" type="#_x0000_t202" style="position:absolute;left:24384;top:32004;width:15398;height:6546;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" strokecolor="#4f81bd" strokeweight="2pt">
                <v:textbox>
                  <w:txbxContent>
                    <w:p w:rsidR="00D211C5" w:rsidRPr="00FB2B8E" w:rsidRDefault="00D211C5" w:rsidP="008A0EBC">
                      <w:pPr>
                        <w:spacing w:after="0" w:line="240" w:lineRule="auto"/>
                        <w:jc w:val="center"/>
                        <w:rPr>
                          <w:rFonts w:ascii="Times New Roman" w:hAnsi="Times New Roman" w:cs="Times New Roman"/>
                          <w:b/>
                          <w:color w:val="000000"/>
                          <w:sz w:val="18"/>
                          <w:szCs w:val="18"/>
                        </w:rPr>
                      </w:pPr>
                      <w:r w:rsidRPr="00FB2B8E">
                        <w:rPr>
                          <w:rFonts w:ascii="Times New Roman" w:hAnsi="Times New Roman" w:cs="Times New Roman"/>
                          <w:b/>
                          <w:color w:val="000000"/>
                          <w:sz w:val="18"/>
                          <w:szCs w:val="18"/>
                        </w:rPr>
                        <w:t>Субкластер мукомольного и комбикормового  производств</w:t>
                      </w:r>
                    </w:p>
                  </w:txbxContent>
                </v:textbox>
              </v:shape>
              <v:shape id="Надпись 66" o:spid="_x0000_s1063" type="#_x0000_t202" style="position:absolute;left:24479;top:41243;width:15399;height:701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" fillcolor="#fbd4b4" strokeweight="2pt">
                <v:textbox>
                  <w:txbxContent>
                    <w:p w:rsidR="00D211C5" w:rsidRPr="00FB2B8E" w:rsidRDefault="00D211C5" w:rsidP="008A0EBC">
                      <w:pPr>
                        <w:spacing w:after="0" w:line="240" w:lineRule="auto"/>
                        <w:jc w:val="center"/>
                        <w:rPr>
                          <w:rFonts w:ascii="Times New Roman" w:hAnsi="Times New Roman" w:cs="Times New Roman"/>
                          <w:b/>
                          <w:color w:val="000000"/>
                          <w:sz w:val="18"/>
                          <w:szCs w:val="18"/>
                        </w:rPr>
                      </w:pPr>
                      <w:r w:rsidRPr="00FB2B8E">
                        <w:rPr>
                          <w:rFonts w:ascii="Times New Roman" w:hAnsi="Times New Roman" w:cs="Times New Roman"/>
                          <w:b/>
                          <w:color w:val="000000"/>
                          <w:sz w:val="18"/>
                          <w:szCs w:val="18"/>
                        </w:rPr>
                        <w:t>Дорожная инфраструктура и гостевой сервис</w:t>
                      </w:r>
                    </w:p>
                  </w:txbxContent>
                </v:textbox>
              </v:shape>
            </v:group>
            <w10:anchorlock/>
          </v:group>
        </w:pict>
      </w:r>
    </w:p>
    <w:p w:rsidR="00D211C5" w:rsidRPr="00D222A4" w:rsidRDefault="00D211C5" w:rsidP="006555A3">
      <w:pPr>
        <w:pStyle w:val="Caption"/>
      </w:pPr>
      <w:r>
        <w:t xml:space="preserve">Рисунок </w:t>
      </w:r>
      <w:fldSimple w:instr=" SEQ Рисунок \* ARABIC ">
        <w:r>
          <w:rPr>
            <w:noProof/>
          </w:rPr>
          <w:t>22</w:t>
        </w:r>
      </w:fldSimple>
      <w:r>
        <w:t xml:space="preserve">. </w:t>
      </w:r>
      <w:r w:rsidRPr="00D222A4">
        <w:t>Модель стратегического развития Выселковского района</w:t>
      </w:r>
    </w:p>
    <w:p w:rsidR="00D211C5" w:rsidRDefault="00D211C5" w:rsidP="00ED0783">
      <w:pPr>
        <w:pStyle w:val="S0"/>
      </w:pPr>
    </w:p>
    <w:p w:rsidR="00D211C5" w:rsidRPr="007E62A3" w:rsidRDefault="00D211C5" w:rsidP="00ED0783">
      <w:pPr>
        <w:pStyle w:val="S0"/>
        <w:rPr>
          <w:b/>
          <w:i/>
        </w:rPr>
      </w:pPr>
      <w:r w:rsidRPr="007E62A3">
        <w:t>Конечной целью флагманского проекта «</w:t>
      </w:r>
      <w:r w:rsidRPr="00ED0783">
        <w:t>Выселковский район – региональный центр концентрации агропромышленных производств с высокой степенью переработки</w:t>
      </w:r>
      <w:r w:rsidRPr="007E62A3">
        <w:t>»</w:t>
      </w:r>
      <w:r>
        <w:t xml:space="preserve"> </w:t>
      </w:r>
      <w:r w:rsidRPr="007E62A3">
        <w:t xml:space="preserve">является диверсификация экономики Выселковского района на новой качественной основе, имеющий целью отход от сырьевой составляющей и повышение доли продуктов с высоким уровнем глубокой переработки. </w:t>
      </w:r>
    </w:p>
    <w:p w:rsidR="00D211C5" w:rsidRPr="007E62A3" w:rsidRDefault="00D211C5" w:rsidP="00ED0783">
      <w:pPr>
        <w:pStyle w:val="S0"/>
        <w:rPr>
          <w:b/>
          <w:i/>
        </w:rPr>
      </w:pPr>
      <w:r w:rsidRPr="007E62A3">
        <w:t>Инструментами реализации флагманского проекта «</w:t>
      </w:r>
      <w:r w:rsidRPr="00ED0783">
        <w:t>Выселковский район – региональный центр концентрац</w:t>
      </w:r>
      <w:r>
        <w:t>ии агропромышленных производств</w:t>
      </w:r>
      <w:r w:rsidRPr="00ED0783">
        <w:t xml:space="preserve"> с высокой степенью переработки</w:t>
      </w:r>
      <w:r w:rsidRPr="007E62A3">
        <w:t>» выступает группа проектов реализации субкластеров, в частности</w:t>
      </w:r>
      <w:r>
        <w:t>,</w:t>
      </w:r>
      <w:r w:rsidRPr="007E62A3">
        <w:t xml:space="preserve"> предлагается сформировать в районе условия для </w:t>
      </w:r>
      <w:r w:rsidRPr="007E62A3">
        <w:rPr>
          <w:u w:val="single"/>
        </w:rPr>
        <w:t>развития следующих субкластеров:</w:t>
      </w:r>
    </w:p>
    <w:p w:rsidR="00D211C5" w:rsidRPr="0043669F" w:rsidRDefault="00D211C5" w:rsidP="00216200">
      <w:pPr>
        <w:pStyle w:val="-"/>
      </w:pPr>
      <w:r w:rsidRPr="0043669F">
        <w:t>субкластер переработки молочной продукции и производства сыров;</w:t>
      </w:r>
    </w:p>
    <w:p w:rsidR="00D211C5" w:rsidRPr="0043669F" w:rsidRDefault="00D211C5" w:rsidP="00216200">
      <w:pPr>
        <w:pStyle w:val="-"/>
      </w:pPr>
      <w:r w:rsidRPr="0043669F">
        <w:t>субкластер продукции АПК глубокой переработки;</w:t>
      </w:r>
    </w:p>
    <w:p w:rsidR="00D211C5" w:rsidRPr="0043669F" w:rsidRDefault="00D211C5" w:rsidP="00216200">
      <w:pPr>
        <w:pStyle w:val="-"/>
      </w:pPr>
      <w:r w:rsidRPr="0043669F">
        <w:t>промышленный субкластер;</w:t>
      </w:r>
    </w:p>
    <w:p w:rsidR="00D211C5" w:rsidRPr="0043669F" w:rsidRDefault="00D211C5" w:rsidP="00216200">
      <w:pPr>
        <w:pStyle w:val="-"/>
      </w:pPr>
      <w:r w:rsidRPr="0043669F">
        <w:t>субкластер агротуризма;</w:t>
      </w:r>
    </w:p>
    <w:p w:rsidR="00D211C5" w:rsidRPr="0043669F" w:rsidRDefault="00D211C5" w:rsidP="00216200">
      <w:pPr>
        <w:pStyle w:val="-"/>
      </w:pPr>
      <w:r w:rsidRPr="0043669F">
        <w:t>субкластер мукомольного и комбикормового производств.</w:t>
      </w:r>
    </w:p>
    <w:p w:rsidR="00D211C5" w:rsidRPr="007D2CFB" w:rsidRDefault="00D211C5" w:rsidP="00ED0783">
      <w:pPr>
        <w:pStyle w:val="S0"/>
      </w:pPr>
    </w:p>
    <w:p w:rsidR="00D211C5" w:rsidRDefault="00D211C5" w:rsidP="00ED0783">
      <w:pPr>
        <w:pStyle w:val="S0"/>
      </w:pPr>
      <w:r w:rsidRPr="007E62A3">
        <w:t>Непосредственная реализация и активация кластера предусматривает реали</w:t>
      </w:r>
      <w:r w:rsidRPr="00175AB7">
        <w:t>зацию комплекса приоритетных инвестиционных проектов (дорожная карта реализации Стратегии), а также реализации программы инсти</w:t>
      </w:r>
      <w:r w:rsidRPr="007E62A3">
        <w:t>туциональной трансформации.</w:t>
      </w:r>
    </w:p>
    <w:p w:rsidR="00D211C5" w:rsidRDefault="00D211C5">
      <w:pPr>
        <w:spacing w:after="0" w:line="240" w:lineRule="auto"/>
        <w:rPr>
          <w:rFonts w:ascii="Times New Roman" w:hAnsi="Times New Roman" w:cs="Times New Roman"/>
          <w:sz w:val="28"/>
          <w:szCs w:val="24"/>
        </w:rPr>
      </w:pPr>
      <w:r>
        <w:br w:type="page"/>
      </w:r>
    </w:p>
    <w:p w:rsidR="00D211C5" w:rsidRPr="00216200" w:rsidRDefault="00D211C5" w:rsidP="001343F3">
      <w:pPr>
        <w:pStyle w:val="Heading1"/>
        <w:numPr>
          <w:ilvl w:val="0"/>
          <w:numId w:val="8"/>
        </w:numPr>
        <w:shd w:val="clear" w:color="auto" w:fill="EC7CCC"/>
        <w:tabs>
          <w:tab w:val="left" w:pos="709"/>
        </w:tabs>
        <w:ind w:hanging="720"/>
        <w:jc w:val="both"/>
        <w:rPr>
          <w:b/>
        </w:rPr>
      </w:pPr>
      <w:bookmarkStart w:id="48" w:name="_Toc17360387"/>
      <w:bookmarkStart w:id="49" w:name="_Toc25856597"/>
      <w:r w:rsidRPr="00216200">
        <w:rPr>
          <w:b/>
        </w:rPr>
        <w:t>Приоритетные направления и задачи социально-экономической политики муниципального образования</w:t>
      </w:r>
      <w:bookmarkEnd w:id="48"/>
      <w:bookmarkEnd w:id="49"/>
    </w:p>
    <w:p w:rsidR="00D211C5" w:rsidRPr="00D222A4" w:rsidRDefault="00D211C5" w:rsidP="00ED0783">
      <w:pPr>
        <w:pStyle w:val="S0"/>
        <w:rPr>
          <w:bCs/>
          <w:szCs w:val="28"/>
        </w:rPr>
      </w:pPr>
      <w:r w:rsidRPr="00D222A4">
        <w:rPr>
          <w:bCs/>
          <w:szCs w:val="28"/>
        </w:rPr>
        <w:t>Социально-экономическая политика муниципального образования должна быть направлена на совершенствование материального и духовного производства и социальных условий жизни местного населения на базе современных технологий и взаимовыгодного разделения труда с другими муниципальными образованиями и государственными органами.</w:t>
      </w:r>
    </w:p>
    <w:p w:rsidR="00D211C5" w:rsidRPr="00D222A4" w:rsidRDefault="00D211C5" w:rsidP="00ED0783">
      <w:pPr>
        <w:pStyle w:val="S0"/>
        <w:rPr>
          <w:bCs/>
          <w:szCs w:val="28"/>
        </w:rPr>
      </w:pPr>
      <w:r w:rsidRPr="00D222A4">
        <w:rPr>
          <w:bCs/>
          <w:szCs w:val="28"/>
        </w:rPr>
        <w:t xml:space="preserve">Муниципальная политика представляет собой комплекс мер регулирующего воздействия на экономические, социальные и духовные сферы муниципального образования в рамках, определенных законодательством РФ. </w:t>
      </w:r>
    </w:p>
    <w:p w:rsidR="00D211C5" w:rsidRPr="00D222A4" w:rsidRDefault="00D211C5" w:rsidP="00ED0783">
      <w:pPr>
        <w:pStyle w:val="S0"/>
        <w:rPr>
          <w:bCs/>
          <w:szCs w:val="28"/>
        </w:rPr>
      </w:pPr>
      <w:r w:rsidRPr="00D222A4">
        <w:rPr>
          <w:bCs/>
          <w:szCs w:val="28"/>
        </w:rPr>
        <w:t>Основными функциями муниципальной политики являются:</w:t>
      </w:r>
    </w:p>
    <w:p w:rsidR="00D211C5" w:rsidRPr="00D222A4" w:rsidRDefault="00D211C5" w:rsidP="00ED0783">
      <w:pPr>
        <w:pStyle w:val="S0"/>
        <w:rPr>
          <w:bCs/>
          <w:szCs w:val="28"/>
        </w:rPr>
      </w:pPr>
      <w:r w:rsidRPr="00D222A4">
        <w:rPr>
          <w:bCs/>
          <w:szCs w:val="28"/>
        </w:rPr>
        <w:t>- хозяйственная, направленная на оказание услуг населению;</w:t>
      </w:r>
    </w:p>
    <w:p w:rsidR="00D211C5" w:rsidRPr="00D222A4" w:rsidRDefault="00D211C5" w:rsidP="00ED0783">
      <w:pPr>
        <w:pStyle w:val="S0"/>
        <w:rPr>
          <w:bCs/>
          <w:szCs w:val="28"/>
        </w:rPr>
      </w:pPr>
      <w:r w:rsidRPr="00D222A4">
        <w:rPr>
          <w:bCs/>
          <w:szCs w:val="28"/>
        </w:rPr>
        <w:t xml:space="preserve">- регулирующая, направленная на регулирование процессов социально-экономического развития муниципального образования. </w:t>
      </w:r>
    </w:p>
    <w:p w:rsidR="00D211C5" w:rsidRPr="00D222A4" w:rsidRDefault="00D211C5" w:rsidP="00ED0783">
      <w:pPr>
        <w:pStyle w:val="S0"/>
        <w:rPr>
          <w:bCs/>
          <w:szCs w:val="28"/>
        </w:rPr>
      </w:pPr>
      <w:r w:rsidRPr="00D222A4">
        <w:rPr>
          <w:bCs/>
          <w:szCs w:val="28"/>
        </w:rPr>
        <w:t>Основу муниципальной политики составляют стратегические цели и направления социально-экономического развития муниципального образования.</w:t>
      </w:r>
    </w:p>
    <w:p w:rsidR="00D211C5" w:rsidRPr="00D222A4" w:rsidRDefault="00D211C5" w:rsidP="00ED0783">
      <w:pPr>
        <w:pStyle w:val="S0"/>
        <w:rPr>
          <w:bCs/>
          <w:szCs w:val="28"/>
        </w:rPr>
      </w:pPr>
      <w:r w:rsidRPr="00D222A4">
        <w:rPr>
          <w:bCs/>
          <w:szCs w:val="28"/>
        </w:rPr>
        <w:t>При реализации муниципальной политики реализуются следующие принципы:</w:t>
      </w:r>
    </w:p>
    <w:p w:rsidR="00D211C5" w:rsidRPr="00D222A4" w:rsidRDefault="00D211C5" w:rsidP="00ED0783">
      <w:pPr>
        <w:pStyle w:val="S0"/>
        <w:rPr>
          <w:bCs/>
          <w:szCs w:val="28"/>
        </w:rPr>
      </w:pPr>
      <w:r w:rsidRPr="00D222A4">
        <w:rPr>
          <w:bCs/>
          <w:szCs w:val="28"/>
        </w:rPr>
        <w:t>- научности,</w:t>
      </w:r>
    </w:p>
    <w:p w:rsidR="00D211C5" w:rsidRPr="00D222A4" w:rsidRDefault="00D211C5" w:rsidP="00ED0783">
      <w:pPr>
        <w:pStyle w:val="S0"/>
        <w:rPr>
          <w:bCs/>
          <w:szCs w:val="28"/>
        </w:rPr>
      </w:pPr>
      <w:r w:rsidRPr="00D222A4">
        <w:rPr>
          <w:bCs/>
          <w:szCs w:val="28"/>
        </w:rPr>
        <w:t>- системности,</w:t>
      </w:r>
    </w:p>
    <w:p w:rsidR="00D211C5" w:rsidRPr="00D222A4" w:rsidRDefault="00D211C5" w:rsidP="00ED0783">
      <w:pPr>
        <w:pStyle w:val="S0"/>
        <w:rPr>
          <w:bCs/>
          <w:szCs w:val="28"/>
        </w:rPr>
      </w:pPr>
      <w:r w:rsidRPr="00D222A4">
        <w:rPr>
          <w:bCs/>
          <w:szCs w:val="28"/>
        </w:rPr>
        <w:t>- приоритетности интересов местных жителей,</w:t>
      </w:r>
    </w:p>
    <w:p w:rsidR="00D211C5" w:rsidRPr="00D222A4" w:rsidRDefault="00D211C5" w:rsidP="00ED0783">
      <w:pPr>
        <w:pStyle w:val="S0"/>
        <w:rPr>
          <w:bCs/>
          <w:szCs w:val="28"/>
        </w:rPr>
      </w:pPr>
      <w:r w:rsidRPr="00D222A4">
        <w:rPr>
          <w:bCs/>
          <w:szCs w:val="28"/>
        </w:rPr>
        <w:t>- концентрации ресурсов на приоритетных направлениях,</w:t>
      </w:r>
    </w:p>
    <w:p w:rsidR="00D211C5" w:rsidRPr="00D222A4" w:rsidRDefault="00D211C5" w:rsidP="00ED0783">
      <w:pPr>
        <w:pStyle w:val="S0"/>
        <w:rPr>
          <w:bCs/>
          <w:szCs w:val="28"/>
        </w:rPr>
      </w:pPr>
      <w:r w:rsidRPr="00D222A4">
        <w:rPr>
          <w:bCs/>
          <w:szCs w:val="28"/>
        </w:rPr>
        <w:t>- стратегичности,</w:t>
      </w:r>
    </w:p>
    <w:p w:rsidR="00D211C5" w:rsidRPr="00D222A4" w:rsidRDefault="00D211C5" w:rsidP="00ED0783">
      <w:pPr>
        <w:pStyle w:val="S0"/>
        <w:rPr>
          <w:bCs/>
          <w:szCs w:val="28"/>
        </w:rPr>
      </w:pPr>
      <w:r w:rsidRPr="00D222A4">
        <w:rPr>
          <w:bCs/>
          <w:szCs w:val="28"/>
        </w:rPr>
        <w:t>- селективности,</w:t>
      </w:r>
    </w:p>
    <w:p w:rsidR="00D211C5" w:rsidRPr="00D222A4" w:rsidRDefault="00D211C5" w:rsidP="00ED0783">
      <w:pPr>
        <w:pStyle w:val="S0"/>
        <w:rPr>
          <w:bCs/>
          <w:szCs w:val="28"/>
        </w:rPr>
      </w:pPr>
      <w:r w:rsidRPr="00D222A4">
        <w:rPr>
          <w:bCs/>
          <w:szCs w:val="28"/>
        </w:rPr>
        <w:t>- бюджетной эффективности,</w:t>
      </w:r>
    </w:p>
    <w:p w:rsidR="00D211C5" w:rsidRDefault="00D211C5" w:rsidP="00ED0783">
      <w:pPr>
        <w:pStyle w:val="S0"/>
        <w:rPr>
          <w:bCs/>
          <w:szCs w:val="28"/>
        </w:rPr>
      </w:pPr>
      <w:r w:rsidRPr="00D222A4">
        <w:rPr>
          <w:bCs/>
          <w:szCs w:val="28"/>
        </w:rPr>
        <w:t>- информатизации.</w:t>
      </w:r>
    </w:p>
    <w:p w:rsidR="00D211C5" w:rsidRPr="00D222A4" w:rsidRDefault="00D211C5" w:rsidP="00067892">
      <w:pPr>
        <w:widowControl w:val="0"/>
        <w:autoSpaceDN w:val="0"/>
        <w:spacing w:after="0" w:line="360" w:lineRule="auto"/>
        <w:ind w:left="357" w:firstLine="709"/>
        <w:jc w:val="both"/>
        <w:rPr>
          <w:rFonts w:ascii="Times New Roman" w:hAnsi="Times New Roman" w:cs="Times New Roman"/>
          <w:bCs/>
          <w:sz w:val="28"/>
          <w:szCs w:val="28"/>
        </w:rPr>
      </w:pPr>
    </w:p>
    <w:p w:rsidR="00D211C5" w:rsidRDefault="00D211C5" w:rsidP="00046FAC">
      <w:pPr>
        <w:keepNext/>
      </w:pPr>
      <w:r>
        <w:rPr>
          <w:noProof/>
          <w:lang w:eastAsia="ru-RU"/>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219" o:spid="_x0000_s1064" type="#_x0000_t67" style="position:absolute;margin-left:263.7pt;margin-top:375.2pt;width:22.45pt;height:21.15pt;z-index:25165977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" adj="10800" strokecolor="#4f81bd" strokeweight="2pt"/>
        </w:pict>
      </w:r>
      <w:r>
        <w:rPr>
          <w:noProof/>
          <w:lang w:eastAsia="ru-RU"/>
        </w:rPr>
        <w:pict>
          <v:line id="Прямая соединительная линия 22" o:spid="_x0000_s1065" style="position:absolute;flip:y;z-index:251657728;visibility:visible;mso-position-horizontal:left;mso-position-horizontal-relative:margin" from="0,201.2pt" to="451.6pt,20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" strokecolor="#c0504d" strokeweight="1.5pt">
            <v:stroke dashstyle="dash"/>
            <w10:wrap anchorx="margin"/>
          </v:line>
        </w:pict>
      </w:r>
      <w:r>
        <w:rPr>
          <w:noProof/>
          <w:lang w:eastAsia="ru-RU"/>
        </w:rPr>
        <w:pict>
          <v:shape id="Стрелка вниз 220" o:spid="_x0000_s1066" type="#_x0000_t67" style="position:absolute;margin-left:263.5pt;margin-top:174.95pt;width:22.45pt;height:21.15pt;z-index:2516608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" adj="10800" strokecolor="#4f81bd" strokeweight="2pt"/>
        </w:pict>
      </w:r>
      <w:r>
        <w:rPr>
          <w:noProof/>
          <w:lang w:eastAsia="ru-RU"/>
        </w:rPr>
        <w:pict>
          <v:shape id="Стрелка вниз 216" o:spid="_x0000_s1067" type="#_x0000_t67" style="position:absolute;margin-left:265.55pt;margin-top:77.85pt;width:22.45pt;height:21.15pt;z-index:2516587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" adj="10800" strokecolor="#4f81bd" strokeweight="2pt"/>
        </w:pict>
      </w:r>
      <w:r>
        <w:rPr>
          <w:noProof/>
          <w:lang w:eastAsia="ru-RU"/>
        </w:rPr>
        <w:pict>
          <v:shape id="Надпись 12" o:spid="_x0000_s1068" type="#_x0000_t202" style="position:absolute;margin-left:119.25pt;margin-top:412.1pt;width:96.35pt;height:68.05pt;z-index:2516567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" fillcolor="#8064a2" stroked="f">
            <v:textbox>
              <w:txbxContent>
                <w:p w:rsidR="00D211C5" w:rsidRPr="00914D40" w:rsidRDefault="00D211C5" w:rsidP="008230FA">
                  <w:pPr>
                    <w:spacing w:after="0" w:line="240" w:lineRule="auto"/>
                    <w:jc w:val="center"/>
                    <w:rPr>
                      <w:sz w:val="20"/>
                      <w:szCs w:val="20"/>
                    </w:rPr>
                  </w:pPr>
                  <w:r w:rsidRPr="00914D40">
                    <w:rPr>
                      <w:rFonts w:ascii="Times New Roman" w:hAnsi="Times New Roman"/>
                      <w:sz w:val="20"/>
                      <w:szCs w:val="20"/>
                    </w:rPr>
                    <w:t>Текущая деятельность</w:t>
                  </w:r>
                </w:p>
              </w:txbxContent>
            </v:textbox>
          </v:shape>
        </w:pict>
      </w:r>
      <w:r>
        <w:rPr>
          <w:noProof/>
          <w:lang w:eastAsia="ru-RU"/>
        </w:rPr>
        <w:pict>
          <v:shape id="_x0000_s1069" type="#_x0000_t202" style="position:absolute;margin-left:229.85pt;margin-top:411.5pt;width:96.35pt;height:68.05pt;z-index:2516556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" fillcolor="#8064a2" stroked="f">
            <v:textbox>
              <w:txbxContent>
                <w:p w:rsidR="00D211C5" w:rsidRPr="00914D40" w:rsidRDefault="00D211C5" w:rsidP="008230FA">
                  <w:pPr>
                    <w:spacing w:after="0" w:line="240" w:lineRule="auto"/>
                    <w:jc w:val="center"/>
                    <w:rPr>
                      <w:sz w:val="20"/>
                      <w:szCs w:val="20"/>
                    </w:rPr>
                  </w:pPr>
                  <w:r w:rsidRPr="00914D40">
                    <w:rPr>
                      <w:rFonts w:ascii="Times New Roman" w:hAnsi="Times New Roman"/>
                      <w:sz w:val="20"/>
                      <w:szCs w:val="20"/>
                    </w:rPr>
                    <w:t>Муниципальные программы</w:t>
                  </w:r>
                </w:p>
              </w:txbxContent>
            </v:textbox>
          </v:shape>
        </w:pict>
      </w:r>
      <w:r>
        <w:rPr>
          <w:noProof/>
          <w:lang w:eastAsia="ru-RU"/>
        </w:rPr>
        <w:pict>
          <v:shape id="_x0000_s1070" type="#_x0000_t202" style="position:absolute;margin-left:340.1pt;margin-top:410.7pt;width:96.35pt;height:68.05pt;z-index:2516546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" fillcolor="#8064a2" stroked="f">
            <v:textbox>
              <w:txbxContent>
                <w:p w:rsidR="00D211C5" w:rsidRPr="00914D40" w:rsidRDefault="00D211C5" w:rsidP="008230FA">
                  <w:pPr>
                    <w:spacing w:after="0" w:line="240" w:lineRule="auto"/>
                    <w:jc w:val="center"/>
                    <w:rPr>
                      <w:sz w:val="20"/>
                      <w:szCs w:val="20"/>
                    </w:rPr>
                  </w:pPr>
                  <w:r w:rsidRPr="00914D40">
                    <w:rPr>
                      <w:rFonts w:ascii="Times New Roman" w:hAnsi="Times New Roman"/>
                      <w:sz w:val="20"/>
                      <w:szCs w:val="20"/>
                    </w:rPr>
                    <w:t>Проекты</w:t>
                  </w:r>
                </w:p>
              </w:txbxContent>
            </v:textbox>
          </v:shape>
        </w:pict>
      </w:r>
      <w:r>
        <w:rPr>
          <w:noProof/>
          <w:lang w:eastAsia="ru-RU"/>
        </w:rPr>
      </w:r>
      <w:r w:rsidRPr="00B2720B">
        <w:rPr>
          <w:noProof/>
          <w:sz w:val="28"/>
          <w:szCs w:val="28"/>
          <w:lang w:eastAsia="ru-RU"/>
        </w:rPr>
        <w:pict>
          <v:group id="Группа 90" o:spid="_x0000_s1071" style="width:451.65pt;height:479.4pt;mso-position-horizontal-relative:char;mso-position-vertical-relative:line" coordorigin="2286,1333" coordsize="70031,51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">
            <v:shape id="Надпись 1" o:spid="_x0000_s1072" type="#_x0000_t202" style="position:absolute;left:20553;top:1333;width:49879;height:80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" fillcolor="#f7c9ea" stroked="f">
              <v:fill opacity="32896f"/>
              <v:textbox>
                <w:txbxContent>
                  <w:p w:rsidR="00D211C5" w:rsidRPr="00FB2B8E" w:rsidRDefault="00D211C5" w:rsidP="00B02CC6">
                    <w:pPr>
                      <w:pStyle w:val="S0"/>
                      <w:spacing w:line="240" w:lineRule="auto"/>
                      <w:ind w:firstLine="0"/>
                      <w:jc w:val="center"/>
                      <w:rPr>
                        <w:b/>
                        <w:color w:val="000000"/>
                        <w:sz w:val="20"/>
                      </w:rPr>
                    </w:pPr>
                    <w:r w:rsidRPr="00FB2B8E">
                      <w:rPr>
                        <w:b/>
                        <w:color w:val="000000"/>
                        <w:sz w:val="20"/>
                      </w:rPr>
                      <w:t>Выстраивание конкурентоспособной модели экономики района посредством развития высокотехнологичных производств аграрно-промышленного комплекса, базирующихся на местной ресурсной базе, характеризующихся высокой степенью переработки и обладающих устойчивым потенциалом развития</w:t>
                    </w:r>
                  </w:p>
                </w:txbxContent>
              </v:textbox>
            </v:shape>
            <v:shape id="Надпись 2" o:spid="_x0000_s1073" type="#_x0000_t202" style="position:absolute;left:5330;top:1447;width:12614;height:784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" filled="f" strokecolor="#548dd4">
              <v:textbox>
                <w:txbxContent>
                  <w:p w:rsidR="00D211C5" w:rsidRPr="00FB2B8E" w:rsidRDefault="00D211C5" w:rsidP="008230FA">
                    <w:pPr>
                      <w:spacing w:after="0" w:line="240" w:lineRule="auto"/>
                      <w:jc w:val="center"/>
                      <w:rPr>
                        <w:color w:val="808080"/>
                        <w:sz w:val="20"/>
                        <w:szCs w:val="16"/>
                      </w:rPr>
                    </w:pPr>
                    <w:r w:rsidRPr="00FB2B8E">
                      <w:rPr>
                        <w:rFonts w:ascii="Times New Roman" w:hAnsi="Times New Roman"/>
                        <w:color w:val="808080"/>
                        <w:spacing w:val="-3"/>
                        <w:sz w:val="20"/>
                        <w:szCs w:val="16"/>
                        <w:lang w:eastAsia="ru-RU"/>
                      </w:rPr>
                      <w:t>Генеральная цель</w:t>
                    </w:r>
                  </w:p>
                </w:txbxContent>
              </v:textbox>
            </v:shape>
            <v:shape id="Надпись 3" o:spid="_x0000_s1074" type="#_x0000_t202" style="position:absolute;left:20698;top:12381;width:49879;height:723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" fillcolor="#f7c9ea" stroked="f">
              <v:fill opacity="32896f"/>
              <v:textbox>
                <w:txbxContent>
                  <w:p w:rsidR="00D211C5" w:rsidRPr="00FB2B8E" w:rsidRDefault="00D211C5" w:rsidP="00D26232">
                    <w:pPr>
                      <w:pStyle w:val="S0"/>
                      <w:spacing w:line="240" w:lineRule="auto"/>
                      <w:ind w:firstLine="0"/>
                      <w:jc w:val="center"/>
                      <w:rPr>
                        <w:b/>
                        <w:color w:val="000000"/>
                        <w:sz w:val="20"/>
                      </w:rPr>
                    </w:pPr>
                    <w:r w:rsidRPr="00FB2B8E">
                      <w:rPr>
                        <w:b/>
                        <w:color w:val="000000"/>
                        <w:sz w:val="20"/>
                      </w:rPr>
                      <w:t>«Выселковский район – региональный центр концентрации агропромышленных производства с высокой степенью переработки»</w:t>
                    </w:r>
                  </w:p>
                </w:txbxContent>
              </v:textbox>
            </v:shape>
            <v:shape id="Надпись 4" o:spid="_x0000_s1075" type="#_x0000_t202" style="position:absolute;left:5040;top:12242;width:13072;height:7376;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" filled="f" strokecolor="#548dd4">
              <v:textbox>
                <w:txbxContent>
                  <w:p w:rsidR="00D211C5" w:rsidRPr="00FB2B8E" w:rsidRDefault="00D211C5" w:rsidP="008230FA">
                    <w:pPr>
                      <w:spacing w:after="0" w:line="240" w:lineRule="auto"/>
                      <w:jc w:val="center"/>
                      <w:rPr>
                        <w:color w:val="808080"/>
                        <w:sz w:val="20"/>
                        <w:szCs w:val="16"/>
                      </w:rPr>
                    </w:pPr>
                    <w:r w:rsidRPr="00FB2B8E">
                      <w:rPr>
                        <w:rFonts w:ascii="Times New Roman" w:hAnsi="Times New Roman"/>
                        <w:color w:val="808080"/>
                        <w:spacing w:val="-3"/>
                        <w:sz w:val="20"/>
                        <w:szCs w:val="16"/>
                        <w:lang w:eastAsia="ru-RU"/>
                      </w:rPr>
                      <w:t>Флагманский проект</w:t>
                    </w:r>
                  </w:p>
                </w:txbxContent>
              </v:textbox>
            </v:shape>
            <v:shape id="Надпись 5" o:spid="_x0000_s1076" type="#_x0000_t202" style="position:absolute;left:4824;top:23419;width:13136;height:1719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" filled="f" strokecolor="#548dd4">
              <v:textbox>
                <w:txbxContent>
                  <w:p w:rsidR="00D211C5" w:rsidRPr="00FB2B8E" w:rsidRDefault="00D211C5" w:rsidP="008230FA">
                    <w:pPr>
                      <w:spacing w:after="0" w:line="240" w:lineRule="auto"/>
                      <w:jc w:val="center"/>
                      <w:rPr>
                        <w:color w:val="808080"/>
                        <w:sz w:val="20"/>
                        <w:szCs w:val="16"/>
                      </w:rPr>
                    </w:pPr>
                    <w:r w:rsidRPr="00FB2B8E">
                      <w:rPr>
                        <w:rFonts w:ascii="Times New Roman" w:hAnsi="Times New Roman"/>
                        <w:color w:val="808080"/>
                        <w:spacing w:val="-3"/>
                        <w:sz w:val="20"/>
                        <w:szCs w:val="16"/>
                        <w:lang w:eastAsia="ru-RU"/>
                      </w:rPr>
                      <w:t>Направления муниципальной политики</w:t>
                    </w:r>
                  </w:p>
                </w:txbxContent>
              </v:textbox>
            </v:shape>
            <v:shape id="Надпись 6" o:spid="_x0000_s1077" type="#_x0000_t202" style="position:absolute;left:20553;top:23420;width:14945;height:826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" strokecolor="#4f81bd" strokeweight="2pt">
              <v:textbox>
                <w:txbxContent>
                  <w:p w:rsidR="00D211C5" w:rsidRPr="008230FA" w:rsidRDefault="00D211C5" w:rsidP="008230FA">
                    <w:pPr>
                      <w:spacing w:after="0" w:line="240" w:lineRule="auto"/>
                      <w:jc w:val="center"/>
                      <w:rPr>
                        <w:sz w:val="20"/>
                        <w:szCs w:val="20"/>
                      </w:rPr>
                    </w:pPr>
                    <w:r w:rsidRPr="008230FA">
                      <w:rPr>
                        <w:rFonts w:ascii="Times New Roman" w:hAnsi="Times New Roman"/>
                        <w:sz w:val="20"/>
                        <w:szCs w:val="20"/>
                      </w:rPr>
                      <w:t>Регулируемое промышленное развития</w:t>
                    </w:r>
                  </w:p>
                </w:txbxContent>
              </v:textbox>
            </v:shape>
            <v:shape id="Надпись 7" o:spid="_x0000_s1078" type="#_x0000_t202" style="position:absolute;left:37576;top:23241;width:14944;height:826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" strokecolor="#4f81bd" strokeweight="2pt">
              <v:textbox>
                <w:txbxContent>
                  <w:p w:rsidR="00D211C5" w:rsidRPr="008230FA" w:rsidRDefault="00D211C5" w:rsidP="008230FA">
                    <w:pPr>
                      <w:spacing w:after="0" w:line="240" w:lineRule="auto"/>
                      <w:jc w:val="center"/>
                      <w:rPr>
                        <w:sz w:val="20"/>
                        <w:szCs w:val="20"/>
                      </w:rPr>
                    </w:pPr>
                    <w:r w:rsidRPr="008230FA">
                      <w:rPr>
                        <w:rFonts w:ascii="Times New Roman" w:hAnsi="Times New Roman"/>
                        <w:sz w:val="20"/>
                        <w:szCs w:val="20"/>
                      </w:rPr>
                      <w:t>Развитие институциональной среды</w:t>
                    </w:r>
                  </w:p>
                </w:txbxContent>
              </v:textbox>
            </v:shape>
            <v:shape id="Надпись 8" o:spid="_x0000_s1079" type="#_x0000_t202" style="position:absolute;left:54873;top:23193;width:14944;height:826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" strokecolor="#4f81bd" strokeweight="2pt">
              <v:textbox>
                <w:txbxContent>
                  <w:p w:rsidR="00D211C5" w:rsidRPr="008230FA" w:rsidRDefault="00D211C5" w:rsidP="008230FA">
                    <w:pPr>
                      <w:spacing w:after="0" w:line="240" w:lineRule="auto"/>
                      <w:jc w:val="center"/>
                      <w:rPr>
                        <w:sz w:val="20"/>
                        <w:szCs w:val="20"/>
                      </w:rPr>
                    </w:pPr>
                    <w:r w:rsidRPr="008230FA">
                      <w:rPr>
                        <w:rFonts w:ascii="Times New Roman" w:hAnsi="Times New Roman"/>
                        <w:sz w:val="20"/>
                        <w:szCs w:val="20"/>
                      </w:rPr>
                      <w:t>Развитие человеческого капитала</w:t>
                    </w:r>
                  </w:p>
                </w:txbxContent>
              </v:textbox>
            </v:shape>
            <v:shape id="Надпись 10" o:spid="_x0000_s1080" type="#_x0000_t202" style="position:absolute;left:20553;top:32530;width:14945;height:826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" strokecolor="#4f81bd" strokeweight="2pt">
              <v:textbox>
                <w:txbxContent>
                  <w:p w:rsidR="00D211C5" w:rsidRPr="008230FA" w:rsidRDefault="00D211C5" w:rsidP="008230FA">
                    <w:pPr>
                      <w:spacing w:after="0" w:line="240" w:lineRule="auto"/>
                      <w:jc w:val="center"/>
                      <w:rPr>
                        <w:sz w:val="20"/>
                        <w:szCs w:val="20"/>
                      </w:rPr>
                    </w:pPr>
                    <w:r w:rsidRPr="008230FA">
                      <w:rPr>
                        <w:rFonts w:ascii="Times New Roman" w:hAnsi="Times New Roman"/>
                        <w:sz w:val="20"/>
                        <w:szCs w:val="20"/>
                      </w:rPr>
                      <w:t>Развитие инноваций и информационной среды</w:t>
                    </w:r>
                  </w:p>
                </w:txbxContent>
              </v:textbox>
            </v:shape>
            <v:shape id="Надпись 11" o:spid="_x0000_s1081" type="#_x0000_t202" style="position:absolute;left:37576;top:32350;width:14944;height:826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" strokecolor="#4f81bd" strokeweight="2pt">
              <v:textbox>
                <w:txbxContent>
                  <w:p w:rsidR="00D211C5" w:rsidRPr="008230FA" w:rsidRDefault="00D211C5" w:rsidP="008230FA">
                    <w:pPr>
                      <w:spacing w:after="0" w:line="240" w:lineRule="auto"/>
                      <w:jc w:val="center"/>
                      <w:rPr>
                        <w:sz w:val="20"/>
                        <w:szCs w:val="20"/>
                      </w:rPr>
                    </w:pPr>
                    <w:r w:rsidRPr="008230FA">
                      <w:rPr>
                        <w:rFonts w:ascii="Times New Roman" w:hAnsi="Times New Roman"/>
                        <w:sz w:val="20"/>
                        <w:szCs w:val="20"/>
                      </w:rPr>
                      <w:t>Пространственное развитие</w:t>
                    </w:r>
                  </w:p>
                </w:txbxContent>
              </v:textbox>
            </v:shape>
            <v:shape id="_x0000_s1082" type="#_x0000_t202" style="position:absolute;left:54873;top:32303;width:14944;height:826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" strokecolor="#4f81bd" strokeweight="2pt">
              <v:textbox>
                <w:txbxContent>
                  <w:p w:rsidR="00D211C5" w:rsidRPr="008230FA" w:rsidRDefault="00D211C5" w:rsidP="008230FA">
                    <w:pPr>
                      <w:spacing w:after="0" w:line="240" w:lineRule="auto"/>
                      <w:jc w:val="center"/>
                      <w:rPr>
                        <w:sz w:val="20"/>
                        <w:szCs w:val="20"/>
                      </w:rPr>
                    </w:pPr>
                    <w:r w:rsidRPr="008230FA">
                      <w:rPr>
                        <w:rFonts w:ascii="Times New Roman" w:hAnsi="Times New Roman"/>
                        <w:sz w:val="20"/>
                        <w:szCs w:val="20"/>
                      </w:rPr>
                      <w:t>Инвестиционная политика</w:t>
                    </w:r>
                  </w:p>
                </w:txbxContent>
              </v:textbox>
            </v:shape>
            <v:shape id="Надпись 13" o:spid="_x0000_s1083" type="#_x0000_t202" style="position:absolute;left:4828;top:45118;width:13430;height:723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" filled="f" strokecolor="#548dd4">
              <v:textbox>
                <w:txbxContent>
                  <w:p w:rsidR="00D211C5" w:rsidRPr="00FB2B8E" w:rsidRDefault="00D211C5" w:rsidP="008230FA">
                    <w:pPr>
                      <w:spacing w:after="0" w:line="240" w:lineRule="auto"/>
                      <w:jc w:val="center"/>
                      <w:rPr>
                        <w:color w:val="808080"/>
                        <w:sz w:val="20"/>
                      </w:rPr>
                    </w:pPr>
                    <w:r w:rsidRPr="00FB2B8E">
                      <w:rPr>
                        <w:rFonts w:ascii="Times New Roman" w:hAnsi="Times New Roman"/>
                        <w:color w:val="808080"/>
                        <w:spacing w:val="-3"/>
                        <w:sz w:val="20"/>
                        <w:lang w:eastAsia="ru-RU"/>
                      </w:rPr>
                      <w:t>Инструментарий</w:t>
                    </w:r>
                  </w:p>
                </w:txbxContent>
              </v:textbox>
            </v:shape>
            <v:line id="_x0000_s1084" style="position:absolute;flip:y;visibility:visible" from="2286,44128" to="72317,44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" strokecolor="#c0504d" strokeweight="1.5pt">
              <v:stroke dashstyle="dash"/>
            </v:line>
            <w10:anchorlock/>
          </v:group>
        </w:pict>
      </w:r>
    </w:p>
    <w:p w:rsidR="00D211C5" w:rsidRPr="00907CEC" w:rsidRDefault="00D211C5" w:rsidP="006555A3">
      <w:pPr>
        <w:pStyle w:val="Caption"/>
        <w:rPr>
          <w:sz w:val="28"/>
        </w:rPr>
      </w:pPr>
      <w:r>
        <w:t xml:space="preserve">Рисунок </w:t>
      </w:r>
      <w:fldSimple w:instr=" SEQ Рисунок \* ARABIC ">
        <w:r>
          <w:rPr>
            <w:noProof/>
          </w:rPr>
          <w:t>23</w:t>
        </w:r>
      </w:fldSimple>
      <w:r>
        <w:t>.</w:t>
      </w:r>
      <w:r w:rsidRPr="00046FAC">
        <w:t xml:space="preserve"> Концепция социально-экономической политики Выселковского района</w:t>
      </w:r>
    </w:p>
    <w:p w:rsidR="00D211C5" w:rsidRPr="00907CEC" w:rsidRDefault="00D211C5" w:rsidP="00067892">
      <w:pPr>
        <w:rPr>
          <w:sz w:val="28"/>
          <w:szCs w:val="28"/>
        </w:rPr>
      </w:pPr>
    </w:p>
    <w:p w:rsidR="00D211C5" w:rsidRPr="00CC1395" w:rsidRDefault="00D211C5" w:rsidP="001343F3">
      <w:pPr>
        <w:pStyle w:val="Heading2"/>
        <w:numPr>
          <w:ilvl w:val="1"/>
          <w:numId w:val="8"/>
        </w:numPr>
        <w:shd w:val="clear" w:color="auto" w:fill="17365D"/>
        <w:tabs>
          <w:tab w:val="left" w:pos="709"/>
        </w:tabs>
        <w:ind w:left="709" w:hanging="709"/>
      </w:pPr>
      <w:bookmarkStart w:id="50" w:name="_Toc25856598"/>
      <w:r w:rsidRPr="00CC1395">
        <w:t>Экономическое развитие муниципального образования</w:t>
      </w:r>
      <w:bookmarkEnd w:id="50"/>
    </w:p>
    <w:p w:rsidR="00D211C5" w:rsidRDefault="00D211C5" w:rsidP="00FD7FBC">
      <w:pPr>
        <w:pStyle w:val="S0"/>
        <w:rPr>
          <w:shd w:val="clear" w:color="auto" w:fill="FEFEFE"/>
        </w:rPr>
      </w:pPr>
      <w:r w:rsidRPr="005C42FF">
        <w:t>Развитие муниципального образования</w:t>
      </w:r>
      <w:r w:rsidRPr="005C42FF">
        <w:rPr>
          <w:shd w:val="clear" w:color="auto" w:fill="FEFEFE"/>
        </w:rPr>
        <w:t xml:space="preserve"> – это комплексный процесс изменений экономической, социальной, экологической, политической и духовной сфер, приводящих к качественным преобразованиям и, в конечном счете, к изменениям условий жизни человека.</w:t>
      </w:r>
    </w:p>
    <w:p w:rsidR="00D211C5" w:rsidRPr="00B02CC6" w:rsidRDefault="00D211C5" w:rsidP="00FD7FBC">
      <w:pPr>
        <w:widowControl w:val="0"/>
        <w:autoSpaceDN w:val="0"/>
        <w:spacing w:after="0" w:line="276" w:lineRule="auto"/>
        <w:ind w:firstLine="709"/>
        <w:jc w:val="both"/>
        <w:rPr>
          <w:rFonts w:ascii="Times New Roman" w:hAnsi="Times New Roman" w:cs="Times New Roman"/>
          <w:b/>
          <w:bCs/>
          <w:sz w:val="28"/>
          <w:szCs w:val="28"/>
        </w:rPr>
      </w:pPr>
      <w:r w:rsidRPr="00B02CC6">
        <w:rPr>
          <w:rFonts w:ascii="Times New Roman" w:hAnsi="Times New Roman" w:cs="Times New Roman"/>
          <w:b/>
          <w:bCs/>
          <w:sz w:val="28"/>
          <w:szCs w:val="28"/>
        </w:rPr>
        <w:t>Приоритетные направления:</w:t>
      </w:r>
    </w:p>
    <w:p w:rsidR="00D211C5" w:rsidRPr="005C42FF" w:rsidRDefault="00D211C5" w:rsidP="00FD4F56">
      <w:pPr>
        <w:pStyle w:val="S0"/>
        <w:numPr>
          <w:ilvl w:val="0"/>
          <w:numId w:val="21"/>
        </w:numPr>
      </w:pPr>
      <w:r w:rsidRPr="005C42FF">
        <w:t>Промы</w:t>
      </w:r>
      <w:r>
        <w:t>шленная диверсификация экономики</w:t>
      </w:r>
    </w:p>
    <w:p w:rsidR="00D211C5" w:rsidRPr="005C42FF" w:rsidRDefault="00D211C5" w:rsidP="00FD4F56">
      <w:pPr>
        <w:pStyle w:val="S0"/>
        <w:numPr>
          <w:ilvl w:val="0"/>
          <w:numId w:val="21"/>
        </w:numPr>
      </w:pPr>
      <w:r w:rsidRPr="005C42FF">
        <w:t>Класте</w:t>
      </w:r>
      <w:r>
        <w:t>рная активация местной экономики</w:t>
      </w:r>
    </w:p>
    <w:p w:rsidR="00D211C5" w:rsidRPr="005C42FF" w:rsidRDefault="00D211C5" w:rsidP="00FD4F56">
      <w:pPr>
        <w:pStyle w:val="S0"/>
        <w:numPr>
          <w:ilvl w:val="0"/>
          <w:numId w:val="21"/>
        </w:numPr>
      </w:pPr>
      <w:r>
        <w:t>Предпринимательская инициатива</w:t>
      </w:r>
    </w:p>
    <w:p w:rsidR="00D211C5" w:rsidRPr="005C42FF" w:rsidRDefault="00D211C5" w:rsidP="00FD4F56">
      <w:pPr>
        <w:pStyle w:val="S0"/>
        <w:numPr>
          <w:ilvl w:val="0"/>
          <w:numId w:val="21"/>
        </w:numPr>
      </w:pPr>
      <w:r>
        <w:t>Развитие потребительского рынка</w:t>
      </w:r>
    </w:p>
    <w:p w:rsidR="00D211C5" w:rsidRDefault="00D211C5" w:rsidP="00FD4F56">
      <w:pPr>
        <w:pStyle w:val="S0"/>
        <w:numPr>
          <w:ilvl w:val="0"/>
          <w:numId w:val="21"/>
        </w:numPr>
      </w:pPr>
      <w:r>
        <w:t>У</w:t>
      </w:r>
      <w:r w:rsidRPr="005C42FF">
        <w:t>крепление местного бюджета, расш</w:t>
      </w:r>
      <w:r>
        <w:t>ирение базы поступления доходов</w:t>
      </w:r>
    </w:p>
    <w:p w:rsidR="00D211C5" w:rsidRPr="005C42FF" w:rsidRDefault="00D211C5" w:rsidP="00FD7FBC">
      <w:pPr>
        <w:pStyle w:val="S0"/>
      </w:pPr>
    </w:p>
    <w:p w:rsidR="00D211C5" w:rsidRPr="00B02CC6" w:rsidRDefault="00D211C5" w:rsidP="00B02CC6">
      <w:pPr>
        <w:pStyle w:val="IntenseQuote"/>
      </w:pPr>
      <w:bookmarkStart w:id="51" w:name="_Toc507491942"/>
      <w:r w:rsidRPr="00B02CC6">
        <w:t xml:space="preserve"> «Промышленная диверсификация экономики»</w:t>
      </w:r>
      <w:bookmarkEnd w:id="51"/>
    </w:p>
    <w:p w:rsidR="00D211C5" w:rsidRDefault="00D211C5" w:rsidP="00B02CC6">
      <w:pPr>
        <w:pStyle w:val="S0"/>
      </w:pPr>
      <w:r w:rsidRPr="005C42FF">
        <w:t>Создание и развитие современной промышленной инфраструктуры</w:t>
      </w:r>
      <w:r>
        <w:t xml:space="preserve"> включает в себя следующие направления.</w:t>
      </w:r>
    </w:p>
    <w:p w:rsidR="00D211C5" w:rsidRPr="005C42FF" w:rsidRDefault="00D211C5" w:rsidP="00B02CC6">
      <w:pPr>
        <w:pStyle w:val="S0"/>
      </w:pPr>
    </w:p>
    <w:p w:rsidR="00D211C5" w:rsidRDefault="00D211C5" w:rsidP="00FD4F56">
      <w:pPr>
        <w:pStyle w:val="ListParagraph"/>
        <w:numPr>
          <w:ilvl w:val="0"/>
          <w:numId w:val="22"/>
        </w:numPr>
        <w:tabs>
          <w:tab w:val="left" w:pos="1134"/>
        </w:tabs>
        <w:suppressAutoHyphens/>
        <w:spacing w:after="0" w:line="276" w:lineRule="auto"/>
        <w:ind w:left="0" w:firstLine="709"/>
        <w:contextualSpacing/>
        <w:jc w:val="both"/>
        <w:rPr>
          <w:rFonts w:ascii="Times New Roman" w:hAnsi="Times New Roman" w:cs="Times New Roman"/>
          <w:color w:val="000000"/>
          <w:sz w:val="28"/>
          <w:szCs w:val="28"/>
        </w:rPr>
      </w:pPr>
      <w:r w:rsidRPr="001B3ABD">
        <w:rPr>
          <w:rFonts w:ascii="Times New Roman" w:hAnsi="Times New Roman" w:cs="Times New Roman"/>
          <w:color w:val="000000"/>
          <w:sz w:val="28"/>
          <w:szCs w:val="28"/>
        </w:rPr>
        <w:t>Содействие участию промышленного сектора района в региональных и федеральных программах.</w:t>
      </w:r>
    </w:p>
    <w:p w:rsidR="00D211C5" w:rsidRPr="00FD7FBC" w:rsidRDefault="00D211C5" w:rsidP="00FD7FBC">
      <w:pPr>
        <w:tabs>
          <w:tab w:val="left" w:pos="1134"/>
        </w:tabs>
        <w:suppressAutoHyphens/>
        <w:spacing w:after="0" w:line="276" w:lineRule="auto"/>
        <w:ind w:left="709"/>
        <w:contextualSpacing/>
        <w:jc w:val="both"/>
        <w:rPr>
          <w:rFonts w:ascii="Times New Roman" w:hAnsi="Times New Roman" w:cs="Times New Roman"/>
          <w:color w:val="000000"/>
          <w:sz w:val="28"/>
          <w:szCs w:val="28"/>
        </w:rPr>
      </w:pPr>
    </w:p>
    <w:p w:rsidR="00D211C5" w:rsidRDefault="00D211C5" w:rsidP="00FD4F56">
      <w:pPr>
        <w:pStyle w:val="ListParagraph"/>
        <w:numPr>
          <w:ilvl w:val="0"/>
          <w:numId w:val="22"/>
        </w:numPr>
        <w:tabs>
          <w:tab w:val="left" w:pos="1134"/>
        </w:tabs>
        <w:suppressAutoHyphens/>
        <w:spacing w:after="0" w:line="276" w:lineRule="auto"/>
        <w:ind w:left="0" w:firstLine="709"/>
        <w:contextualSpacing/>
        <w:jc w:val="both"/>
        <w:rPr>
          <w:rFonts w:ascii="Times New Roman" w:hAnsi="Times New Roman" w:cs="Times New Roman"/>
          <w:color w:val="000000"/>
          <w:sz w:val="28"/>
          <w:szCs w:val="28"/>
        </w:rPr>
      </w:pPr>
      <w:r w:rsidRPr="001B3ABD">
        <w:rPr>
          <w:rFonts w:ascii="Times New Roman" w:hAnsi="Times New Roman" w:cs="Times New Roman"/>
          <w:color w:val="000000"/>
          <w:sz w:val="28"/>
          <w:szCs w:val="28"/>
        </w:rPr>
        <w:t xml:space="preserve">Формирование и реализация комплекса мероприятий по содействию и продвижению инвестиционных проектов и площадок Выселковского района. </w:t>
      </w:r>
    </w:p>
    <w:p w:rsidR="00D211C5" w:rsidRPr="001B3ABD" w:rsidRDefault="00D211C5" w:rsidP="001B3ABD">
      <w:pPr>
        <w:tabs>
          <w:tab w:val="left" w:pos="1134"/>
        </w:tabs>
        <w:suppressAutoHyphens/>
        <w:spacing w:after="0" w:line="276" w:lineRule="auto"/>
        <w:ind w:left="709"/>
        <w:contextualSpacing/>
        <w:jc w:val="both"/>
        <w:rPr>
          <w:rFonts w:ascii="Times New Roman" w:hAnsi="Times New Roman" w:cs="Times New Roman"/>
          <w:b/>
          <w:color w:val="000000"/>
          <w:sz w:val="28"/>
          <w:szCs w:val="28"/>
        </w:rPr>
      </w:pPr>
      <w:r w:rsidRPr="001B3ABD">
        <w:rPr>
          <w:rFonts w:ascii="Times New Roman" w:hAnsi="Times New Roman" w:cs="Times New Roman"/>
          <w:b/>
          <w:color w:val="000000"/>
          <w:sz w:val="28"/>
          <w:szCs w:val="28"/>
        </w:rPr>
        <w:t>Задачи направления:</w:t>
      </w:r>
    </w:p>
    <w:p w:rsidR="00D211C5" w:rsidRDefault="00D211C5" w:rsidP="00914D40">
      <w:pPr>
        <w:pStyle w:val="-"/>
      </w:pPr>
      <w:r w:rsidRPr="001B3ABD">
        <w:t>публикации на официальном сайте Выселковского района и Краснодарского края сведений об инвестиционных проек</w:t>
      </w:r>
      <w:r>
        <w:t>тах и инвестиционных площадках;</w:t>
      </w:r>
    </w:p>
    <w:p w:rsidR="00D211C5" w:rsidRDefault="00D211C5" w:rsidP="00914D40">
      <w:pPr>
        <w:pStyle w:val="-"/>
      </w:pPr>
      <w:r w:rsidRPr="001B3ABD">
        <w:t>участие в инвестиционных</w:t>
      </w:r>
      <w:r>
        <w:t xml:space="preserve"> форумах, выставках и ярмарках;</w:t>
      </w:r>
    </w:p>
    <w:p w:rsidR="00D211C5" w:rsidRDefault="00D211C5" w:rsidP="00914D40">
      <w:pPr>
        <w:pStyle w:val="-"/>
      </w:pPr>
      <w:r w:rsidRPr="001B3ABD">
        <w:t>взаимодействие с органами государственной власти Краснодарского края по оказанию господдержки.</w:t>
      </w:r>
    </w:p>
    <w:p w:rsidR="00D211C5" w:rsidRPr="001B3ABD" w:rsidRDefault="00D211C5" w:rsidP="001B3ABD">
      <w:pPr>
        <w:pStyle w:val="S0"/>
      </w:pPr>
    </w:p>
    <w:p w:rsidR="00D211C5" w:rsidRDefault="00D211C5" w:rsidP="00FD4F56">
      <w:pPr>
        <w:pStyle w:val="ListParagraph"/>
        <w:numPr>
          <w:ilvl w:val="0"/>
          <w:numId w:val="22"/>
        </w:numPr>
        <w:tabs>
          <w:tab w:val="left" w:pos="1134"/>
        </w:tabs>
        <w:suppressAutoHyphens/>
        <w:spacing w:after="0" w:line="276" w:lineRule="auto"/>
        <w:ind w:left="0" w:firstLine="709"/>
        <w:contextualSpacing/>
        <w:jc w:val="both"/>
        <w:rPr>
          <w:rFonts w:ascii="Times New Roman" w:hAnsi="Times New Roman" w:cs="Times New Roman"/>
          <w:color w:val="000000"/>
          <w:sz w:val="28"/>
          <w:szCs w:val="28"/>
        </w:rPr>
      </w:pPr>
      <w:r w:rsidRPr="001B3ABD">
        <w:rPr>
          <w:rFonts w:ascii="Times New Roman" w:hAnsi="Times New Roman" w:cs="Times New Roman"/>
          <w:color w:val="000000"/>
          <w:sz w:val="28"/>
          <w:szCs w:val="28"/>
        </w:rPr>
        <w:t>Комплекс мероприятий по сопровождению инвестиционных проектов, имеющих приоритетное значение для социально-экономического</w:t>
      </w:r>
      <w:r>
        <w:rPr>
          <w:rFonts w:ascii="Times New Roman" w:hAnsi="Times New Roman" w:cs="Times New Roman"/>
          <w:color w:val="000000"/>
          <w:sz w:val="28"/>
          <w:szCs w:val="28"/>
        </w:rPr>
        <w:t xml:space="preserve"> развития муниципального района.</w:t>
      </w:r>
    </w:p>
    <w:p w:rsidR="00D211C5" w:rsidRPr="001B3ABD" w:rsidRDefault="00D211C5" w:rsidP="001B3ABD">
      <w:pPr>
        <w:tabs>
          <w:tab w:val="left" w:pos="1134"/>
        </w:tabs>
        <w:suppressAutoHyphens/>
        <w:spacing w:after="0" w:line="276" w:lineRule="auto"/>
        <w:ind w:left="720"/>
        <w:contextualSpacing/>
        <w:jc w:val="both"/>
        <w:rPr>
          <w:rFonts w:ascii="Times New Roman" w:hAnsi="Times New Roman" w:cs="Times New Roman"/>
          <w:b/>
          <w:color w:val="000000"/>
          <w:sz w:val="28"/>
          <w:szCs w:val="28"/>
        </w:rPr>
      </w:pPr>
      <w:r w:rsidRPr="001B3ABD">
        <w:rPr>
          <w:rFonts w:ascii="Times New Roman" w:hAnsi="Times New Roman" w:cs="Times New Roman"/>
          <w:b/>
          <w:color w:val="000000"/>
          <w:sz w:val="28"/>
          <w:szCs w:val="28"/>
        </w:rPr>
        <w:t>Задачи направления:</w:t>
      </w:r>
    </w:p>
    <w:p w:rsidR="00D211C5" w:rsidRPr="005C42FF" w:rsidRDefault="00D211C5" w:rsidP="00914D40">
      <w:pPr>
        <w:pStyle w:val="-"/>
      </w:pPr>
      <w:r w:rsidRPr="005C42FF">
        <w:t xml:space="preserve">контроль </w:t>
      </w:r>
      <w:r>
        <w:t>над</w:t>
      </w:r>
      <w:r w:rsidRPr="005C42FF">
        <w:t xml:space="preserve"> своевременным получением инициатором проекта необходимых согласований и разрешений в органах государственной власти, органах местного самоуправления, других организациях;</w:t>
      </w:r>
    </w:p>
    <w:p w:rsidR="00D211C5" w:rsidRPr="005C42FF" w:rsidRDefault="00D211C5" w:rsidP="00914D40">
      <w:pPr>
        <w:pStyle w:val="-"/>
      </w:pPr>
      <w:r w:rsidRPr="005C42FF">
        <w:t>поддержка ходатайств и обращений инициатора проекта в органы государственной власти, органы местного самоуправления, другие организации о содействии в реализации инвестиционного проекта;</w:t>
      </w:r>
    </w:p>
    <w:p w:rsidR="00D211C5" w:rsidRDefault="00D211C5" w:rsidP="00914D40">
      <w:pPr>
        <w:pStyle w:val="-"/>
      </w:pPr>
      <w:r w:rsidRPr="005C42FF">
        <w:t>оказание консультационной и организационной поддержки инициаторам инвестиционных проектов, в том числе при оформлении заявок на получение государственной поддержки инвестиционной деятельности, предоставляемой на территории Краснодарского края.</w:t>
      </w:r>
    </w:p>
    <w:p w:rsidR="00D211C5" w:rsidRPr="005C42FF" w:rsidRDefault="00D211C5" w:rsidP="001B3ABD">
      <w:pPr>
        <w:pStyle w:val="S0"/>
      </w:pPr>
    </w:p>
    <w:p w:rsidR="00D211C5" w:rsidRPr="001B3ABD" w:rsidRDefault="00D211C5" w:rsidP="00FD4F56">
      <w:pPr>
        <w:pStyle w:val="ListParagraph"/>
        <w:numPr>
          <w:ilvl w:val="0"/>
          <w:numId w:val="22"/>
        </w:numPr>
        <w:tabs>
          <w:tab w:val="left" w:pos="1134"/>
        </w:tabs>
        <w:suppressAutoHyphens/>
        <w:spacing w:after="0" w:line="276" w:lineRule="auto"/>
        <w:ind w:left="0" w:firstLine="709"/>
        <w:contextualSpacing/>
        <w:jc w:val="both"/>
        <w:rPr>
          <w:rFonts w:ascii="Times New Roman" w:hAnsi="Times New Roman" w:cs="Times New Roman"/>
          <w:color w:val="000000"/>
          <w:sz w:val="28"/>
          <w:szCs w:val="28"/>
        </w:rPr>
      </w:pPr>
      <w:r w:rsidRPr="001B3ABD">
        <w:rPr>
          <w:rFonts w:ascii="Times New Roman" w:hAnsi="Times New Roman" w:cs="Times New Roman"/>
          <w:color w:val="000000"/>
          <w:sz w:val="28"/>
          <w:szCs w:val="28"/>
        </w:rPr>
        <w:t>Поддержка предприятий, реализующих комплексные программы модернизации производств и техническую, технологическую модернизацию отрасли.</w:t>
      </w:r>
    </w:p>
    <w:p w:rsidR="00D211C5" w:rsidRPr="001B3ABD" w:rsidRDefault="00D211C5" w:rsidP="001B3ABD">
      <w:pPr>
        <w:tabs>
          <w:tab w:val="left" w:pos="1134"/>
        </w:tabs>
        <w:suppressAutoHyphens/>
        <w:spacing w:after="0" w:line="276" w:lineRule="auto"/>
        <w:ind w:left="720"/>
        <w:contextualSpacing/>
        <w:jc w:val="both"/>
        <w:rPr>
          <w:rFonts w:ascii="Times New Roman" w:hAnsi="Times New Roman" w:cs="Times New Roman"/>
          <w:b/>
          <w:color w:val="000000"/>
          <w:sz w:val="28"/>
          <w:szCs w:val="28"/>
        </w:rPr>
      </w:pPr>
      <w:r w:rsidRPr="001B3ABD">
        <w:rPr>
          <w:rFonts w:ascii="Times New Roman" w:hAnsi="Times New Roman" w:cs="Times New Roman"/>
          <w:b/>
          <w:color w:val="000000"/>
          <w:sz w:val="28"/>
          <w:szCs w:val="28"/>
        </w:rPr>
        <w:t>Задачи направления:</w:t>
      </w:r>
    </w:p>
    <w:p w:rsidR="00D211C5" w:rsidRPr="005C42FF" w:rsidRDefault="00D211C5" w:rsidP="00914D40">
      <w:pPr>
        <w:pStyle w:val="-"/>
      </w:pPr>
      <w:r w:rsidRPr="005C42FF">
        <w:t>разработка и размещение на сайте администрации района информации о местах размещения новых производств, наличии свободных земельных участков, помещений под офисы и т.д.;</w:t>
      </w:r>
    </w:p>
    <w:p w:rsidR="00D211C5" w:rsidRPr="005C42FF" w:rsidRDefault="00D211C5" w:rsidP="00914D40">
      <w:pPr>
        <w:pStyle w:val="-"/>
      </w:pPr>
      <w:r w:rsidRPr="005C42FF">
        <w:t>организация собственных и участие в региональных и международных инвестиционных выставках, выпуск и распространение каталогов инвестиционных проектов;</w:t>
      </w:r>
    </w:p>
    <w:p w:rsidR="00D211C5" w:rsidRDefault="00D211C5" w:rsidP="00914D40">
      <w:pPr>
        <w:pStyle w:val="-"/>
      </w:pPr>
      <w:r w:rsidRPr="005C42FF">
        <w:t>содействие развитию выставочной деятельности предприятий, рекламных кампаний в целях ознакомления потенциальных инвесторов с деятельностью предприятий района.</w:t>
      </w:r>
    </w:p>
    <w:p w:rsidR="00D211C5" w:rsidRPr="005C42FF" w:rsidRDefault="00D211C5" w:rsidP="001B3ABD">
      <w:pPr>
        <w:pStyle w:val="S0"/>
      </w:pPr>
    </w:p>
    <w:p w:rsidR="00D211C5" w:rsidRPr="001B3ABD" w:rsidRDefault="00D211C5" w:rsidP="00FD4F56">
      <w:pPr>
        <w:pStyle w:val="ListParagraph"/>
        <w:numPr>
          <w:ilvl w:val="0"/>
          <w:numId w:val="22"/>
        </w:numPr>
        <w:tabs>
          <w:tab w:val="left" w:pos="1134"/>
        </w:tabs>
        <w:suppressAutoHyphens/>
        <w:spacing w:after="0" w:line="276" w:lineRule="auto"/>
        <w:ind w:left="0" w:firstLine="709"/>
        <w:contextualSpacing/>
        <w:jc w:val="both"/>
        <w:rPr>
          <w:rFonts w:ascii="Times New Roman" w:hAnsi="Times New Roman" w:cs="Times New Roman"/>
          <w:color w:val="000000"/>
          <w:sz w:val="28"/>
          <w:szCs w:val="28"/>
        </w:rPr>
      </w:pPr>
      <w:r w:rsidRPr="001B3ABD">
        <w:rPr>
          <w:rFonts w:ascii="Times New Roman" w:hAnsi="Times New Roman" w:cs="Times New Roman"/>
          <w:color w:val="000000"/>
          <w:sz w:val="28"/>
          <w:szCs w:val="28"/>
        </w:rPr>
        <w:t xml:space="preserve">Инженерная и инфраструктурная подготовка новых промышленных площадок. </w:t>
      </w:r>
      <w:r w:rsidRPr="001B3ABD">
        <w:rPr>
          <w:rFonts w:ascii="Times New Roman" w:hAnsi="Times New Roman" w:cs="Times New Roman"/>
          <w:b/>
          <w:color w:val="000000"/>
          <w:sz w:val="28"/>
          <w:szCs w:val="28"/>
        </w:rPr>
        <w:t>Задача направления:</w:t>
      </w:r>
      <w:r w:rsidRPr="001B3ABD">
        <w:rPr>
          <w:rFonts w:ascii="Times New Roman" w:hAnsi="Times New Roman" w:cs="Times New Roman"/>
          <w:color w:val="000000"/>
          <w:sz w:val="28"/>
          <w:szCs w:val="28"/>
        </w:rPr>
        <w:t xml:space="preserve"> формирование инвестиционных площадок, мероприятия по инженерной и инфраструктурной подготовке.</w:t>
      </w:r>
    </w:p>
    <w:p w:rsidR="00D211C5" w:rsidRPr="001B3ABD" w:rsidRDefault="00D211C5" w:rsidP="001B3ABD">
      <w:pPr>
        <w:tabs>
          <w:tab w:val="left" w:pos="1134"/>
        </w:tabs>
        <w:suppressAutoHyphens/>
        <w:spacing w:after="0" w:line="276" w:lineRule="auto"/>
        <w:ind w:left="720"/>
        <w:contextualSpacing/>
        <w:jc w:val="both"/>
        <w:rPr>
          <w:rFonts w:ascii="Times New Roman" w:hAnsi="Times New Roman" w:cs="Times New Roman"/>
          <w:color w:val="000000"/>
          <w:sz w:val="28"/>
          <w:szCs w:val="28"/>
        </w:rPr>
      </w:pPr>
    </w:p>
    <w:p w:rsidR="00D211C5" w:rsidRDefault="00D211C5" w:rsidP="00FD4F56">
      <w:pPr>
        <w:pStyle w:val="ListParagraph"/>
        <w:numPr>
          <w:ilvl w:val="0"/>
          <w:numId w:val="22"/>
        </w:numPr>
        <w:tabs>
          <w:tab w:val="left" w:pos="1134"/>
        </w:tabs>
        <w:suppressAutoHyphens/>
        <w:spacing w:after="0" w:line="276" w:lineRule="auto"/>
        <w:ind w:left="0" w:firstLine="709"/>
        <w:contextualSpacing/>
        <w:jc w:val="both"/>
        <w:rPr>
          <w:rFonts w:ascii="Times New Roman" w:hAnsi="Times New Roman" w:cs="Times New Roman"/>
          <w:color w:val="000000"/>
          <w:sz w:val="28"/>
          <w:szCs w:val="28"/>
        </w:rPr>
      </w:pPr>
      <w:r w:rsidRPr="001B3ABD">
        <w:rPr>
          <w:rFonts w:ascii="Times New Roman" w:hAnsi="Times New Roman" w:cs="Times New Roman"/>
          <w:color w:val="000000"/>
          <w:sz w:val="28"/>
          <w:szCs w:val="28"/>
        </w:rPr>
        <w:t>Содействие в разработке проектов планировки промышленных зон на территории муниципального образования.</w:t>
      </w:r>
    </w:p>
    <w:p w:rsidR="00D211C5" w:rsidRPr="001B3ABD" w:rsidRDefault="00D211C5" w:rsidP="001B3ABD">
      <w:pPr>
        <w:pStyle w:val="ListParagraph"/>
        <w:tabs>
          <w:tab w:val="left" w:pos="1134"/>
        </w:tabs>
        <w:suppressAutoHyphens/>
        <w:spacing w:after="0" w:line="276" w:lineRule="auto"/>
        <w:ind w:left="709"/>
        <w:contextualSpacing/>
        <w:jc w:val="both"/>
        <w:rPr>
          <w:rFonts w:ascii="Times New Roman" w:hAnsi="Times New Roman" w:cs="Times New Roman"/>
          <w:color w:val="000000"/>
          <w:sz w:val="28"/>
          <w:szCs w:val="28"/>
        </w:rPr>
      </w:pPr>
    </w:p>
    <w:p w:rsidR="00D211C5" w:rsidRDefault="00D211C5" w:rsidP="00FD4F56">
      <w:pPr>
        <w:pStyle w:val="ListParagraph"/>
        <w:numPr>
          <w:ilvl w:val="0"/>
          <w:numId w:val="22"/>
        </w:numPr>
        <w:tabs>
          <w:tab w:val="left" w:pos="1134"/>
        </w:tabs>
        <w:suppressAutoHyphens/>
        <w:spacing w:after="0" w:line="276" w:lineRule="auto"/>
        <w:ind w:left="0" w:firstLine="709"/>
        <w:contextualSpacing/>
        <w:jc w:val="both"/>
        <w:rPr>
          <w:rFonts w:ascii="Times New Roman" w:hAnsi="Times New Roman" w:cs="Times New Roman"/>
          <w:color w:val="000000"/>
          <w:sz w:val="28"/>
          <w:szCs w:val="28"/>
        </w:rPr>
      </w:pPr>
      <w:r w:rsidRPr="001B3ABD">
        <w:rPr>
          <w:rFonts w:ascii="Times New Roman" w:hAnsi="Times New Roman" w:cs="Times New Roman"/>
          <w:color w:val="000000"/>
          <w:sz w:val="28"/>
          <w:szCs w:val="28"/>
        </w:rPr>
        <w:t>Повышение квалификации кадров и укрепление сотрудничества с научными учреждениями.</w:t>
      </w:r>
    </w:p>
    <w:p w:rsidR="00D211C5" w:rsidRPr="00914D40" w:rsidRDefault="00D211C5" w:rsidP="00914D40">
      <w:pPr>
        <w:pStyle w:val="ListParagraph"/>
        <w:rPr>
          <w:rFonts w:ascii="Times New Roman" w:hAnsi="Times New Roman" w:cs="Times New Roman"/>
          <w:color w:val="000000"/>
          <w:sz w:val="28"/>
          <w:szCs w:val="28"/>
        </w:rPr>
      </w:pPr>
    </w:p>
    <w:p w:rsidR="00D211C5" w:rsidRPr="00B02CC6" w:rsidRDefault="00D211C5" w:rsidP="00B02CC6">
      <w:pPr>
        <w:pStyle w:val="IntenseQuote"/>
      </w:pPr>
      <w:r w:rsidRPr="00B02CC6">
        <w:t xml:space="preserve"> «Развитие агропромышленного комплекса»</w:t>
      </w:r>
    </w:p>
    <w:p w:rsidR="00D211C5" w:rsidRDefault="00D211C5" w:rsidP="00B02CC6">
      <w:pPr>
        <w:pStyle w:val="S0"/>
      </w:pPr>
      <w:r w:rsidRPr="005C42FF">
        <w:t>Цель – стимулирование притока инвестиций в сельскохозяйственную отрасль, повышение занятости в сельской местности и достижение продовольственной безопасности по отдельным видам сельскохозяйственной продукции.</w:t>
      </w:r>
    </w:p>
    <w:p w:rsidR="00D211C5" w:rsidRPr="005C42FF" w:rsidRDefault="00D211C5" w:rsidP="00B02CC6">
      <w:pPr>
        <w:pStyle w:val="S0"/>
        <w:rPr>
          <w:b/>
          <w:i/>
        </w:rPr>
      </w:pPr>
    </w:p>
    <w:p w:rsidR="00D211C5" w:rsidRDefault="00D211C5" w:rsidP="00FD4F56">
      <w:pPr>
        <w:pStyle w:val="ListParagraph"/>
        <w:numPr>
          <w:ilvl w:val="0"/>
          <w:numId w:val="24"/>
        </w:numPr>
        <w:tabs>
          <w:tab w:val="left" w:pos="1134"/>
        </w:tabs>
        <w:suppressAutoHyphens/>
        <w:spacing w:after="0" w:line="276" w:lineRule="auto"/>
        <w:ind w:left="0" w:firstLine="720"/>
        <w:contextualSpacing/>
        <w:jc w:val="both"/>
        <w:rPr>
          <w:rFonts w:ascii="Times New Roman" w:hAnsi="Times New Roman" w:cs="Times New Roman"/>
          <w:color w:val="000000"/>
          <w:sz w:val="28"/>
          <w:szCs w:val="28"/>
        </w:rPr>
      </w:pPr>
      <w:r w:rsidRPr="001B3ABD">
        <w:rPr>
          <w:rFonts w:ascii="Times New Roman" w:hAnsi="Times New Roman" w:cs="Times New Roman"/>
          <w:color w:val="000000"/>
          <w:sz w:val="28"/>
          <w:szCs w:val="28"/>
        </w:rPr>
        <w:t>Создание и утверждение концепции ассоциации а</w:t>
      </w:r>
      <w:r>
        <w:rPr>
          <w:rFonts w:ascii="Times New Roman" w:hAnsi="Times New Roman" w:cs="Times New Roman"/>
          <w:color w:val="000000"/>
          <w:sz w:val="28"/>
          <w:szCs w:val="28"/>
        </w:rPr>
        <w:t>гропищевого кластера, включающей</w:t>
      </w:r>
      <w:r w:rsidRPr="001B3ABD">
        <w:rPr>
          <w:rFonts w:ascii="Times New Roman" w:hAnsi="Times New Roman" w:cs="Times New Roman"/>
          <w:color w:val="000000"/>
          <w:sz w:val="28"/>
          <w:szCs w:val="28"/>
        </w:rPr>
        <w:t xml:space="preserve"> в себя алгоритм действий по реализации совместных инициатив участников. Поддержка постоянного эффективного взаимодействия участников кластера и проведение встреч, семинаров и конференций.</w:t>
      </w:r>
    </w:p>
    <w:p w:rsidR="00D211C5" w:rsidRPr="00FD7FBC" w:rsidRDefault="00D211C5" w:rsidP="00FD7FBC">
      <w:pPr>
        <w:tabs>
          <w:tab w:val="left" w:pos="1134"/>
        </w:tabs>
        <w:suppressAutoHyphens/>
        <w:spacing w:after="0" w:line="276" w:lineRule="auto"/>
        <w:contextualSpacing/>
        <w:jc w:val="both"/>
        <w:rPr>
          <w:rFonts w:ascii="Times New Roman" w:hAnsi="Times New Roman" w:cs="Times New Roman"/>
          <w:color w:val="000000"/>
          <w:sz w:val="28"/>
          <w:szCs w:val="28"/>
        </w:rPr>
      </w:pPr>
    </w:p>
    <w:p w:rsidR="00D211C5" w:rsidRDefault="00D211C5" w:rsidP="00FD4F56">
      <w:pPr>
        <w:pStyle w:val="ListParagraph"/>
        <w:numPr>
          <w:ilvl w:val="0"/>
          <w:numId w:val="24"/>
        </w:numPr>
        <w:tabs>
          <w:tab w:val="left" w:pos="1134"/>
        </w:tabs>
        <w:suppressAutoHyphens/>
        <w:spacing w:after="0" w:line="276" w:lineRule="auto"/>
        <w:ind w:left="0" w:firstLine="720"/>
        <w:contextualSpacing/>
        <w:jc w:val="both"/>
        <w:rPr>
          <w:rFonts w:ascii="Times New Roman" w:hAnsi="Times New Roman" w:cs="Times New Roman"/>
          <w:color w:val="000000"/>
          <w:sz w:val="28"/>
          <w:szCs w:val="28"/>
        </w:rPr>
      </w:pPr>
      <w:r w:rsidRPr="001B3ABD">
        <w:rPr>
          <w:rFonts w:ascii="Times New Roman" w:hAnsi="Times New Roman" w:cs="Times New Roman"/>
          <w:color w:val="000000"/>
          <w:sz w:val="28"/>
          <w:szCs w:val="28"/>
        </w:rPr>
        <w:t>Создание общих условий функционирования агропромышленного комплекса, развитие рыночной инфраструктуры.</w:t>
      </w:r>
    </w:p>
    <w:p w:rsidR="00D211C5" w:rsidRPr="00FD7FBC" w:rsidRDefault="00D211C5" w:rsidP="00FD7FBC">
      <w:pPr>
        <w:tabs>
          <w:tab w:val="left" w:pos="1134"/>
        </w:tabs>
        <w:suppressAutoHyphens/>
        <w:spacing w:after="0" w:line="276" w:lineRule="auto"/>
        <w:contextualSpacing/>
        <w:jc w:val="both"/>
        <w:rPr>
          <w:rFonts w:ascii="Times New Roman" w:hAnsi="Times New Roman" w:cs="Times New Roman"/>
          <w:color w:val="000000"/>
          <w:sz w:val="28"/>
          <w:szCs w:val="28"/>
        </w:rPr>
      </w:pPr>
    </w:p>
    <w:p w:rsidR="00D211C5" w:rsidRDefault="00D211C5" w:rsidP="00FD4F56">
      <w:pPr>
        <w:pStyle w:val="ListParagraph"/>
        <w:numPr>
          <w:ilvl w:val="0"/>
          <w:numId w:val="24"/>
        </w:numPr>
        <w:tabs>
          <w:tab w:val="left" w:pos="1134"/>
        </w:tabs>
        <w:suppressAutoHyphens/>
        <w:spacing w:after="0" w:line="276" w:lineRule="auto"/>
        <w:ind w:left="0" w:firstLine="720"/>
        <w:contextualSpacing/>
        <w:jc w:val="both"/>
        <w:rPr>
          <w:rFonts w:ascii="Times New Roman" w:hAnsi="Times New Roman" w:cs="Times New Roman"/>
          <w:color w:val="000000"/>
          <w:sz w:val="28"/>
          <w:szCs w:val="28"/>
        </w:rPr>
      </w:pPr>
      <w:r w:rsidRPr="001B3ABD">
        <w:rPr>
          <w:rFonts w:ascii="Times New Roman" w:hAnsi="Times New Roman" w:cs="Times New Roman"/>
          <w:color w:val="000000"/>
          <w:sz w:val="28"/>
          <w:szCs w:val="28"/>
        </w:rPr>
        <w:t xml:space="preserve">Содействие повышению глубины переработки сельскохозяйственного сырья и </w:t>
      </w:r>
      <w:r>
        <w:rPr>
          <w:rFonts w:ascii="Times New Roman" w:hAnsi="Times New Roman" w:cs="Times New Roman"/>
          <w:color w:val="000000"/>
          <w:sz w:val="28"/>
          <w:szCs w:val="28"/>
        </w:rPr>
        <w:t>развитие пищевой промышленности.</w:t>
      </w:r>
    </w:p>
    <w:p w:rsidR="00D211C5" w:rsidRPr="001B3ABD" w:rsidRDefault="00D211C5" w:rsidP="001B3ABD">
      <w:pPr>
        <w:tabs>
          <w:tab w:val="left" w:pos="1134"/>
        </w:tabs>
        <w:suppressAutoHyphens/>
        <w:spacing w:after="0" w:line="276" w:lineRule="auto"/>
        <w:ind w:left="720"/>
        <w:contextualSpacing/>
        <w:jc w:val="both"/>
        <w:rPr>
          <w:rFonts w:ascii="Times New Roman" w:hAnsi="Times New Roman" w:cs="Times New Roman"/>
          <w:b/>
          <w:color w:val="000000"/>
          <w:sz w:val="28"/>
          <w:szCs w:val="28"/>
        </w:rPr>
      </w:pPr>
      <w:r w:rsidRPr="001B3ABD">
        <w:rPr>
          <w:rFonts w:ascii="Times New Roman" w:hAnsi="Times New Roman" w:cs="Times New Roman"/>
          <w:b/>
          <w:color w:val="000000"/>
          <w:sz w:val="28"/>
          <w:szCs w:val="28"/>
        </w:rPr>
        <w:t>Задачи направления:</w:t>
      </w:r>
    </w:p>
    <w:p w:rsidR="00D211C5" w:rsidRPr="00B02CC6" w:rsidRDefault="00D211C5" w:rsidP="00914D40">
      <w:pPr>
        <w:pStyle w:val="-"/>
      </w:pPr>
      <w:r w:rsidRPr="00B02CC6">
        <w:t>поддержка сотрудничества предприятий с научно-исследовательским институтами в направлении проведения НИОКР;</w:t>
      </w:r>
    </w:p>
    <w:p w:rsidR="00D211C5" w:rsidRPr="00B02CC6" w:rsidRDefault="00D211C5" w:rsidP="00914D40">
      <w:pPr>
        <w:pStyle w:val="-"/>
      </w:pPr>
      <w:r w:rsidRPr="00B02CC6">
        <w:t>гармонизация стандартов пищевой промышленности с мировыми;</w:t>
      </w:r>
    </w:p>
    <w:p w:rsidR="00D211C5" w:rsidRPr="00B02CC6" w:rsidRDefault="00D211C5" w:rsidP="00914D40">
      <w:pPr>
        <w:pStyle w:val="-"/>
      </w:pPr>
      <w:r w:rsidRPr="00B02CC6">
        <w:t>создание и продвижение территориального бренда;</w:t>
      </w:r>
    </w:p>
    <w:p w:rsidR="00D211C5" w:rsidRPr="00B02CC6" w:rsidRDefault="00D211C5" w:rsidP="00914D40">
      <w:pPr>
        <w:pStyle w:val="-"/>
      </w:pPr>
      <w:r w:rsidRPr="00B02CC6">
        <w:t>обеспечение потребностей предприятий пищевой и перерабатывающей промышленности в квалифицированном персонале, в том числе в области применения инновационных технологий и технологий глубокой переработки продукции;</w:t>
      </w:r>
    </w:p>
    <w:p w:rsidR="00D211C5" w:rsidRPr="00B02CC6" w:rsidRDefault="00D211C5" w:rsidP="00914D40">
      <w:pPr>
        <w:pStyle w:val="-"/>
      </w:pPr>
      <w:r w:rsidRPr="00B02CC6">
        <w:t>экономическое стимулирование модернизации основных фондов предприятий по переработке локально произведенной сельскохозяйственной продукции;</w:t>
      </w:r>
    </w:p>
    <w:p w:rsidR="00D211C5" w:rsidRPr="00B02CC6" w:rsidRDefault="00D211C5" w:rsidP="00914D40">
      <w:pPr>
        <w:pStyle w:val="-"/>
      </w:pPr>
      <w:r w:rsidRPr="00B02CC6">
        <w:t>стимулирование развития малых и средних предприятий по переработке локально произведенной сельскохозяйственной продукции, ориентированных на нишевые региональные рынки;</w:t>
      </w:r>
    </w:p>
    <w:p w:rsidR="00D211C5" w:rsidRDefault="00D211C5" w:rsidP="00914D40">
      <w:pPr>
        <w:pStyle w:val="-"/>
      </w:pPr>
      <w:r w:rsidRPr="00B02CC6">
        <w:t>инфраструктурное и имущественное содействие предприятиям, планирующим осуществление инвестиций в отрасль производства и переработки локально произведенной сельскохозяйственной продукции (налоговые льготы, имущественная поддержка).</w:t>
      </w:r>
    </w:p>
    <w:p w:rsidR="00D211C5" w:rsidRPr="00B02CC6" w:rsidRDefault="00D211C5" w:rsidP="00FD7FBC">
      <w:pPr>
        <w:pStyle w:val="S0"/>
      </w:pPr>
    </w:p>
    <w:p w:rsidR="00D211C5" w:rsidRPr="001B3ABD" w:rsidRDefault="00D211C5" w:rsidP="00FD4F56">
      <w:pPr>
        <w:pStyle w:val="ListParagraph"/>
        <w:numPr>
          <w:ilvl w:val="0"/>
          <w:numId w:val="24"/>
        </w:numPr>
        <w:tabs>
          <w:tab w:val="left" w:pos="1134"/>
        </w:tabs>
        <w:suppressAutoHyphens/>
        <w:spacing w:after="0" w:line="276" w:lineRule="auto"/>
        <w:ind w:left="0" w:firstLine="720"/>
        <w:contextualSpacing/>
        <w:jc w:val="both"/>
        <w:rPr>
          <w:rFonts w:ascii="Times New Roman" w:hAnsi="Times New Roman" w:cs="Times New Roman"/>
          <w:color w:val="000000"/>
          <w:sz w:val="28"/>
          <w:szCs w:val="28"/>
        </w:rPr>
      </w:pPr>
      <w:r w:rsidRPr="001B3ABD">
        <w:rPr>
          <w:rFonts w:ascii="Times New Roman" w:hAnsi="Times New Roman" w:cs="Times New Roman"/>
          <w:color w:val="000000"/>
          <w:sz w:val="28"/>
          <w:szCs w:val="28"/>
        </w:rPr>
        <w:t>Стимулирование повышения объемов производства продукции мясного и молочного животноводства, продукции растениеводства всеми формами с</w:t>
      </w:r>
      <w:r>
        <w:rPr>
          <w:rFonts w:ascii="Times New Roman" w:hAnsi="Times New Roman" w:cs="Times New Roman"/>
          <w:color w:val="000000"/>
          <w:sz w:val="28"/>
          <w:szCs w:val="28"/>
        </w:rPr>
        <w:t>ельскохозяйственных предприятий.</w:t>
      </w:r>
    </w:p>
    <w:p w:rsidR="00D211C5" w:rsidRPr="001B3ABD" w:rsidRDefault="00D211C5" w:rsidP="001B3ABD">
      <w:pPr>
        <w:tabs>
          <w:tab w:val="left" w:pos="1134"/>
        </w:tabs>
        <w:suppressAutoHyphens/>
        <w:spacing w:after="0" w:line="276" w:lineRule="auto"/>
        <w:ind w:left="720"/>
        <w:contextualSpacing/>
        <w:jc w:val="both"/>
        <w:rPr>
          <w:rFonts w:ascii="Times New Roman" w:hAnsi="Times New Roman" w:cs="Times New Roman"/>
          <w:b/>
          <w:color w:val="000000"/>
          <w:sz w:val="28"/>
          <w:szCs w:val="28"/>
        </w:rPr>
      </w:pPr>
      <w:r w:rsidRPr="001B3ABD">
        <w:rPr>
          <w:rFonts w:ascii="Times New Roman" w:hAnsi="Times New Roman" w:cs="Times New Roman"/>
          <w:b/>
          <w:color w:val="000000"/>
          <w:sz w:val="28"/>
          <w:szCs w:val="28"/>
        </w:rPr>
        <w:t>Задачи направления:</w:t>
      </w:r>
    </w:p>
    <w:p w:rsidR="00D211C5" w:rsidRPr="00FD7FBC" w:rsidRDefault="00D211C5" w:rsidP="00914D40">
      <w:pPr>
        <w:pStyle w:val="-"/>
      </w:pPr>
      <w:r w:rsidRPr="00FD7FBC">
        <w:t>повышение эффективности животноводства на основе технического и технологического совершенствования производства;</w:t>
      </w:r>
    </w:p>
    <w:p w:rsidR="00D211C5" w:rsidRPr="00FD7FBC" w:rsidRDefault="00D211C5" w:rsidP="00914D40">
      <w:pPr>
        <w:pStyle w:val="-"/>
      </w:pPr>
      <w:r w:rsidRPr="00FD7FBC">
        <w:t>повышение продуктивности и воспроизводительных качеств животных и птицы;</w:t>
      </w:r>
    </w:p>
    <w:p w:rsidR="00D211C5" w:rsidRPr="00FD7FBC" w:rsidRDefault="00D211C5" w:rsidP="00914D40">
      <w:pPr>
        <w:pStyle w:val="-"/>
      </w:pPr>
      <w:r w:rsidRPr="00FD7FBC">
        <w:t>поддержка строительства новых животноводческих комплексов с использованием современных промышленных технологий;</w:t>
      </w:r>
    </w:p>
    <w:p w:rsidR="00D211C5" w:rsidRPr="00FD7FBC" w:rsidRDefault="00D211C5" w:rsidP="00914D40">
      <w:pPr>
        <w:pStyle w:val="-"/>
      </w:pPr>
      <w:r w:rsidRPr="00FD7FBC">
        <w:t>содействие развитию растениеводства, прежде всего в закрытом грунте;</w:t>
      </w:r>
    </w:p>
    <w:p w:rsidR="00D211C5" w:rsidRPr="00FD7FBC" w:rsidRDefault="00D211C5" w:rsidP="00914D40">
      <w:pPr>
        <w:pStyle w:val="-"/>
      </w:pPr>
      <w:r w:rsidRPr="00FD7FBC">
        <w:t>минимизация экологического ущерба, наносимого предприятиями пищевой промышленности, полное использование отходов, образованных при переработке сельскохозяйственной продукции;</w:t>
      </w:r>
    </w:p>
    <w:p w:rsidR="00D211C5" w:rsidRDefault="00D211C5" w:rsidP="00914D40">
      <w:pPr>
        <w:pStyle w:val="-"/>
      </w:pPr>
      <w:r w:rsidRPr="00FD7FBC">
        <w:t>организационное обеспечение доступности финансовых ресурсов для сель</w:t>
      </w:r>
      <w:r>
        <w:t>скохозяйственных производителей.</w:t>
      </w:r>
    </w:p>
    <w:p w:rsidR="00D211C5" w:rsidRPr="00FD7FBC" w:rsidRDefault="00D211C5" w:rsidP="00FD7FBC">
      <w:pPr>
        <w:pStyle w:val="S0"/>
      </w:pPr>
    </w:p>
    <w:p w:rsidR="00D211C5" w:rsidRPr="001B3ABD" w:rsidRDefault="00D211C5" w:rsidP="00FD4F56">
      <w:pPr>
        <w:pStyle w:val="ListParagraph"/>
        <w:numPr>
          <w:ilvl w:val="0"/>
          <w:numId w:val="24"/>
        </w:numPr>
        <w:tabs>
          <w:tab w:val="left" w:pos="1134"/>
        </w:tabs>
        <w:suppressAutoHyphens/>
        <w:spacing w:after="0" w:line="276" w:lineRule="auto"/>
        <w:ind w:left="0" w:firstLine="720"/>
        <w:contextualSpacing/>
        <w:jc w:val="both"/>
        <w:rPr>
          <w:rFonts w:ascii="Times New Roman" w:hAnsi="Times New Roman" w:cs="Times New Roman"/>
          <w:color w:val="000000"/>
          <w:sz w:val="28"/>
          <w:szCs w:val="28"/>
        </w:rPr>
      </w:pPr>
      <w:r w:rsidRPr="001B3ABD">
        <w:rPr>
          <w:rFonts w:ascii="Times New Roman" w:hAnsi="Times New Roman" w:cs="Times New Roman"/>
          <w:color w:val="000000"/>
          <w:sz w:val="28"/>
          <w:szCs w:val="28"/>
        </w:rPr>
        <w:t xml:space="preserve">Развитие </w:t>
      </w:r>
      <w:r>
        <w:rPr>
          <w:rFonts w:ascii="Times New Roman" w:hAnsi="Times New Roman" w:cs="Times New Roman"/>
          <w:color w:val="000000"/>
          <w:sz w:val="28"/>
          <w:szCs w:val="28"/>
        </w:rPr>
        <w:t>сельскохозяйственной кооперации.</w:t>
      </w:r>
    </w:p>
    <w:p w:rsidR="00D211C5" w:rsidRPr="001B3ABD" w:rsidRDefault="00D211C5" w:rsidP="001B3ABD">
      <w:pPr>
        <w:tabs>
          <w:tab w:val="left" w:pos="1134"/>
        </w:tabs>
        <w:suppressAutoHyphens/>
        <w:spacing w:after="0" w:line="276" w:lineRule="auto"/>
        <w:ind w:left="720"/>
        <w:contextualSpacing/>
        <w:jc w:val="both"/>
        <w:rPr>
          <w:rFonts w:ascii="Times New Roman" w:hAnsi="Times New Roman" w:cs="Times New Roman"/>
          <w:b/>
          <w:color w:val="000000"/>
          <w:sz w:val="28"/>
          <w:szCs w:val="28"/>
        </w:rPr>
      </w:pPr>
      <w:r w:rsidRPr="001B3ABD">
        <w:rPr>
          <w:rFonts w:ascii="Times New Roman" w:hAnsi="Times New Roman" w:cs="Times New Roman"/>
          <w:b/>
          <w:color w:val="000000"/>
          <w:sz w:val="28"/>
          <w:szCs w:val="28"/>
        </w:rPr>
        <w:t>Задачи направления:</w:t>
      </w:r>
    </w:p>
    <w:p w:rsidR="00D211C5" w:rsidRPr="00914D40" w:rsidRDefault="00D211C5" w:rsidP="00914D40">
      <w:pPr>
        <w:pStyle w:val="-"/>
      </w:pPr>
      <w:r w:rsidRPr="00914D40">
        <w:t>стимулирование сельскохозяйственных предприятий всех форм (в том числе личных подсобных хозяйств) к вступлению в кооперацию;</w:t>
      </w:r>
    </w:p>
    <w:p w:rsidR="00D211C5" w:rsidRPr="00914D40" w:rsidRDefault="00D211C5" w:rsidP="00914D40">
      <w:pPr>
        <w:pStyle w:val="-"/>
      </w:pPr>
      <w:r w:rsidRPr="00914D40">
        <w:t>содействие реализации продукции кооперации на территории района и соседних муниципальных образований (в том числе организация и проведение специализированных ярмарок сельскохозяйственной продукции и ярмарок выходного дня);</w:t>
      </w:r>
    </w:p>
    <w:p w:rsidR="00D211C5" w:rsidRPr="00914D40" w:rsidRDefault="00D211C5" w:rsidP="00914D40">
      <w:pPr>
        <w:pStyle w:val="-"/>
      </w:pPr>
      <w:r w:rsidRPr="00914D40">
        <w:t>информационно-аналитическая поддержка кооперации (в том числе предоставление данных о существующих мерах поддержки кооперации, потенциально перспективных рынках сбыта, новых технологиях хранения и переработки продукции, ведения хозяйства).</w:t>
      </w:r>
    </w:p>
    <w:p w:rsidR="00D211C5" w:rsidRPr="005C42FF" w:rsidRDefault="00D211C5" w:rsidP="00067892">
      <w:pPr>
        <w:widowControl w:val="0"/>
        <w:tabs>
          <w:tab w:val="left" w:pos="1134"/>
        </w:tabs>
        <w:spacing w:after="0" w:line="360" w:lineRule="auto"/>
        <w:jc w:val="both"/>
        <w:rPr>
          <w:rFonts w:ascii="Times New Roman" w:hAnsi="Times New Roman" w:cs="Times New Roman"/>
          <w:sz w:val="28"/>
          <w:szCs w:val="28"/>
          <w:lang w:eastAsia="ru-RU"/>
        </w:rPr>
      </w:pPr>
    </w:p>
    <w:p w:rsidR="00D211C5" w:rsidRPr="00B02CC6" w:rsidRDefault="00D211C5" w:rsidP="00B02CC6">
      <w:pPr>
        <w:pStyle w:val="IntenseQuote"/>
      </w:pPr>
      <w:bookmarkStart w:id="52" w:name="_Toc507491944"/>
      <w:r w:rsidRPr="00B02CC6">
        <w:t xml:space="preserve"> «Развитие потребительского рынка»</w:t>
      </w:r>
      <w:bookmarkEnd w:id="52"/>
    </w:p>
    <w:p w:rsidR="00D211C5" w:rsidRDefault="00D211C5" w:rsidP="00B02CC6">
      <w:pPr>
        <w:pStyle w:val="S0"/>
      </w:pPr>
      <w:r w:rsidRPr="005C42FF">
        <w:t>Цель – формирование сектора розничной торговли, бытовых и туристических услуг для обеспечения удовлетворенности всех участников торговли (производителей, субъектов торговли, потребителей) посредством поддержки местных товаропроизводителей, обеспечения доступности товаров и удовлетворения спроса на товары для населения Выселковского района, формирования комфортной конкурентной среды для субъектов торговой деятельности, развития всех форм торговли и стимулирования предпринимательской активности в сельской местности.</w:t>
      </w:r>
    </w:p>
    <w:p w:rsidR="00D211C5" w:rsidRPr="005C42FF" w:rsidRDefault="00D211C5" w:rsidP="00B02CC6">
      <w:pPr>
        <w:pStyle w:val="S0"/>
        <w:rPr>
          <w:b/>
          <w:i/>
        </w:rPr>
      </w:pPr>
    </w:p>
    <w:p w:rsidR="00D211C5" w:rsidRDefault="00D211C5" w:rsidP="00FD4F56">
      <w:pPr>
        <w:pStyle w:val="ListParagraph"/>
        <w:numPr>
          <w:ilvl w:val="0"/>
          <w:numId w:val="25"/>
        </w:numPr>
        <w:tabs>
          <w:tab w:val="left" w:pos="1134"/>
        </w:tabs>
        <w:suppressAutoHyphens/>
        <w:spacing w:after="0" w:line="276" w:lineRule="auto"/>
        <w:ind w:left="0" w:firstLine="709"/>
        <w:contextualSpacing/>
        <w:jc w:val="both"/>
        <w:rPr>
          <w:rFonts w:ascii="Times New Roman" w:hAnsi="Times New Roman" w:cs="Times New Roman"/>
          <w:color w:val="000000"/>
          <w:sz w:val="28"/>
          <w:szCs w:val="28"/>
        </w:rPr>
      </w:pPr>
      <w:r w:rsidRPr="001B3ABD">
        <w:rPr>
          <w:rFonts w:ascii="Times New Roman" w:hAnsi="Times New Roman" w:cs="Times New Roman"/>
          <w:color w:val="000000"/>
          <w:sz w:val="28"/>
          <w:szCs w:val="28"/>
        </w:rPr>
        <w:t>Содействие развитию предприятий розничной торговли, общественного питания и предприятий в сфере платных бытовых услуг</w:t>
      </w:r>
      <w:r>
        <w:rPr>
          <w:rFonts w:ascii="Times New Roman" w:hAnsi="Times New Roman" w:cs="Times New Roman"/>
          <w:color w:val="000000"/>
          <w:sz w:val="28"/>
          <w:szCs w:val="28"/>
        </w:rPr>
        <w:t>.</w:t>
      </w:r>
    </w:p>
    <w:p w:rsidR="00D211C5" w:rsidRPr="00FD7FBC" w:rsidRDefault="00D211C5" w:rsidP="00FD7FBC">
      <w:pPr>
        <w:tabs>
          <w:tab w:val="left" w:pos="1134"/>
        </w:tabs>
        <w:suppressAutoHyphens/>
        <w:spacing w:after="0" w:line="276" w:lineRule="auto"/>
        <w:contextualSpacing/>
        <w:jc w:val="both"/>
        <w:rPr>
          <w:rFonts w:ascii="Times New Roman" w:hAnsi="Times New Roman" w:cs="Times New Roman"/>
          <w:color w:val="000000"/>
          <w:sz w:val="28"/>
          <w:szCs w:val="28"/>
        </w:rPr>
      </w:pPr>
    </w:p>
    <w:p w:rsidR="00D211C5" w:rsidRPr="001B3ABD" w:rsidRDefault="00D211C5" w:rsidP="00FD4F56">
      <w:pPr>
        <w:pStyle w:val="ListParagraph"/>
        <w:numPr>
          <w:ilvl w:val="0"/>
          <w:numId w:val="25"/>
        </w:numPr>
        <w:tabs>
          <w:tab w:val="left" w:pos="1134"/>
        </w:tabs>
        <w:suppressAutoHyphens/>
        <w:spacing w:after="0" w:line="276" w:lineRule="auto"/>
        <w:ind w:left="0" w:firstLine="709"/>
        <w:contextualSpacing/>
        <w:jc w:val="both"/>
        <w:rPr>
          <w:rFonts w:ascii="Times New Roman" w:hAnsi="Times New Roman" w:cs="Times New Roman"/>
          <w:color w:val="000000"/>
          <w:sz w:val="28"/>
          <w:szCs w:val="28"/>
        </w:rPr>
      </w:pPr>
      <w:r w:rsidRPr="001B3ABD">
        <w:rPr>
          <w:rFonts w:ascii="Times New Roman" w:hAnsi="Times New Roman" w:cs="Times New Roman"/>
          <w:color w:val="000000"/>
          <w:sz w:val="28"/>
          <w:szCs w:val="28"/>
        </w:rPr>
        <w:t>Улучшение культуры обслуживания потребителей, внедрение современных методов организации торговли и новых видов услуг, обеспечение безопасности и качес</w:t>
      </w:r>
      <w:r>
        <w:rPr>
          <w:rFonts w:ascii="Times New Roman" w:hAnsi="Times New Roman" w:cs="Times New Roman"/>
          <w:color w:val="000000"/>
          <w:sz w:val="28"/>
          <w:szCs w:val="28"/>
        </w:rPr>
        <w:t>тва потребительских товаров.</w:t>
      </w:r>
    </w:p>
    <w:p w:rsidR="00D211C5" w:rsidRPr="001B3ABD" w:rsidRDefault="00D211C5" w:rsidP="001B3ABD">
      <w:pPr>
        <w:tabs>
          <w:tab w:val="left" w:pos="1134"/>
        </w:tabs>
        <w:suppressAutoHyphens/>
        <w:spacing w:after="0" w:line="276" w:lineRule="auto"/>
        <w:ind w:left="720"/>
        <w:contextualSpacing/>
        <w:jc w:val="both"/>
        <w:rPr>
          <w:rFonts w:ascii="Times New Roman" w:hAnsi="Times New Roman" w:cs="Times New Roman"/>
          <w:b/>
          <w:color w:val="000000"/>
          <w:sz w:val="28"/>
          <w:szCs w:val="28"/>
        </w:rPr>
      </w:pPr>
      <w:r w:rsidRPr="001B3ABD">
        <w:rPr>
          <w:rFonts w:ascii="Times New Roman" w:hAnsi="Times New Roman" w:cs="Times New Roman"/>
          <w:b/>
          <w:color w:val="000000"/>
          <w:sz w:val="28"/>
          <w:szCs w:val="28"/>
        </w:rPr>
        <w:t>Задачи направления:</w:t>
      </w:r>
    </w:p>
    <w:p w:rsidR="00D211C5" w:rsidRPr="00FD7FBC" w:rsidRDefault="00D211C5" w:rsidP="00914D40">
      <w:pPr>
        <w:pStyle w:val="-"/>
      </w:pPr>
      <w:r w:rsidRPr="00FD7FBC">
        <w:t>создание условий для открытия новых, реконструкции и модернизации объектов общественного питания в общедоступной сети, отвечающих потребностям местного населения, а также туристов и отдыхающих;</w:t>
      </w:r>
    </w:p>
    <w:p w:rsidR="00D211C5" w:rsidRPr="00FD7FBC" w:rsidRDefault="00D211C5" w:rsidP="00914D40">
      <w:pPr>
        <w:pStyle w:val="-"/>
      </w:pPr>
      <w:r w:rsidRPr="00FD7FBC">
        <w:t>ликвидация и недопущение фактов несанкционированной (стихийной) торговли на территории района;</w:t>
      </w:r>
    </w:p>
    <w:p w:rsidR="00D211C5" w:rsidRDefault="00D211C5" w:rsidP="00914D40">
      <w:pPr>
        <w:pStyle w:val="-"/>
      </w:pPr>
      <w:r w:rsidRPr="00FD7FBC">
        <w:t>организация участия специалистов сферы торговли, общественного питания и бытового обслуживания населения во всероссийских и региональных конкурсах, смотрах профессионального мастерства.</w:t>
      </w:r>
    </w:p>
    <w:p w:rsidR="00D211C5" w:rsidRPr="00FD7FBC" w:rsidRDefault="00D211C5" w:rsidP="00FD7FBC">
      <w:pPr>
        <w:pStyle w:val="S0"/>
        <w:ind w:left="720" w:firstLine="0"/>
      </w:pPr>
    </w:p>
    <w:p w:rsidR="00D211C5" w:rsidRPr="001B3ABD" w:rsidRDefault="00D211C5" w:rsidP="00FD4F56">
      <w:pPr>
        <w:pStyle w:val="ListParagraph"/>
        <w:numPr>
          <w:ilvl w:val="0"/>
          <w:numId w:val="25"/>
        </w:numPr>
        <w:tabs>
          <w:tab w:val="left" w:pos="1134"/>
        </w:tabs>
        <w:suppressAutoHyphens/>
        <w:spacing w:after="0" w:line="276" w:lineRule="auto"/>
        <w:ind w:left="0" w:firstLine="709"/>
        <w:contextualSpacing/>
        <w:jc w:val="both"/>
        <w:rPr>
          <w:rFonts w:ascii="Times New Roman" w:hAnsi="Times New Roman" w:cs="Times New Roman"/>
          <w:color w:val="000000"/>
          <w:sz w:val="28"/>
          <w:szCs w:val="28"/>
        </w:rPr>
      </w:pPr>
      <w:r w:rsidRPr="001B3ABD">
        <w:rPr>
          <w:rFonts w:ascii="Times New Roman" w:hAnsi="Times New Roman" w:cs="Times New Roman"/>
          <w:color w:val="000000"/>
          <w:sz w:val="28"/>
          <w:szCs w:val="28"/>
        </w:rPr>
        <w:t>Максимальное обеспечение населения продукцией местных сельскохозяйственных товаропроизводителей путем продвижения ее на рынок края в рамках импортозамещения потребительских товаров зарубежного произ</w:t>
      </w:r>
      <w:r>
        <w:rPr>
          <w:rFonts w:ascii="Times New Roman" w:hAnsi="Times New Roman" w:cs="Times New Roman"/>
          <w:color w:val="000000"/>
          <w:sz w:val="28"/>
          <w:szCs w:val="28"/>
        </w:rPr>
        <w:t>водства отечественными товарами.</w:t>
      </w:r>
    </w:p>
    <w:p w:rsidR="00D211C5" w:rsidRPr="001B3ABD" w:rsidRDefault="00D211C5" w:rsidP="001B3ABD">
      <w:pPr>
        <w:tabs>
          <w:tab w:val="left" w:pos="1134"/>
        </w:tabs>
        <w:suppressAutoHyphens/>
        <w:spacing w:after="0" w:line="276" w:lineRule="auto"/>
        <w:ind w:left="720"/>
        <w:contextualSpacing/>
        <w:jc w:val="both"/>
        <w:rPr>
          <w:rFonts w:ascii="Times New Roman" w:hAnsi="Times New Roman" w:cs="Times New Roman"/>
          <w:b/>
          <w:color w:val="000000"/>
          <w:sz w:val="28"/>
          <w:szCs w:val="28"/>
        </w:rPr>
      </w:pPr>
      <w:r w:rsidRPr="001B3ABD">
        <w:rPr>
          <w:rFonts w:ascii="Times New Roman" w:hAnsi="Times New Roman" w:cs="Times New Roman"/>
          <w:b/>
          <w:color w:val="000000"/>
          <w:sz w:val="28"/>
          <w:szCs w:val="28"/>
        </w:rPr>
        <w:t>Задачи направления:</w:t>
      </w:r>
    </w:p>
    <w:p w:rsidR="00D211C5" w:rsidRPr="00FD7FBC" w:rsidRDefault="00D211C5" w:rsidP="00914D40">
      <w:pPr>
        <w:pStyle w:val="-"/>
      </w:pPr>
      <w:r w:rsidRPr="00FD7FBC">
        <w:t>упрощение условий вхождения местных производителей качественной продовольственной продукции в торговые сети;</w:t>
      </w:r>
    </w:p>
    <w:p w:rsidR="00D211C5" w:rsidRDefault="00D211C5" w:rsidP="00914D40">
      <w:pPr>
        <w:pStyle w:val="-"/>
      </w:pPr>
      <w:r w:rsidRPr="00FD7FBC">
        <w:t>поддержка местных товаропроизводителей в реализации проектов по созданию собственной торговой сети, открытию собственных магазинов.</w:t>
      </w:r>
    </w:p>
    <w:p w:rsidR="00D211C5" w:rsidRPr="00FD7FBC" w:rsidRDefault="00D211C5" w:rsidP="00FD7FBC">
      <w:pPr>
        <w:pStyle w:val="S0"/>
      </w:pPr>
    </w:p>
    <w:p w:rsidR="00D211C5" w:rsidRPr="001B3ABD" w:rsidRDefault="00D211C5" w:rsidP="00FD4F56">
      <w:pPr>
        <w:pStyle w:val="ListParagraph"/>
        <w:numPr>
          <w:ilvl w:val="0"/>
          <w:numId w:val="25"/>
        </w:numPr>
        <w:tabs>
          <w:tab w:val="left" w:pos="1134"/>
        </w:tabs>
        <w:suppressAutoHyphens/>
        <w:spacing w:after="0" w:line="276" w:lineRule="auto"/>
        <w:ind w:left="0" w:firstLine="709"/>
        <w:contextualSpacing/>
        <w:jc w:val="both"/>
        <w:rPr>
          <w:rFonts w:ascii="Times New Roman" w:hAnsi="Times New Roman" w:cs="Times New Roman"/>
          <w:color w:val="000000"/>
          <w:sz w:val="28"/>
          <w:szCs w:val="28"/>
        </w:rPr>
      </w:pPr>
      <w:r w:rsidRPr="001B3ABD">
        <w:rPr>
          <w:rFonts w:ascii="Times New Roman" w:hAnsi="Times New Roman" w:cs="Times New Roman"/>
          <w:color w:val="000000"/>
          <w:sz w:val="28"/>
          <w:szCs w:val="28"/>
        </w:rPr>
        <w:t>Обеспечение доступности потребительского рынка на всей территории муниципального района с использованием современных форм его организации, развитием объектов «шаговой доступности», мобильных форм предоставления услуг в</w:t>
      </w:r>
      <w:r>
        <w:rPr>
          <w:rFonts w:ascii="Times New Roman" w:hAnsi="Times New Roman" w:cs="Times New Roman"/>
          <w:color w:val="000000"/>
          <w:sz w:val="28"/>
          <w:szCs w:val="28"/>
        </w:rPr>
        <w:t xml:space="preserve"> сфере потребительского сектора.</w:t>
      </w:r>
    </w:p>
    <w:p w:rsidR="00D211C5" w:rsidRPr="001B3ABD" w:rsidRDefault="00D211C5" w:rsidP="001B3ABD">
      <w:pPr>
        <w:tabs>
          <w:tab w:val="left" w:pos="1134"/>
        </w:tabs>
        <w:suppressAutoHyphens/>
        <w:spacing w:after="0" w:line="276" w:lineRule="auto"/>
        <w:ind w:left="720"/>
        <w:contextualSpacing/>
        <w:jc w:val="both"/>
        <w:rPr>
          <w:rFonts w:ascii="Times New Roman" w:hAnsi="Times New Roman" w:cs="Times New Roman"/>
          <w:b/>
          <w:color w:val="000000"/>
          <w:sz w:val="28"/>
          <w:szCs w:val="28"/>
        </w:rPr>
      </w:pPr>
      <w:r w:rsidRPr="001B3ABD">
        <w:rPr>
          <w:rFonts w:ascii="Times New Roman" w:hAnsi="Times New Roman" w:cs="Times New Roman"/>
          <w:b/>
          <w:color w:val="000000"/>
          <w:sz w:val="28"/>
          <w:szCs w:val="28"/>
        </w:rPr>
        <w:t>Задачи направления:</w:t>
      </w:r>
    </w:p>
    <w:p w:rsidR="00D211C5" w:rsidRPr="00FD7FBC" w:rsidRDefault="00D211C5" w:rsidP="00914D40">
      <w:pPr>
        <w:pStyle w:val="-"/>
      </w:pPr>
      <w:r w:rsidRPr="00FD7FBC">
        <w:t xml:space="preserve">равномерное распределение торговых площадей в поселениях Выселковского района, достижение нормативов минимальной обеспеченности торговых площадей на 1000 человек в поселениях района; </w:t>
      </w:r>
    </w:p>
    <w:p w:rsidR="00D211C5" w:rsidRPr="00FD7FBC" w:rsidRDefault="00D211C5" w:rsidP="00914D40">
      <w:pPr>
        <w:pStyle w:val="-"/>
      </w:pPr>
      <w:r w:rsidRPr="00FD7FBC">
        <w:t>планирование территориального развития объектов торговли, общественного питания и бытовых услуг в целях повышения доступности соответствующих услуг для населения района;</w:t>
      </w:r>
    </w:p>
    <w:p w:rsidR="00D211C5" w:rsidRDefault="00D211C5" w:rsidP="00914D40">
      <w:pPr>
        <w:pStyle w:val="-"/>
      </w:pPr>
      <w:r w:rsidRPr="00FD7FBC">
        <w:t>формирование и ведение реестра организаций и объектов торговли, общественного питания и бытового обслуживания населения.</w:t>
      </w:r>
    </w:p>
    <w:p w:rsidR="00D211C5" w:rsidRPr="00FD7FBC" w:rsidRDefault="00D211C5" w:rsidP="00FD7FBC">
      <w:pPr>
        <w:pStyle w:val="S0"/>
      </w:pPr>
    </w:p>
    <w:p w:rsidR="00D211C5" w:rsidRPr="00FD7FBC" w:rsidRDefault="00D211C5" w:rsidP="00FD4F56">
      <w:pPr>
        <w:pStyle w:val="ListParagraph"/>
        <w:numPr>
          <w:ilvl w:val="0"/>
          <w:numId w:val="25"/>
        </w:numPr>
        <w:tabs>
          <w:tab w:val="left" w:pos="1134"/>
        </w:tabs>
        <w:suppressAutoHyphens/>
        <w:spacing w:after="0" w:line="276" w:lineRule="auto"/>
        <w:ind w:left="0" w:firstLine="709"/>
        <w:contextualSpacing/>
        <w:jc w:val="both"/>
        <w:rPr>
          <w:rFonts w:ascii="Times New Roman" w:hAnsi="Times New Roman" w:cs="Times New Roman"/>
          <w:color w:val="000000"/>
          <w:sz w:val="28"/>
          <w:szCs w:val="28"/>
        </w:rPr>
      </w:pPr>
      <w:r w:rsidRPr="00FD7FBC">
        <w:rPr>
          <w:rFonts w:ascii="Times New Roman" w:hAnsi="Times New Roman" w:cs="Times New Roman"/>
          <w:color w:val="000000"/>
          <w:sz w:val="28"/>
          <w:szCs w:val="28"/>
        </w:rPr>
        <w:t xml:space="preserve">Развитие и совершенствование инфраструктуры организаций, функционирующих на потребительском рынке (объекты оптовой и розничной торговли, общественного питания и бытового обслуживания населения): </w:t>
      </w:r>
    </w:p>
    <w:p w:rsidR="00D211C5" w:rsidRPr="001B3ABD" w:rsidRDefault="00D211C5" w:rsidP="001B3ABD">
      <w:pPr>
        <w:tabs>
          <w:tab w:val="left" w:pos="1134"/>
        </w:tabs>
        <w:suppressAutoHyphens/>
        <w:spacing w:after="0" w:line="276" w:lineRule="auto"/>
        <w:ind w:left="720"/>
        <w:contextualSpacing/>
        <w:jc w:val="both"/>
        <w:rPr>
          <w:rFonts w:ascii="Times New Roman" w:hAnsi="Times New Roman" w:cs="Times New Roman"/>
          <w:b/>
          <w:color w:val="000000"/>
          <w:sz w:val="28"/>
          <w:szCs w:val="28"/>
        </w:rPr>
      </w:pPr>
      <w:r w:rsidRPr="001B3ABD">
        <w:rPr>
          <w:rFonts w:ascii="Times New Roman" w:hAnsi="Times New Roman" w:cs="Times New Roman"/>
          <w:b/>
          <w:color w:val="000000"/>
          <w:sz w:val="28"/>
          <w:szCs w:val="28"/>
        </w:rPr>
        <w:t>Задачи направления:</w:t>
      </w:r>
    </w:p>
    <w:p w:rsidR="00D211C5" w:rsidRPr="00FD7FBC" w:rsidRDefault="00D211C5" w:rsidP="00914D40">
      <w:pPr>
        <w:pStyle w:val="-"/>
      </w:pPr>
      <w:r w:rsidRPr="00FD7FBC">
        <w:t>привлечение субъектов малого и среднего бизнеса к созданию современных объектов оптово-розничной торговли в качестве инвесторов;</w:t>
      </w:r>
    </w:p>
    <w:p w:rsidR="00D211C5" w:rsidRPr="00FD7FBC" w:rsidRDefault="00D211C5" w:rsidP="00914D40">
      <w:pPr>
        <w:pStyle w:val="-"/>
      </w:pPr>
      <w:r w:rsidRPr="00FD7FBC">
        <w:t>содействие организации малых предприятий по хранению, переработке, расфасовки и предпродажной подготовке товаров местных производителей и продукции, закупаемой у населения;</w:t>
      </w:r>
    </w:p>
    <w:p w:rsidR="00D211C5" w:rsidRPr="00FD7FBC" w:rsidRDefault="00D211C5" w:rsidP="00914D40">
      <w:pPr>
        <w:pStyle w:val="-"/>
      </w:pPr>
      <w:r w:rsidRPr="00FD7FBC">
        <w:t>создание условий для развития бытовых услуг (предоставление муниципального имущества в аренду или в собственность);</w:t>
      </w:r>
    </w:p>
    <w:p w:rsidR="00D211C5" w:rsidRPr="00FD7FBC" w:rsidRDefault="00D211C5" w:rsidP="00914D40">
      <w:pPr>
        <w:pStyle w:val="-"/>
      </w:pPr>
      <w:r w:rsidRPr="00FD7FBC">
        <w:t>утверждение и актуализация схем размещения нестационарных торговых объектов на те</w:t>
      </w:r>
      <w:r>
        <w:t>рритории муниципального района;</w:t>
      </w:r>
    </w:p>
    <w:p w:rsidR="00D211C5" w:rsidRPr="00FD7FBC" w:rsidRDefault="00D211C5" w:rsidP="00914D40">
      <w:pPr>
        <w:pStyle w:val="-"/>
      </w:pPr>
      <w:r w:rsidRPr="00FD7FBC">
        <w:t>комплекс мероприятий по организации и проведению сельскохозяйственных, специализированных, сезонных ярмарок с привлечением производителей сельскохозяйственной продукции, фермеров, садоводов-огородников;</w:t>
      </w:r>
    </w:p>
    <w:p w:rsidR="00D211C5" w:rsidRPr="00FD7FBC" w:rsidRDefault="00D211C5" w:rsidP="00914D40">
      <w:pPr>
        <w:pStyle w:val="-"/>
      </w:pPr>
      <w:r w:rsidRPr="00FD7FBC">
        <w:t>размещение в средствах массовой информации и сети Интернет информации о состоянии и перспективах развития потребительского рынка и сферы услуг;</w:t>
      </w:r>
    </w:p>
    <w:p w:rsidR="00D211C5" w:rsidRDefault="00D211C5" w:rsidP="00914D40">
      <w:pPr>
        <w:pStyle w:val="-"/>
      </w:pPr>
      <w:r w:rsidRPr="00FD7FBC">
        <w:t>организация и проведение конкурсов на лучшее предприятие торговли, общественного питания и бытового обслуживания населения.</w:t>
      </w:r>
    </w:p>
    <w:p w:rsidR="00D211C5" w:rsidRPr="00FD7FBC" w:rsidRDefault="00D211C5" w:rsidP="00FD7FBC">
      <w:pPr>
        <w:pStyle w:val="S0"/>
        <w:ind w:left="720" w:firstLine="0"/>
      </w:pPr>
    </w:p>
    <w:p w:rsidR="00D211C5" w:rsidRPr="00FD7FBC" w:rsidRDefault="00D211C5" w:rsidP="00FD4F56">
      <w:pPr>
        <w:pStyle w:val="ListParagraph"/>
        <w:numPr>
          <w:ilvl w:val="0"/>
          <w:numId w:val="25"/>
        </w:numPr>
        <w:tabs>
          <w:tab w:val="left" w:pos="1134"/>
        </w:tabs>
        <w:suppressAutoHyphens/>
        <w:spacing w:after="0" w:line="276" w:lineRule="auto"/>
        <w:ind w:left="0" w:firstLine="709"/>
        <w:contextualSpacing/>
        <w:jc w:val="both"/>
        <w:rPr>
          <w:rFonts w:ascii="Times New Roman" w:hAnsi="Times New Roman" w:cs="Times New Roman"/>
          <w:color w:val="000000"/>
          <w:sz w:val="28"/>
          <w:szCs w:val="28"/>
        </w:rPr>
      </w:pPr>
      <w:r w:rsidRPr="00FD7FBC">
        <w:rPr>
          <w:rFonts w:ascii="Times New Roman" w:hAnsi="Times New Roman" w:cs="Times New Roman"/>
          <w:color w:val="000000"/>
          <w:sz w:val="28"/>
          <w:szCs w:val="28"/>
        </w:rPr>
        <w:t>Содействие развитию торговой деятельно</w:t>
      </w:r>
      <w:r>
        <w:rPr>
          <w:rFonts w:ascii="Times New Roman" w:hAnsi="Times New Roman" w:cs="Times New Roman"/>
          <w:color w:val="000000"/>
          <w:sz w:val="28"/>
          <w:szCs w:val="28"/>
        </w:rPr>
        <w:t>сти потребительской кооперации.</w:t>
      </w:r>
    </w:p>
    <w:p w:rsidR="00D211C5" w:rsidRPr="001B3ABD" w:rsidRDefault="00D211C5" w:rsidP="001B3ABD">
      <w:pPr>
        <w:tabs>
          <w:tab w:val="left" w:pos="1134"/>
        </w:tabs>
        <w:suppressAutoHyphens/>
        <w:spacing w:after="0" w:line="276" w:lineRule="auto"/>
        <w:ind w:left="720"/>
        <w:contextualSpacing/>
        <w:jc w:val="both"/>
        <w:rPr>
          <w:rFonts w:ascii="Times New Roman" w:hAnsi="Times New Roman" w:cs="Times New Roman"/>
          <w:b/>
          <w:color w:val="000000"/>
          <w:sz w:val="28"/>
          <w:szCs w:val="28"/>
        </w:rPr>
      </w:pPr>
      <w:r w:rsidRPr="001B3ABD">
        <w:rPr>
          <w:rFonts w:ascii="Times New Roman" w:hAnsi="Times New Roman" w:cs="Times New Roman"/>
          <w:b/>
          <w:color w:val="000000"/>
          <w:sz w:val="28"/>
          <w:szCs w:val="28"/>
        </w:rPr>
        <w:t>Задачи направления:</w:t>
      </w:r>
    </w:p>
    <w:p w:rsidR="00D211C5" w:rsidRPr="00FD7FBC" w:rsidRDefault="00D211C5" w:rsidP="00914D40">
      <w:pPr>
        <w:pStyle w:val="-"/>
      </w:pPr>
      <w:r w:rsidRPr="00FD7FBC">
        <w:t>содействие развитию системы выездной торговли;</w:t>
      </w:r>
    </w:p>
    <w:p w:rsidR="00D211C5" w:rsidRDefault="00D211C5" w:rsidP="00914D40">
      <w:pPr>
        <w:pStyle w:val="-"/>
      </w:pPr>
      <w:r w:rsidRPr="00FD7FBC">
        <w:t>обеспечение информационных, консультационных и методических основ реализации государственной политики в отношении потребительской кооперации.</w:t>
      </w:r>
    </w:p>
    <w:p w:rsidR="00D211C5" w:rsidRPr="00FD7FBC" w:rsidRDefault="00D211C5" w:rsidP="00FD7FBC">
      <w:pPr>
        <w:pStyle w:val="S0"/>
        <w:ind w:left="720" w:firstLine="0"/>
      </w:pPr>
    </w:p>
    <w:p w:rsidR="00D211C5" w:rsidRPr="00FD7FBC" w:rsidRDefault="00D211C5" w:rsidP="00FD4F56">
      <w:pPr>
        <w:pStyle w:val="ListParagraph"/>
        <w:numPr>
          <w:ilvl w:val="0"/>
          <w:numId w:val="25"/>
        </w:numPr>
        <w:tabs>
          <w:tab w:val="left" w:pos="1134"/>
        </w:tabs>
        <w:suppressAutoHyphens/>
        <w:spacing w:after="0" w:line="276" w:lineRule="auto"/>
        <w:ind w:left="0" w:firstLine="709"/>
        <w:contextualSpacing/>
        <w:jc w:val="both"/>
        <w:rPr>
          <w:rFonts w:ascii="Times New Roman" w:hAnsi="Times New Roman" w:cs="Times New Roman"/>
          <w:color w:val="000000"/>
          <w:sz w:val="28"/>
          <w:szCs w:val="28"/>
        </w:rPr>
      </w:pPr>
      <w:r w:rsidRPr="00FD7FBC">
        <w:rPr>
          <w:rFonts w:ascii="Times New Roman" w:hAnsi="Times New Roman" w:cs="Times New Roman"/>
          <w:color w:val="000000"/>
          <w:sz w:val="28"/>
          <w:szCs w:val="28"/>
        </w:rPr>
        <w:t>Защита прав потребителей, обеспечение качества</w:t>
      </w:r>
      <w:r>
        <w:rPr>
          <w:rFonts w:ascii="Times New Roman" w:hAnsi="Times New Roman" w:cs="Times New Roman"/>
          <w:color w:val="000000"/>
          <w:sz w:val="28"/>
          <w:szCs w:val="28"/>
        </w:rPr>
        <w:t xml:space="preserve"> и безопасности товаров и услуг.</w:t>
      </w:r>
    </w:p>
    <w:p w:rsidR="00D211C5" w:rsidRPr="001B3ABD" w:rsidRDefault="00D211C5" w:rsidP="001B3ABD">
      <w:pPr>
        <w:tabs>
          <w:tab w:val="left" w:pos="1134"/>
        </w:tabs>
        <w:suppressAutoHyphens/>
        <w:spacing w:after="0" w:line="276" w:lineRule="auto"/>
        <w:ind w:left="720"/>
        <w:contextualSpacing/>
        <w:jc w:val="both"/>
        <w:rPr>
          <w:rFonts w:ascii="Times New Roman" w:hAnsi="Times New Roman" w:cs="Times New Roman"/>
          <w:b/>
          <w:color w:val="000000"/>
          <w:sz w:val="28"/>
          <w:szCs w:val="28"/>
        </w:rPr>
      </w:pPr>
      <w:r w:rsidRPr="001B3ABD">
        <w:rPr>
          <w:rFonts w:ascii="Times New Roman" w:hAnsi="Times New Roman" w:cs="Times New Roman"/>
          <w:b/>
          <w:color w:val="000000"/>
          <w:sz w:val="28"/>
          <w:szCs w:val="28"/>
        </w:rPr>
        <w:t>Задачи направления:</w:t>
      </w:r>
    </w:p>
    <w:p w:rsidR="00D211C5" w:rsidRPr="00FD7FBC" w:rsidRDefault="00D211C5" w:rsidP="00914D40">
      <w:pPr>
        <w:pStyle w:val="-"/>
      </w:pPr>
      <w:r w:rsidRPr="00FD7FBC">
        <w:t>реализация информационной политики в области повышения степени информированности потребителей о качестве и характеристиках товаров и услугах, организация информационно-просветительской деятельности в области защиты прав потребителей посредством печати, на радио, телевидении, в сети Интернет;</w:t>
      </w:r>
    </w:p>
    <w:p w:rsidR="00D211C5" w:rsidRDefault="00D211C5" w:rsidP="00914D40">
      <w:pPr>
        <w:pStyle w:val="-"/>
      </w:pPr>
      <w:r w:rsidRPr="00FD7FBC">
        <w:t>развитие системы мониторинга качества товаров и услуг, реализуемых на территории Выселковского муниципального района.</w:t>
      </w:r>
    </w:p>
    <w:p w:rsidR="00D211C5" w:rsidRPr="00FD7FBC" w:rsidRDefault="00D211C5" w:rsidP="00FD7FBC">
      <w:pPr>
        <w:pStyle w:val="S0"/>
      </w:pPr>
    </w:p>
    <w:p w:rsidR="00D211C5" w:rsidRPr="00FD7FBC" w:rsidRDefault="00D211C5" w:rsidP="00FD4F56">
      <w:pPr>
        <w:pStyle w:val="ListParagraph"/>
        <w:numPr>
          <w:ilvl w:val="0"/>
          <w:numId w:val="25"/>
        </w:numPr>
        <w:tabs>
          <w:tab w:val="left" w:pos="1134"/>
        </w:tabs>
        <w:suppressAutoHyphens/>
        <w:spacing w:after="0" w:line="276" w:lineRule="auto"/>
        <w:ind w:left="0" w:firstLine="709"/>
        <w:contextualSpacing/>
        <w:jc w:val="both"/>
        <w:rPr>
          <w:rFonts w:ascii="Times New Roman" w:hAnsi="Times New Roman" w:cs="Times New Roman"/>
          <w:color w:val="000000"/>
          <w:sz w:val="28"/>
          <w:szCs w:val="28"/>
        </w:rPr>
      </w:pPr>
      <w:r w:rsidRPr="00FD7FBC">
        <w:rPr>
          <w:rFonts w:ascii="Times New Roman" w:hAnsi="Times New Roman" w:cs="Times New Roman"/>
          <w:color w:val="000000"/>
          <w:sz w:val="28"/>
          <w:szCs w:val="28"/>
        </w:rPr>
        <w:t>Создание условий для организации и проведения выставочно-ярмарочной деятельности на территории муниципального образования «Выселковский</w:t>
      </w:r>
      <w:r>
        <w:rPr>
          <w:rFonts w:ascii="Times New Roman" w:hAnsi="Times New Roman" w:cs="Times New Roman"/>
          <w:color w:val="000000"/>
          <w:sz w:val="28"/>
          <w:szCs w:val="28"/>
        </w:rPr>
        <w:t xml:space="preserve"> район».</w:t>
      </w:r>
    </w:p>
    <w:p w:rsidR="00D211C5" w:rsidRPr="001B3ABD" w:rsidRDefault="00D211C5" w:rsidP="001B3ABD">
      <w:pPr>
        <w:tabs>
          <w:tab w:val="left" w:pos="1134"/>
        </w:tabs>
        <w:suppressAutoHyphens/>
        <w:spacing w:after="0" w:line="276" w:lineRule="auto"/>
        <w:ind w:left="720"/>
        <w:contextualSpacing/>
        <w:jc w:val="both"/>
        <w:rPr>
          <w:rFonts w:ascii="Times New Roman" w:hAnsi="Times New Roman" w:cs="Times New Roman"/>
          <w:b/>
          <w:color w:val="000000"/>
          <w:sz w:val="28"/>
          <w:szCs w:val="28"/>
        </w:rPr>
      </w:pPr>
      <w:r w:rsidRPr="001B3ABD">
        <w:rPr>
          <w:rFonts w:ascii="Times New Roman" w:hAnsi="Times New Roman" w:cs="Times New Roman"/>
          <w:b/>
          <w:color w:val="000000"/>
          <w:sz w:val="28"/>
          <w:szCs w:val="28"/>
        </w:rPr>
        <w:t>Задачи направления:</w:t>
      </w:r>
    </w:p>
    <w:p w:rsidR="00D211C5" w:rsidRPr="00FD7FBC" w:rsidRDefault="00D211C5" w:rsidP="00914D40">
      <w:pPr>
        <w:pStyle w:val="-"/>
      </w:pPr>
      <w:r w:rsidRPr="00FD7FBC">
        <w:t>развитие информационных ресурсов и календаря выставочно-ярмарочных мероприятий, реализуемых на территории Выселковского района, для привлечения производителей сельскохозяйственной продукции, фермеров, садоводов-огородников;</w:t>
      </w:r>
    </w:p>
    <w:p w:rsidR="00D211C5" w:rsidRPr="00FD7FBC" w:rsidRDefault="00D211C5" w:rsidP="00914D40">
      <w:pPr>
        <w:pStyle w:val="-"/>
      </w:pPr>
      <w:r w:rsidRPr="00FD7FBC">
        <w:t>определение площадок и объектов инфраструктуры для организации выставочно-ярмарочной деятельности.</w:t>
      </w:r>
    </w:p>
    <w:p w:rsidR="00D211C5" w:rsidRPr="005C42FF" w:rsidRDefault="00D211C5" w:rsidP="00067892">
      <w:pPr>
        <w:widowControl w:val="0"/>
        <w:tabs>
          <w:tab w:val="left" w:pos="1134"/>
        </w:tabs>
        <w:spacing w:after="0" w:line="360" w:lineRule="auto"/>
        <w:ind w:left="709"/>
        <w:jc w:val="both"/>
        <w:rPr>
          <w:rFonts w:ascii="Times New Roman" w:hAnsi="Times New Roman" w:cs="Times New Roman"/>
          <w:sz w:val="28"/>
          <w:szCs w:val="28"/>
          <w:lang w:eastAsia="ru-RU"/>
        </w:rPr>
      </w:pPr>
    </w:p>
    <w:p w:rsidR="00D211C5" w:rsidRPr="00FD7FBC" w:rsidRDefault="00D211C5" w:rsidP="00FD7FBC">
      <w:pPr>
        <w:pStyle w:val="IntenseQuote"/>
      </w:pPr>
      <w:r w:rsidRPr="00FD7FBC">
        <w:t>«Предпринимательская инициатива»</w:t>
      </w:r>
    </w:p>
    <w:p w:rsidR="00D211C5" w:rsidRDefault="00D211C5" w:rsidP="00FD7FBC">
      <w:pPr>
        <w:pStyle w:val="S0"/>
      </w:pPr>
      <w:r w:rsidRPr="005C42FF">
        <w:t>Цель – создание благоприятных условий для развития малого и среднего предпринимательства, формирование благоприятного инвестиционного климата и положительного имиджа Выселковского района.</w:t>
      </w:r>
    </w:p>
    <w:p w:rsidR="00D211C5" w:rsidRPr="005C42FF" w:rsidRDefault="00D211C5" w:rsidP="00FD7FBC">
      <w:pPr>
        <w:pStyle w:val="S0"/>
        <w:rPr>
          <w:b/>
          <w:i/>
        </w:rPr>
      </w:pPr>
    </w:p>
    <w:p w:rsidR="00D211C5" w:rsidRPr="00FD7FBC" w:rsidRDefault="00D211C5" w:rsidP="00FD4F56">
      <w:pPr>
        <w:pStyle w:val="ListParagraph"/>
        <w:numPr>
          <w:ilvl w:val="0"/>
          <w:numId w:val="26"/>
        </w:numPr>
        <w:tabs>
          <w:tab w:val="left" w:pos="1134"/>
        </w:tabs>
        <w:suppressAutoHyphens/>
        <w:spacing w:after="0" w:line="276" w:lineRule="auto"/>
        <w:ind w:left="0" w:firstLine="709"/>
        <w:contextualSpacing/>
        <w:jc w:val="both"/>
        <w:rPr>
          <w:rFonts w:ascii="Times New Roman" w:hAnsi="Times New Roman" w:cs="Times New Roman"/>
          <w:color w:val="000000"/>
          <w:sz w:val="28"/>
          <w:szCs w:val="28"/>
        </w:rPr>
      </w:pPr>
      <w:r w:rsidRPr="00FD7FBC">
        <w:rPr>
          <w:rFonts w:ascii="Times New Roman" w:hAnsi="Times New Roman" w:cs="Times New Roman"/>
          <w:color w:val="000000"/>
          <w:sz w:val="28"/>
          <w:szCs w:val="28"/>
        </w:rPr>
        <w:t>Формирование благоприятного инвестиционного климата, способствующего реализации проектов в приор</w:t>
      </w:r>
      <w:r>
        <w:rPr>
          <w:rFonts w:ascii="Times New Roman" w:hAnsi="Times New Roman" w:cs="Times New Roman"/>
          <w:color w:val="000000"/>
          <w:sz w:val="28"/>
          <w:szCs w:val="28"/>
        </w:rPr>
        <w:t>итетных для района направлениях.</w:t>
      </w:r>
    </w:p>
    <w:p w:rsidR="00D211C5" w:rsidRPr="00FD7FBC" w:rsidRDefault="00D211C5" w:rsidP="00FD7FBC">
      <w:pPr>
        <w:tabs>
          <w:tab w:val="left" w:pos="1134"/>
        </w:tabs>
        <w:suppressAutoHyphens/>
        <w:spacing w:after="0" w:line="276" w:lineRule="auto"/>
        <w:ind w:left="360"/>
        <w:contextualSpacing/>
        <w:jc w:val="both"/>
        <w:rPr>
          <w:rFonts w:ascii="Times New Roman" w:hAnsi="Times New Roman" w:cs="Times New Roman"/>
          <w:b/>
          <w:color w:val="000000"/>
          <w:sz w:val="28"/>
          <w:szCs w:val="28"/>
        </w:rPr>
      </w:pPr>
      <w:r w:rsidRPr="00FD7FBC">
        <w:rPr>
          <w:rFonts w:ascii="Times New Roman" w:hAnsi="Times New Roman" w:cs="Times New Roman"/>
          <w:b/>
          <w:color w:val="000000"/>
          <w:sz w:val="28"/>
          <w:szCs w:val="28"/>
        </w:rPr>
        <w:t>Задачи направления:</w:t>
      </w:r>
    </w:p>
    <w:p w:rsidR="00D211C5" w:rsidRPr="00914D40" w:rsidRDefault="00D211C5" w:rsidP="00914D40">
      <w:pPr>
        <w:pStyle w:val="-"/>
      </w:pPr>
      <w:r w:rsidRPr="00914D40">
        <w:t>ускорение согласовательных процедур (получения разрешения на строительство и территориальное планирование, технологического присоединения к сетям и т.п.);</w:t>
      </w:r>
    </w:p>
    <w:p w:rsidR="00D211C5" w:rsidRPr="00914D40" w:rsidRDefault="00D211C5" w:rsidP="00914D40">
      <w:pPr>
        <w:pStyle w:val="-"/>
      </w:pPr>
      <w:r w:rsidRPr="00914D40">
        <w:t xml:space="preserve">повышение эффективности механизмов обратной связи и работы каналов прямой связи инвесторов и руководства Выселковского района; </w:t>
      </w:r>
    </w:p>
    <w:p w:rsidR="00D211C5" w:rsidRPr="00914D40" w:rsidRDefault="00D211C5" w:rsidP="00914D40">
      <w:pPr>
        <w:pStyle w:val="-"/>
      </w:pPr>
      <w:r w:rsidRPr="00914D40">
        <w:t>совершенствование инвестиционного портала Выселковского района.</w:t>
      </w:r>
    </w:p>
    <w:p w:rsidR="00D211C5" w:rsidRDefault="00D211C5" w:rsidP="00FD7FBC">
      <w:pPr>
        <w:pStyle w:val="S0"/>
      </w:pPr>
    </w:p>
    <w:p w:rsidR="00D211C5" w:rsidRPr="00FD7FBC" w:rsidRDefault="00D211C5" w:rsidP="00FD7FBC">
      <w:pPr>
        <w:pStyle w:val="S0"/>
      </w:pPr>
    </w:p>
    <w:p w:rsidR="00D211C5" w:rsidRPr="00FD7FBC" w:rsidRDefault="00D211C5" w:rsidP="00FD4F56">
      <w:pPr>
        <w:pStyle w:val="ListParagraph"/>
        <w:numPr>
          <w:ilvl w:val="0"/>
          <w:numId w:val="26"/>
        </w:numPr>
        <w:tabs>
          <w:tab w:val="left" w:pos="1134"/>
        </w:tabs>
        <w:suppressAutoHyphens/>
        <w:spacing w:after="0" w:line="276" w:lineRule="auto"/>
        <w:ind w:left="0" w:firstLine="709"/>
        <w:contextualSpacing/>
        <w:jc w:val="both"/>
        <w:rPr>
          <w:rFonts w:ascii="Times New Roman" w:hAnsi="Times New Roman" w:cs="Times New Roman"/>
          <w:color w:val="000000"/>
          <w:sz w:val="28"/>
          <w:szCs w:val="28"/>
        </w:rPr>
      </w:pPr>
      <w:r w:rsidRPr="00FD7FBC">
        <w:rPr>
          <w:rFonts w:ascii="Times New Roman" w:hAnsi="Times New Roman" w:cs="Times New Roman"/>
          <w:color w:val="000000"/>
          <w:sz w:val="28"/>
          <w:szCs w:val="28"/>
        </w:rPr>
        <w:t>Поддержка начи</w:t>
      </w:r>
      <w:r>
        <w:rPr>
          <w:rFonts w:ascii="Times New Roman" w:hAnsi="Times New Roman" w:cs="Times New Roman"/>
          <w:color w:val="000000"/>
          <w:sz w:val="28"/>
          <w:szCs w:val="28"/>
        </w:rPr>
        <w:t>нающих предпринимателей.</w:t>
      </w:r>
    </w:p>
    <w:p w:rsidR="00D211C5" w:rsidRPr="00FD7FBC" w:rsidRDefault="00D211C5" w:rsidP="00FD7FBC">
      <w:pPr>
        <w:tabs>
          <w:tab w:val="left" w:pos="1134"/>
        </w:tabs>
        <w:suppressAutoHyphens/>
        <w:spacing w:after="0" w:line="276" w:lineRule="auto"/>
        <w:ind w:left="720"/>
        <w:contextualSpacing/>
        <w:jc w:val="both"/>
        <w:rPr>
          <w:rFonts w:ascii="Times New Roman" w:hAnsi="Times New Roman" w:cs="Times New Roman"/>
          <w:b/>
          <w:color w:val="000000"/>
          <w:sz w:val="28"/>
          <w:szCs w:val="28"/>
        </w:rPr>
      </w:pPr>
      <w:r w:rsidRPr="00FD7FBC">
        <w:rPr>
          <w:rFonts w:ascii="Times New Roman" w:hAnsi="Times New Roman" w:cs="Times New Roman"/>
          <w:b/>
          <w:color w:val="000000"/>
          <w:sz w:val="28"/>
          <w:szCs w:val="28"/>
        </w:rPr>
        <w:t>Задачи направления:</w:t>
      </w:r>
    </w:p>
    <w:p w:rsidR="00D211C5" w:rsidRPr="00FD7FBC" w:rsidRDefault="00D211C5" w:rsidP="00914D40">
      <w:pPr>
        <w:pStyle w:val="-"/>
      </w:pPr>
      <w:r w:rsidRPr="00FD7FBC">
        <w:t xml:space="preserve">развитие инфраструктуры поддержки субъектов малого и среднего бизнеса; </w:t>
      </w:r>
    </w:p>
    <w:p w:rsidR="00D211C5" w:rsidRPr="00FD7FBC" w:rsidRDefault="00D211C5" w:rsidP="00914D40">
      <w:pPr>
        <w:pStyle w:val="-"/>
      </w:pPr>
      <w:r w:rsidRPr="00FD7FBC">
        <w:t>формирование инфраструктуры акселерации бизнеса (бизнес-инкубаторы);</w:t>
      </w:r>
    </w:p>
    <w:p w:rsidR="00D211C5" w:rsidRPr="00FD7FBC" w:rsidRDefault="00D211C5" w:rsidP="00914D40">
      <w:pPr>
        <w:pStyle w:val="-"/>
      </w:pPr>
      <w:r w:rsidRPr="00FD7FBC">
        <w:t>формирование системы непрерывного обучения кадров малого и среднего предпринимательства;</w:t>
      </w:r>
    </w:p>
    <w:p w:rsidR="00D211C5" w:rsidRPr="00FD7FBC" w:rsidRDefault="00D211C5" w:rsidP="00914D40">
      <w:pPr>
        <w:pStyle w:val="-"/>
      </w:pPr>
      <w:r w:rsidRPr="00FD7FBC">
        <w:t>пропаганда и популяризация предпринимательской деятельности среди жителей различных возрастов;</w:t>
      </w:r>
    </w:p>
    <w:p w:rsidR="00D211C5" w:rsidRPr="00FD7FBC" w:rsidRDefault="00D211C5" w:rsidP="00914D40">
      <w:pPr>
        <w:pStyle w:val="-"/>
      </w:pPr>
      <w:r w:rsidRPr="00FD7FBC">
        <w:t xml:space="preserve">организация режима максимального благоприятствования для начинающих предпринимателей, заключающегося в кардинальном снижении административных барьеров и давления надзорных органов; </w:t>
      </w:r>
    </w:p>
    <w:p w:rsidR="00D211C5" w:rsidRPr="00FD7FBC" w:rsidRDefault="00D211C5" w:rsidP="00914D40">
      <w:pPr>
        <w:pStyle w:val="-"/>
      </w:pPr>
      <w:r w:rsidRPr="00FD7FBC">
        <w:t>информационное и аналитическое сопровождение начинающих предпринимателей в вопросах поддержки бизнеса, продвижения продукции и перспективных рынков сбыта;</w:t>
      </w:r>
    </w:p>
    <w:p w:rsidR="00D211C5" w:rsidRPr="00FD7FBC" w:rsidRDefault="00D211C5" w:rsidP="00914D40">
      <w:pPr>
        <w:pStyle w:val="-"/>
      </w:pPr>
      <w:r w:rsidRPr="00FD7FBC">
        <w:t>организация районных конкурсов бизнес-идей среди жителей любых разных возрастов с последующим выдвижением победителей для участия в федеральных программах и конкурсах;</w:t>
      </w:r>
    </w:p>
    <w:p w:rsidR="00D211C5" w:rsidRPr="00FD7FBC" w:rsidRDefault="00D211C5" w:rsidP="00914D40">
      <w:pPr>
        <w:pStyle w:val="-"/>
      </w:pPr>
      <w:r w:rsidRPr="00FD7FBC">
        <w:t>вовлечение молодежи в предпринимательство;</w:t>
      </w:r>
    </w:p>
    <w:p w:rsidR="00D211C5" w:rsidRDefault="00D211C5" w:rsidP="00914D40">
      <w:pPr>
        <w:pStyle w:val="-"/>
      </w:pPr>
      <w:r w:rsidRPr="00FD7FBC">
        <w:t>финансовая поддержка начинающих предпринимателей.</w:t>
      </w:r>
    </w:p>
    <w:p w:rsidR="00D211C5" w:rsidRPr="00FD7FBC" w:rsidRDefault="00D211C5" w:rsidP="00914D40">
      <w:pPr>
        <w:pStyle w:val="-"/>
        <w:numPr>
          <w:ilvl w:val="0"/>
          <w:numId w:val="0"/>
        </w:numPr>
        <w:ind w:firstLine="709"/>
      </w:pPr>
    </w:p>
    <w:p w:rsidR="00D211C5" w:rsidRPr="00FD7FBC" w:rsidRDefault="00D211C5" w:rsidP="00FD7FBC">
      <w:pPr>
        <w:pStyle w:val="IntenseQuote"/>
      </w:pPr>
      <w:r w:rsidRPr="00FD7FBC">
        <w:t>«Бюджетная политика»</w:t>
      </w:r>
    </w:p>
    <w:p w:rsidR="00D211C5" w:rsidRDefault="00D211C5" w:rsidP="00FD7FBC">
      <w:pPr>
        <w:pStyle w:val="S0"/>
      </w:pPr>
      <w:r w:rsidRPr="005C42FF">
        <w:t>Цель – обеспечение сбалансированности и устойчивости бюджетной системы, а также повышение эффективности бюджетных расходов Выселковского района.</w:t>
      </w:r>
    </w:p>
    <w:p w:rsidR="00D211C5" w:rsidRPr="005C42FF" w:rsidRDefault="00D211C5" w:rsidP="00FD7FBC">
      <w:pPr>
        <w:pStyle w:val="S0"/>
        <w:rPr>
          <w:b/>
          <w:i/>
        </w:rPr>
      </w:pPr>
    </w:p>
    <w:p w:rsidR="00D211C5" w:rsidRPr="00FD7FBC" w:rsidRDefault="00D211C5" w:rsidP="00FD4F56">
      <w:pPr>
        <w:pStyle w:val="ListParagraph"/>
        <w:numPr>
          <w:ilvl w:val="0"/>
          <w:numId w:val="27"/>
        </w:numPr>
        <w:tabs>
          <w:tab w:val="left" w:pos="1134"/>
        </w:tabs>
        <w:suppressAutoHyphens/>
        <w:spacing w:after="0" w:line="276" w:lineRule="auto"/>
        <w:ind w:left="0" w:firstLine="720"/>
        <w:contextualSpacing/>
        <w:jc w:val="both"/>
        <w:rPr>
          <w:rFonts w:ascii="Times New Roman" w:hAnsi="Times New Roman" w:cs="Times New Roman"/>
          <w:color w:val="000000"/>
          <w:sz w:val="28"/>
          <w:szCs w:val="28"/>
        </w:rPr>
      </w:pPr>
      <w:r w:rsidRPr="00FD7FBC">
        <w:rPr>
          <w:rFonts w:ascii="Times New Roman" w:hAnsi="Times New Roman" w:cs="Times New Roman"/>
          <w:color w:val="000000"/>
          <w:sz w:val="28"/>
          <w:szCs w:val="28"/>
        </w:rPr>
        <w:t>Обеспечение долгосрочной сбалансированности и устойчивости консолидированно</w:t>
      </w:r>
      <w:r>
        <w:rPr>
          <w:rFonts w:ascii="Times New Roman" w:hAnsi="Times New Roman" w:cs="Times New Roman"/>
          <w:color w:val="000000"/>
          <w:sz w:val="28"/>
          <w:szCs w:val="28"/>
        </w:rPr>
        <w:t>го бюджета Выселковского района.</w:t>
      </w:r>
    </w:p>
    <w:p w:rsidR="00D211C5" w:rsidRPr="001B3ABD" w:rsidRDefault="00D211C5" w:rsidP="00FD7FBC">
      <w:pPr>
        <w:tabs>
          <w:tab w:val="left" w:pos="1134"/>
        </w:tabs>
        <w:suppressAutoHyphens/>
        <w:spacing w:after="0" w:line="276" w:lineRule="auto"/>
        <w:ind w:left="720"/>
        <w:contextualSpacing/>
        <w:jc w:val="both"/>
        <w:rPr>
          <w:rFonts w:ascii="Times New Roman" w:hAnsi="Times New Roman" w:cs="Times New Roman"/>
          <w:b/>
          <w:color w:val="000000"/>
          <w:sz w:val="28"/>
          <w:szCs w:val="28"/>
        </w:rPr>
      </w:pPr>
      <w:r w:rsidRPr="001B3ABD">
        <w:rPr>
          <w:rFonts w:ascii="Times New Roman" w:hAnsi="Times New Roman" w:cs="Times New Roman"/>
          <w:b/>
          <w:color w:val="000000"/>
          <w:sz w:val="28"/>
          <w:szCs w:val="28"/>
        </w:rPr>
        <w:t>Задачи направления:</w:t>
      </w:r>
    </w:p>
    <w:p w:rsidR="00D211C5" w:rsidRPr="00FD7FBC" w:rsidRDefault="00D211C5" w:rsidP="00914D40">
      <w:pPr>
        <w:pStyle w:val="-"/>
      </w:pPr>
      <w:r w:rsidRPr="00FD7FBC">
        <w:t>совершенствование системы планирования доходов и расходов бюджетной системы района;</w:t>
      </w:r>
    </w:p>
    <w:p w:rsidR="00D211C5" w:rsidRPr="00FD7FBC" w:rsidRDefault="00D211C5" w:rsidP="00914D40">
      <w:pPr>
        <w:pStyle w:val="-"/>
      </w:pPr>
      <w:r w:rsidRPr="00FD7FBC">
        <w:t xml:space="preserve">рациональное использование бюджетных средств, их концентрация на развитие приоритетных социально-экономических направлений; </w:t>
      </w:r>
    </w:p>
    <w:p w:rsidR="00D211C5" w:rsidRPr="00FD7FBC" w:rsidRDefault="00D211C5" w:rsidP="00914D40">
      <w:pPr>
        <w:pStyle w:val="-"/>
      </w:pPr>
      <w:r w:rsidRPr="00FD7FBC">
        <w:t>наращивание внутреннего налогового потенциала; взаимовыгодное сотрудничество с организациями, формирующими налоговый потенциал района;</w:t>
      </w:r>
    </w:p>
    <w:p w:rsidR="00D211C5" w:rsidRPr="00FD7FBC" w:rsidRDefault="00D211C5" w:rsidP="00914D40">
      <w:pPr>
        <w:pStyle w:val="-"/>
      </w:pPr>
      <w:r w:rsidRPr="00FD7FBC">
        <w:t>максимальное привлечение внебюджетных источников финансирования, в том числе через развитие механизмов муниципально-частного партнерства;</w:t>
      </w:r>
    </w:p>
    <w:p w:rsidR="00D211C5" w:rsidRPr="00FD7FBC" w:rsidRDefault="00D211C5" w:rsidP="00914D40">
      <w:pPr>
        <w:pStyle w:val="-"/>
      </w:pPr>
      <w:r w:rsidRPr="00FD7FBC">
        <w:t xml:space="preserve">размещение заказов на поставки товаров, выполнение работ, оказание услуг для муниципальных нужд на конкурсной основе в соответствии с федеральными законами и законами автономного округа, стимулирование предприятий бюджетной сферы к закупкам товаров у местных товаропроизводителей; </w:t>
      </w:r>
    </w:p>
    <w:p w:rsidR="00D211C5" w:rsidRDefault="00D211C5" w:rsidP="00914D40">
      <w:pPr>
        <w:pStyle w:val="-"/>
      </w:pPr>
      <w:r w:rsidRPr="00FD7FBC">
        <w:t>повышение доли собственных доходов в совок</w:t>
      </w:r>
      <w:r>
        <w:t>упных доходах районного бюджета.</w:t>
      </w:r>
    </w:p>
    <w:p w:rsidR="00D211C5" w:rsidRPr="00FD7FBC" w:rsidRDefault="00D211C5" w:rsidP="00FD7FBC">
      <w:pPr>
        <w:pStyle w:val="S0"/>
      </w:pPr>
    </w:p>
    <w:p w:rsidR="00D211C5" w:rsidRPr="00FD7FBC" w:rsidRDefault="00D211C5" w:rsidP="00FD4F56">
      <w:pPr>
        <w:pStyle w:val="ListParagraph"/>
        <w:numPr>
          <w:ilvl w:val="0"/>
          <w:numId w:val="27"/>
        </w:numPr>
        <w:tabs>
          <w:tab w:val="left" w:pos="1134"/>
        </w:tabs>
        <w:suppressAutoHyphens/>
        <w:spacing w:after="0" w:line="276" w:lineRule="auto"/>
        <w:ind w:left="0" w:firstLine="720"/>
        <w:contextualSpacing/>
        <w:jc w:val="both"/>
        <w:rPr>
          <w:rFonts w:ascii="Times New Roman" w:hAnsi="Times New Roman" w:cs="Times New Roman"/>
          <w:color w:val="000000"/>
          <w:sz w:val="28"/>
          <w:szCs w:val="28"/>
        </w:rPr>
      </w:pPr>
      <w:r w:rsidRPr="00FD7FBC">
        <w:rPr>
          <w:rFonts w:ascii="Times New Roman" w:hAnsi="Times New Roman" w:cs="Times New Roman"/>
          <w:color w:val="000000"/>
          <w:sz w:val="28"/>
          <w:szCs w:val="28"/>
        </w:rPr>
        <w:t>Повышение конкурентоспособности му</w:t>
      </w:r>
      <w:r>
        <w:rPr>
          <w:rFonts w:ascii="Times New Roman" w:hAnsi="Times New Roman" w:cs="Times New Roman"/>
          <w:color w:val="000000"/>
          <w:sz w:val="28"/>
          <w:szCs w:val="28"/>
        </w:rPr>
        <w:t xml:space="preserve">ниципального сектора экономики. </w:t>
      </w:r>
    </w:p>
    <w:p w:rsidR="00D211C5" w:rsidRPr="00FD7FBC" w:rsidRDefault="00D211C5" w:rsidP="00FD7FBC">
      <w:pPr>
        <w:pStyle w:val="S0"/>
        <w:rPr>
          <w:b/>
        </w:rPr>
      </w:pPr>
      <w:r w:rsidRPr="00FD7FBC">
        <w:rPr>
          <w:b/>
        </w:rPr>
        <w:t>Задачи направления:</w:t>
      </w:r>
    </w:p>
    <w:p w:rsidR="00D211C5" w:rsidRPr="00FD7FBC" w:rsidRDefault="00D211C5" w:rsidP="00914D40">
      <w:pPr>
        <w:pStyle w:val="-"/>
      </w:pPr>
      <w:r w:rsidRPr="00FD7FBC">
        <w:t>стимулирование к внедрению технологий энергосбережения в муниципальных предприятиях;</w:t>
      </w:r>
    </w:p>
    <w:p w:rsidR="00D211C5" w:rsidRPr="00FD7FBC" w:rsidRDefault="00D211C5" w:rsidP="00914D40">
      <w:pPr>
        <w:pStyle w:val="-"/>
      </w:pPr>
      <w:r w:rsidRPr="00FD7FBC">
        <w:t>развитие проектного управления в муниципальном секторе экономики.</w:t>
      </w:r>
    </w:p>
    <w:p w:rsidR="00D211C5" w:rsidRDefault="00D211C5" w:rsidP="00067892"/>
    <w:p w:rsidR="00D211C5" w:rsidRPr="00CC1395" w:rsidRDefault="00D211C5" w:rsidP="001343F3">
      <w:pPr>
        <w:pStyle w:val="Heading2"/>
        <w:numPr>
          <w:ilvl w:val="1"/>
          <w:numId w:val="8"/>
        </w:numPr>
        <w:shd w:val="clear" w:color="auto" w:fill="17365D"/>
        <w:tabs>
          <w:tab w:val="left" w:pos="709"/>
        </w:tabs>
        <w:ind w:left="709" w:hanging="709"/>
      </w:pPr>
      <w:bookmarkStart w:id="53" w:name="_Toc25856599"/>
      <w:r w:rsidRPr="00694C22">
        <w:t>Развитие институциональной среды</w:t>
      </w:r>
      <w:bookmarkEnd w:id="53"/>
    </w:p>
    <w:p w:rsidR="00D211C5" w:rsidRPr="00694C22" w:rsidRDefault="00D211C5" w:rsidP="00FD7FBC">
      <w:pPr>
        <w:pStyle w:val="S0"/>
        <w:rPr>
          <w:b/>
          <w:i/>
        </w:rPr>
      </w:pPr>
      <w:r w:rsidRPr="00694C22">
        <w:rPr>
          <w:rStyle w:val="Strong"/>
          <w:bCs/>
          <w:color w:val="000000"/>
        </w:rPr>
        <w:t>Институциональная среда</w:t>
      </w:r>
      <w:r w:rsidRPr="00694C22">
        <w:rPr>
          <w:shd w:val="clear" w:color="auto" w:fill="FFFFFF"/>
        </w:rPr>
        <w:t xml:space="preserve"> – совокупность факторов внешней среды, оказывающих влияние на функционирование хозяйствующих субъектов посредством деятельности множества политических, экономических, социальных и иных институтов.</w:t>
      </w:r>
    </w:p>
    <w:p w:rsidR="00D211C5" w:rsidRPr="00694C22" w:rsidRDefault="00D211C5" w:rsidP="00FD7FBC">
      <w:pPr>
        <w:pStyle w:val="S0"/>
        <w:rPr>
          <w:szCs w:val="28"/>
        </w:rPr>
      </w:pPr>
      <w:r w:rsidRPr="00694C22">
        <w:rPr>
          <w:szCs w:val="28"/>
        </w:rPr>
        <w:t xml:space="preserve">Институциональная среда также обеспечивает снижение уровня неопределенности в повседневном взаимодействии экономических агентов. </w:t>
      </w:r>
    </w:p>
    <w:p w:rsidR="00D211C5" w:rsidRPr="00694C22" w:rsidRDefault="00D211C5" w:rsidP="00FD7FBC">
      <w:pPr>
        <w:pStyle w:val="S0"/>
        <w:rPr>
          <w:b/>
          <w:i/>
        </w:rPr>
      </w:pPr>
      <w:r w:rsidRPr="00694C22">
        <w:t xml:space="preserve">Стратегический выбор хозяйствующего субъекта во многом зависит от существующих институтов, взаимодействия между ними. Выбор хозяйствующего субъекта в пользу той или иной территории можно назвать результатом влияния неформальных и формальных институтов, с которым встречается хозяйствующий субъект и который принимают во внимание руководители при утверждении стратегических решений. </w:t>
      </w:r>
    </w:p>
    <w:p w:rsidR="00D211C5" w:rsidRPr="00694C22" w:rsidRDefault="00D211C5" w:rsidP="00FD7FBC">
      <w:pPr>
        <w:pStyle w:val="S0"/>
        <w:rPr>
          <w:b/>
          <w:i/>
        </w:rPr>
      </w:pPr>
      <w:r w:rsidRPr="00694C22">
        <w:t>При разработке стратегии развития Выселковского района до 2030 года была учтена модель стратегического выбора хозяйствующего субъекта, которая дает представление о том, как барьеры и стимулы, препятствующие или способствующие деятельности хозяйствующего субъекта, влияют на принятие решения о территориальном размещении предприятия.</w:t>
      </w:r>
    </w:p>
    <w:p w:rsidR="00D211C5" w:rsidRDefault="00D211C5" w:rsidP="00757379">
      <w:pPr>
        <w:pStyle w:val="S0"/>
      </w:pPr>
      <w:r w:rsidRPr="00694C22">
        <w:t>Институциональную среду необходимо учитывать при разработке стратегии социально-экономического развития района, поскольку хозяйствующие субъекты «встроены» в нее и находятся под ее влиянием.</w:t>
      </w:r>
      <w:r>
        <w:t xml:space="preserve"> </w:t>
      </w:r>
    </w:p>
    <w:p w:rsidR="00D211C5" w:rsidRDefault="00D211C5" w:rsidP="00757379">
      <w:pPr>
        <w:pStyle w:val="S0"/>
        <w:rPr>
          <w:bCs/>
          <w:szCs w:val="28"/>
        </w:rPr>
      </w:pPr>
      <w:r w:rsidRPr="00694C22">
        <w:rPr>
          <w:bCs/>
          <w:szCs w:val="28"/>
        </w:rPr>
        <w:t>Приоритетные направления:</w:t>
      </w:r>
    </w:p>
    <w:p w:rsidR="00D211C5" w:rsidRPr="00F035A4" w:rsidRDefault="00D211C5" w:rsidP="00FD4F56">
      <w:pPr>
        <w:pStyle w:val="ListParagraph"/>
        <w:numPr>
          <w:ilvl w:val="0"/>
          <w:numId w:val="28"/>
        </w:numPr>
        <w:tabs>
          <w:tab w:val="left" w:pos="1134"/>
        </w:tabs>
        <w:suppressAutoHyphens/>
        <w:spacing w:after="0" w:line="276" w:lineRule="auto"/>
        <w:contextualSpacing/>
        <w:jc w:val="both"/>
        <w:rPr>
          <w:rFonts w:ascii="Times New Roman" w:hAnsi="Times New Roman" w:cs="Times New Roman"/>
          <w:b/>
          <w:color w:val="000000"/>
          <w:sz w:val="28"/>
          <w:szCs w:val="28"/>
        </w:rPr>
      </w:pPr>
      <w:r w:rsidRPr="00F035A4">
        <w:rPr>
          <w:rFonts w:ascii="Times New Roman" w:hAnsi="Times New Roman" w:cs="Times New Roman"/>
          <w:b/>
          <w:color w:val="000000"/>
          <w:sz w:val="28"/>
          <w:szCs w:val="28"/>
        </w:rPr>
        <w:t>Институализация стратегии развития Выселковского района:</w:t>
      </w:r>
    </w:p>
    <w:p w:rsidR="00D211C5" w:rsidRPr="00757379" w:rsidRDefault="00D211C5" w:rsidP="00F035A4">
      <w:pPr>
        <w:pStyle w:val="-"/>
      </w:pPr>
      <w:r w:rsidRPr="00757379">
        <w:t>разработка и принятие плана по реализации Стратегии;</w:t>
      </w:r>
    </w:p>
    <w:p w:rsidR="00D211C5" w:rsidRPr="00757379" w:rsidRDefault="00D211C5" w:rsidP="00F035A4">
      <w:pPr>
        <w:pStyle w:val="-"/>
      </w:pPr>
      <w:r w:rsidRPr="00757379">
        <w:t>разработка и утверждение главой района Порядка разработки, корректировки осуществления мониторинга и контроля реализации Стратегии социально-экономического развития Выселковского района;</w:t>
      </w:r>
    </w:p>
    <w:p w:rsidR="00D211C5" w:rsidRPr="00757379" w:rsidRDefault="00D211C5" w:rsidP="00F035A4">
      <w:pPr>
        <w:pStyle w:val="-"/>
      </w:pPr>
      <w:r w:rsidRPr="00757379">
        <w:t>вовлечение местного населения в реализацию Стратегии развития Выселковского района.</w:t>
      </w:r>
    </w:p>
    <w:p w:rsidR="00D211C5" w:rsidRPr="00F035A4" w:rsidRDefault="00D211C5" w:rsidP="00FD4F56">
      <w:pPr>
        <w:pStyle w:val="ListParagraph"/>
        <w:numPr>
          <w:ilvl w:val="0"/>
          <w:numId w:val="28"/>
        </w:numPr>
        <w:tabs>
          <w:tab w:val="left" w:pos="1134"/>
        </w:tabs>
        <w:suppressAutoHyphens/>
        <w:spacing w:after="0" w:line="276" w:lineRule="auto"/>
        <w:contextualSpacing/>
        <w:jc w:val="both"/>
        <w:rPr>
          <w:rFonts w:ascii="Times New Roman" w:hAnsi="Times New Roman" w:cs="Times New Roman"/>
          <w:b/>
          <w:color w:val="000000"/>
          <w:sz w:val="28"/>
          <w:szCs w:val="28"/>
        </w:rPr>
      </w:pPr>
      <w:r w:rsidRPr="00F035A4">
        <w:rPr>
          <w:rFonts w:ascii="Times New Roman" w:hAnsi="Times New Roman" w:cs="Times New Roman"/>
          <w:b/>
          <w:color w:val="000000"/>
          <w:sz w:val="28"/>
          <w:szCs w:val="28"/>
        </w:rPr>
        <w:t>Совершенствования формальных и неформальных норм и правил предпринимательства:</w:t>
      </w:r>
    </w:p>
    <w:p w:rsidR="00D211C5" w:rsidRPr="00757379" w:rsidRDefault="00D211C5" w:rsidP="00F035A4">
      <w:pPr>
        <w:pStyle w:val="-"/>
      </w:pPr>
      <w:r w:rsidRPr="00757379">
        <w:t>развитие культуры предпринимательства;</w:t>
      </w:r>
    </w:p>
    <w:p w:rsidR="00D211C5" w:rsidRPr="00757379" w:rsidRDefault="00D211C5" w:rsidP="00F035A4">
      <w:pPr>
        <w:pStyle w:val="-"/>
      </w:pPr>
      <w:r w:rsidRPr="00757379">
        <w:t>совершенствование местной нормативной базы предпринимательства;</w:t>
      </w:r>
    </w:p>
    <w:p w:rsidR="00D211C5" w:rsidRPr="00757379" w:rsidRDefault="00D211C5" w:rsidP="00F035A4">
      <w:pPr>
        <w:pStyle w:val="-"/>
      </w:pPr>
      <w:r w:rsidRPr="00757379">
        <w:t>совершенствование условий поддержки предпринимательства;</w:t>
      </w:r>
    </w:p>
    <w:p w:rsidR="00D211C5" w:rsidRPr="00757379" w:rsidRDefault="00D211C5" w:rsidP="00F035A4">
      <w:pPr>
        <w:pStyle w:val="-"/>
      </w:pPr>
      <w:r w:rsidRPr="00757379">
        <w:t xml:space="preserve">снятие административных барьеров и административного давления на субъекты малого и среднего предпринимательства. </w:t>
      </w:r>
    </w:p>
    <w:p w:rsidR="00D211C5" w:rsidRPr="00F035A4" w:rsidRDefault="00D211C5" w:rsidP="00FD4F56">
      <w:pPr>
        <w:pStyle w:val="ListParagraph"/>
        <w:numPr>
          <w:ilvl w:val="0"/>
          <w:numId w:val="28"/>
        </w:numPr>
        <w:tabs>
          <w:tab w:val="left" w:pos="1134"/>
        </w:tabs>
        <w:suppressAutoHyphens/>
        <w:spacing w:after="0" w:line="276" w:lineRule="auto"/>
        <w:contextualSpacing/>
        <w:jc w:val="both"/>
        <w:rPr>
          <w:rFonts w:ascii="Times New Roman" w:hAnsi="Times New Roman" w:cs="Times New Roman"/>
          <w:b/>
          <w:color w:val="000000"/>
          <w:sz w:val="28"/>
          <w:szCs w:val="28"/>
        </w:rPr>
      </w:pPr>
      <w:r w:rsidRPr="00F035A4">
        <w:rPr>
          <w:rFonts w:ascii="Times New Roman" w:hAnsi="Times New Roman" w:cs="Times New Roman"/>
          <w:b/>
          <w:color w:val="000000"/>
          <w:sz w:val="28"/>
          <w:szCs w:val="28"/>
        </w:rPr>
        <w:t>Совершенствование муниципальных институтов поддержки предпринимательства:</w:t>
      </w:r>
    </w:p>
    <w:p w:rsidR="00D211C5" w:rsidRPr="00757379" w:rsidRDefault="00D211C5" w:rsidP="00F035A4">
      <w:pPr>
        <w:pStyle w:val="-"/>
      </w:pPr>
      <w:r w:rsidRPr="00757379">
        <w:t>создание института бизнес-инкубирования;</w:t>
      </w:r>
    </w:p>
    <w:p w:rsidR="00D211C5" w:rsidRPr="00757379" w:rsidRDefault="00D211C5" w:rsidP="00F035A4">
      <w:pPr>
        <w:pStyle w:val="-"/>
      </w:pPr>
      <w:r w:rsidRPr="00757379">
        <w:t>совершенствование муниципальной поддержки развития местного предпринимательства.</w:t>
      </w:r>
    </w:p>
    <w:p w:rsidR="00D211C5" w:rsidRPr="00F035A4" w:rsidRDefault="00D211C5" w:rsidP="00FD4F56">
      <w:pPr>
        <w:pStyle w:val="ListParagraph"/>
        <w:numPr>
          <w:ilvl w:val="0"/>
          <w:numId w:val="28"/>
        </w:numPr>
        <w:tabs>
          <w:tab w:val="left" w:pos="1134"/>
        </w:tabs>
        <w:suppressAutoHyphens/>
        <w:spacing w:after="0" w:line="276" w:lineRule="auto"/>
        <w:contextualSpacing/>
        <w:jc w:val="both"/>
        <w:rPr>
          <w:rFonts w:ascii="Times New Roman" w:hAnsi="Times New Roman" w:cs="Times New Roman"/>
          <w:b/>
          <w:color w:val="000000"/>
          <w:sz w:val="28"/>
          <w:szCs w:val="28"/>
        </w:rPr>
      </w:pPr>
      <w:r w:rsidRPr="00F035A4">
        <w:rPr>
          <w:rFonts w:ascii="Times New Roman" w:hAnsi="Times New Roman" w:cs="Times New Roman"/>
          <w:b/>
          <w:color w:val="000000"/>
          <w:sz w:val="28"/>
          <w:szCs w:val="28"/>
        </w:rPr>
        <w:t>Совершенствование немуниципальных институтов поддержки предпринимательства, в том числе развитие объединений предпринимателей.</w:t>
      </w:r>
    </w:p>
    <w:p w:rsidR="00D211C5" w:rsidRPr="00F035A4" w:rsidRDefault="00D211C5" w:rsidP="00FD4F56">
      <w:pPr>
        <w:pStyle w:val="ListParagraph"/>
        <w:numPr>
          <w:ilvl w:val="0"/>
          <w:numId w:val="28"/>
        </w:numPr>
        <w:tabs>
          <w:tab w:val="left" w:pos="1134"/>
        </w:tabs>
        <w:suppressAutoHyphens/>
        <w:spacing w:after="0" w:line="276" w:lineRule="auto"/>
        <w:contextualSpacing/>
        <w:jc w:val="both"/>
        <w:rPr>
          <w:rFonts w:ascii="Times New Roman" w:hAnsi="Times New Roman" w:cs="Times New Roman"/>
          <w:b/>
          <w:color w:val="000000"/>
          <w:sz w:val="28"/>
          <w:szCs w:val="28"/>
        </w:rPr>
      </w:pPr>
      <w:r w:rsidRPr="00F035A4">
        <w:rPr>
          <w:rFonts w:ascii="Times New Roman" w:hAnsi="Times New Roman" w:cs="Times New Roman"/>
          <w:b/>
          <w:color w:val="000000"/>
          <w:sz w:val="28"/>
          <w:szCs w:val="28"/>
        </w:rPr>
        <w:t>Развитие институтов гражданского общества:</w:t>
      </w:r>
    </w:p>
    <w:p w:rsidR="00D211C5" w:rsidRPr="00757379" w:rsidRDefault="00D211C5" w:rsidP="00F035A4">
      <w:pPr>
        <w:pStyle w:val="-"/>
      </w:pPr>
      <w:r w:rsidRPr="00757379">
        <w:t>совершенствование системы муниципальной поддержка НКО;</w:t>
      </w:r>
    </w:p>
    <w:p w:rsidR="00D211C5" w:rsidRPr="00757379" w:rsidRDefault="00D211C5" w:rsidP="00F035A4">
      <w:pPr>
        <w:pStyle w:val="-"/>
      </w:pPr>
      <w:r w:rsidRPr="00757379">
        <w:t>формирование условий для гражданского становления, патриотического, духовно-нравственного воспитания молодежи;</w:t>
      </w:r>
    </w:p>
    <w:p w:rsidR="00D211C5" w:rsidRPr="00757379" w:rsidRDefault="00D211C5" w:rsidP="00F035A4">
      <w:pPr>
        <w:pStyle w:val="-"/>
      </w:pPr>
      <w:r w:rsidRPr="00757379">
        <w:t>поддержка развития казачества;</w:t>
      </w:r>
    </w:p>
    <w:p w:rsidR="00D211C5" w:rsidRPr="00757379" w:rsidRDefault="00D211C5" w:rsidP="00F035A4">
      <w:pPr>
        <w:pStyle w:val="-"/>
      </w:pPr>
      <w:r w:rsidRPr="00757379">
        <w:t>поддержка добровольчества и формирование инфраструктуры поддержки волонтерской деятельности.</w:t>
      </w:r>
    </w:p>
    <w:p w:rsidR="00D211C5" w:rsidRPr="00CC1395" w:rsidRDefault="00D211C5" w:rsidP="001343F3">
      <w:pPr>
        <w:pStyle w:val="Heading2"/>
        <w:numPr>
          <w:ilvl w:val="1"/>
          <w:numId w:val="8"/>
        </w:numPr>
        <w:shd w:val="clear" w:color="auto" w:fill="17365D"/>
        <w:tabs>
          <w:tab w:val="left" w:pos="709"/>
        </w:tabs>
        <w:ind w:left="709" w:hanging="709"/>
      </w:pPr>
      <w:bookmarkStart w:id="54" w:name="_Toc25856600"/>
      <w:r w:rsidRPr="00CC1395">
        <w:t>Развитие человеческого капитала</w:t>
      </w:r>
      <w:bookmarkEnd w:id="54"/>
    </w:p>
    <w:p w:rsidR="00D211C5" w:rsidRDefault="00D211C5" w:rsidP="00757379">
      <w:pPr>
        <w:pStyle w:val="S0"/>
      </w:pPr>
      <w:r w:rsidRPr="00751978">
        <w:t>Высокий уровень развития человеческого капитала должен стать платформой для социально-экономического развития Выселковского района. Развитие человеческого капитала связано с сохранением накопленного капитала (трудоспособное население), наращиванием капитала (включение молодежи, качественное изменение человеческого капитала за счет повышения квалификации, продления трудоспособности).</w:t>
      </w:r>
    </w:p>
    <w:p w:rsidR="00D211C5" w:rsidRPr="00751978" w:rsidRDefault="00D211C5" w:rsidP="00757379">
      <w:pPr>
        <w:pStyle w:val="S0"/>
      </w:pPr>
    </w:p>
    <w:p w:rsidR="00D211C5" w:rsidRPr="00757379" w:rsidRDefault="00D211C5" w:rsidP="00757379">
      <w:pPr>
        <w:pStyle w:val="IntenseQuote"/>
      </w:pPr>
      <w:r w:rsidRPr="00757379">
        <w:t>Повышение кач</w:t>
      </w:r>
      <w:r>
        <w:t>ества и доступности образования</w:t>
      </w:r>
    </w:p>
    <w:p w:rsidR="00D211C5" w:rsidRPr="00694C22" w:rsidRDefault="00D211C5" w:rsidP="00757379">
      <w:pPr>
        <w:pStyle w:val="S0"/>
        <w:rPr>
          <w:b/>
          <w:i/>
        </w:rPr>
      </w:pPr>
      <w:r w:rsidRPr="00694C22">
        <w:t>Стратегической целью в области образования является создание условий для получения качественного образования, создание системы дополнительного образования детей, для развития интеллектуальных и творческих способностей обучающихся, обеспечение потребностей экономики в квалифицированных кадрах необходимого объема, качества и уровня подготовки.</w:t>
      </w:r>
    </w:p>
    <w:p w:rsidR="00D211C5" w:rsidRPr="00757379" w:rsidRDefault="00D211C5" w:rsidP="00757379">
      <w:pPr>
        <w:pStyle w:val="S0"/>
        <w:rPr>
          <w:b/>
        </w:rPr>
      </w:pPr>
      <w:r w:rsidRPr="00757379">
        <w:rPr>
          <w:b/>
        </w:rPr>
        <w:t>Задачи:</w:t>
      </w:r>
    </w:p>
    <w:p w:rsidR="00D211C5" w:rsidRPr="00757379" w:rsidRDefault="00D211C5" w:rsidP="00FD4F56">
      <w:pPr>
        <w:pStyle w:val="S0"/>
        <w:numPr>
          <w:ilvl w:val="0"/>
          <w:numId w:val="23"/>
        </w:numPr>
        <w:tabs>
          <w:tab w:val="left" w:pos="1276"/>
        </w:tabs>
        <w:ind w:left="0" w:firstLine="851"/>
      </w:pPr>
      <w:r w:rsidRPr="00757379">
        <w:t>создание материально-технической базы, обеспечивающей высокий уровень образования в сельских школах;</w:t>
      </w:r>
    </w:p>
    <w:p w:rsidR="00D211C5" w:rsidRPr="00757379" w:rsidRDefault="00D211C5" w:rsidP="00FD4F56">
      <w:pPr>
        <w:pStyle w:val="S0"/>
        <w:numPr>
          <w:ilvl w:val="0"/>
          <w:numId w:val="23"/>
        </w:numPr>
        <w:tabs>
          <w:tab w:val="left" w:pos="1276"/>
        </w:tabs>
        <w:ind w:left="0" w:firstLine="851"/>
      </w:pPr>
      <w:r w:rsidRPr="00757379">
        <w:t>развития новых форм дошкольного образования</w:t>
      </w:r>
    </w:p>
    <w:p w:rsidR="00D211C5" w:rsidRPr="00757379" w:rsidRDefault="00D211C5" w:rsidP="00FD4F56">
      <w:pPr>
        <w:pStyle w:val="S0"/>
        <w:numPr>
          <w:ilvl w:val="0"/>
          <w:numId w:val="23"/>
        </w:numPr>
        <w:tabs>
          <w:tab w:val="left" w:pos="1276"/>
        </w:tabs>
        <w:ind w:left="0" w:firstLine="851"/>
      </w:pPr>
      <w:r w:rsidRPr="00757379">
        <w:t>внедрение и реализация в системе образования новых информационных сервисов, технологий, дистанционного обучения, электронных образовательных ресурсов;</w:t>
      </w:r>
    </w:p>
    <w:p w:rsidR="00D211C5" w:rsidRPr="00757379" w:rsidRDefault="00D211C5" w:rsidP="00FD4F56">
      <w:pPr>
        <w:pStyle w:val="S0"/>
        <w:numPr>
          <w:ilvl w:val="0"/>
          <w:numId w:val="23"/>
        </w:numPr>
        <w:tabs>
          <w:tab w:val="left" w:pos="1276"/>
        </w:tabs>
        <w:ind w:left="0" w:firstLine="851"/>
      </w:pPr>
      <w:r w:rsidRPr="00757379">
        <w:t>создание условий для развития творческого потенциала детей и юношества в процессе получения ими дополнительных знаний и умений;</w:t>
      </w:r>
    </w:p>
    <w:p w:rsidR="00D211C5" w:rsidRPr="00757379" w:rsidRDefault="00D211C5" w:rsidP="00FD4F56">
      <w:pPr>
        <w:pStyle w:val="S0"/>
        <w:numPr>
          <w:ilvl w:val="0"/>
          <w:numId w:val="23"/>
        </w:numPr>
        <w:tabs>
          <w:tab w:val="left" w:pos="1276"/>
        </w:tabs>
        <w:ind w:left="0" w:firstLine="851"/>
      </w:pPr>
      <w:r w:rsidRPr="00757379">
        <w:t>формирование условий для социальной адаптации детей, требующих государственной поддержки, детей со специальными потребностями;</w:t>
      </w:r>
    </w:p>
    <w:p w:rsidR="00D211C5" w:rsidRPr="00757379" w:rsidRDefault="00D211C5" w:rsidP="00FD4F56">
      <w:pPr>
        <w:pStyle w:val="S0"/>
        <w:numPr>
          <w:ilvl w:val="0"/>
          <w:numId w:val="23"/>
        </w:numPr>
        <w:tabs>
          <w:tab w:val="left" w:pos="1276"/>
        </w:tabs>
        <w:ind w:left="0" w:firstLine="851"/>
      </w:pPr>
      <w:r w:rsidRPr="00757379">
        <w:t>создание условий для развития творческого потенциала педагогов и руководящих работников, внедрение новых механизмов их мотивации.</w:t>
      </w:r>
    </w:p>
    <w:p w:rsidR="00D211C5" w:rsidRPr="00757379" w:rsidRDefault="00D211C5" w:rsidP="00FD4F56">
      <w:pPr>
        <w:pStyle w:val="S0"/>
        <w:numPr>
          <w:ilvl w:val="0"/>
          <w:numId w:val="23"/>
        </w:numPr>
        <w:tabs>
          <w:tab w:val="left" w:pos="1276"/>
        </w:tabs>
        <w:ind w:left="0" w:firstLine="851"/>
      </w:pPr>
      <w:r w:rsidRPr="00757379">
        <w:t>развитие дополнительного образования, ориентированного на потребности Выселковского района и муниципальных районов ЦЭЗ Краснодарского края;</w:t>
      </w:r>
    </w:p>
    <w:p w:rsidR="00D211C5" w:rsidRPr="00757379" w:rsidRDefault="00D211C5" w:rsidP="00FD4F56">
      <w:pPr>
        <w:pStyle w:val="S0"/>
        <w:numPr>
          <w:ilvl w:val="0"/>
          <w:numId w:val="23"/>
        </w:numPr>
        <w:tabs>
          <w:tab w:val="left" w:pos="1276"/>
        </w:tabs>
        <w:ind w:left="0" w:firstLine="851"/>
      </w:pPr>
      <w:r w:rsidRPr="00757379">
        <w:t xml:space="preserve">создание условий для трансфера образовательных услуг и инноваций в АПК. </w:t>
      </w:r>
    </w:p>
    <w:p w:rsidR="00D211C5" w:rsidRPr="00757379" w:rsidRDefault="00D211C5" w:rsidP="00757379">
      <w:pPr>
        <w:pStyle w:val="S0"/>
        <w:rPr>
          <w:b/>
        </w:rPr>
      </w:pPr>
      <w:r w:rsidRPr="00757379">
        <w:rPr>
          <w:b/>
        </w:rPr>
        <w:t>Способы достижения целей:</w:t>
      </w:r>
    </w:p>
    <w:p w:rsidR="00D211C5" w:rsidRPr="00757379" w:rsidRDefault="00D211C5" w:rsidP="00FD4F56">
      <w:pPr>
        <w:pStyle w:val="S0"/>
        <w:numPr>
          <w:ilvl w:val="0"/>
          <w:numId w:val="23"/>
        </w:numPr>
        <w:tabs>
          <w:tab w:val="left" w:pos="1276"/>
        </w:tabs>
        <w:ind w:left="0" w:firstLine="851"/>
      </w:pPr>
      <w:r w:rsidRPr="00757379">
        <w:t>строительство и реконструкция школ и детских садов, в соответствии с современными требованиями к условиям и технологиям обучения;</w:t>
      </w:r>
    </w:p>
    <w:p w:rsidR="00D211C5" w:rsidRPr="00757379" w:rsidRDefault="00D211C5" w:rsidP="00FD4F56">
      <w:pPr>
        <w:pStyle w:val="S0"/>
        <w:numPr>
          <w:ilvl w:val="0"/>
          <w:numId w:val="23"/>
        </w:numPr>
        <w:tabs>
          <w:tab w:val="left" w:pos="1276"/>
        </w:tabs>
        <w:ind w:left="0" w:firstLine="851"/>
      </w:pPr>
      <w:r w:rsidRPr="00757379">
        <w:t>привлечением и закреплением кадров в учреждениях образования, в том числе путем целевой подготовки специалистов, обеспечения жильем, повышения уровня оплаты труда в соответствии с оценкой эффективности деятельности;</w:t>
      </w:r>
    </w:p>
    <w:p w:rsidR="00D211C5" w:rsidRPr="00757379" w:rsidRDefault="00D211C5" w:rsidP="00FD4F56">
      <w:pPr>
        <w:pStyle w:val="S0"/>
        <w:numPr>
          <w:ilvl w:val="0"/>
          <w:numId w:val="23"/>
        </w:numPr>
        <w:tabs>
          <w:tab w:val="left" w:pos="1276"/>
        </w:tabs>
        <w:ind w:left="0" w:firstLine="851"/>
      </w:pPr>
      <w:r w:rsidRPr="00757379">
        <w:t>развития сети специализированных классов (школ), предоставляющих одаренным детям образование, выходящее за рамки стандартов, на основе использования интеллектуальных ресурсов и инфраструктуры университетов и высокотехнологичных предприятий с целью повышения уровня подготовки выпускников и «выращивания» будущих ученых;</w:t>
      </w:r>
    </w:p>
    <w:p w:rsidR="00D211C5" w:rsidRPr="00757379" w:rsidRDefault="00D211C5" w:rsidP="00FD4F56">
      <w:pPr>
        <w:pStyle w:val="S0"/>
        <w:numPr>
          <w:ilvl w:val="0"/>
          <w:numId w:val="23"/>
        </w:numPr>
        <w:tabs>
          <w:tab w:val="left" w:pos="1276"/>
        </w:tabs>
        <w:ind w:left="0" w:firstLine="851"/>
      </w:pPr>
      <w:r w:rsidRPr="00757379">
        <w:t>создание необходимых условий для инклюзивного образования детей с ограниченными возможностями здоровья;</w:t>
      </w:r>
    </w:p>
    <w:p w:rsidR="00D211C5" w:rsidRPr="00757379" w:rsidRDefault="00D211C5" w:rsidP="00FD4F56">
      <w:pPr>
        <w:pStyle w:val="S0"/>
        <w:numPr>
          <w:ilvl w:val="0"/>
          <w:numId w:val="23"/>
        </w:numPr>
        <w:tabs>
          <w:tab w:val="left" w:pos="1276"/>
        </w:tabs>
        <w:ind w:left="0" w:firstLine="851"/>
      </w:pPr>
      <w:r w:rsidRPr="00757379">
        <w:t>создание условий для организации дистанционного обучения детей с ограниченными возможностями здоровья;</w:t>
      </w:r>
    </w:p>
    <w:p w:rsidR="00D211C5" w:rsidRPr="00757379" w:rsidRDefault="00D211C5" w:rsidP="00FD4F56">
      <w:pPr>
        <w:pStyle w:val="S0"/>
        <w:numPr>
          <w:ilvl w:val="0"/>
          <w:numId w:val="23"/>
        </w:numPr>
        <w:tabs>
          <w:tab w:val="left" w:pos="1276"/>
        </w:tabs>
        <w:ind w:left="0" w:firstLine="851"/>
      </w:pPr>
      <w:r w:rsidRPr="00757379">
        <w:t>для детей, получающих семейное образование или занимающихся самообразованием, будет создана сеть центров консультирования сопровождения, в которых детям помогут сформировать индивидуальную образовательную траекторию с учетом доступных образовательных ресурсов;</w:t>
      </w:r>
    </w:p>
    <w:p w:rsidR="00D211C5" w:rsidRPr="00757379" w:rsidRDefault="00D211C5" w:rsidP="00FD4F56">
      <w:pPr>
        <w:pStyle w:val="S0"/>
        <w:numPr>
          <w:ilvl w:val="0"/>
          <w:numId w:val="23"/>
        </w:numPr>
        <w:tabs>
          <w:tab w:val="left" w:pos="1276"/>
        </w:tabs>
        <w:ind w:left="0" w:firstLine="851"/>
      </w:pPr>
      <w:r w:rsidRPr="00757379">
        <w:t>создание необходимых условий для реализации дополнительных общеобразовательных программ для детей технической и естественнонаучной направленности, соответствующих интересам обучаемых и перспективным потребностям социально-экономического и технологического развития Краснодарского края;</w:t>
      </w:r>
    </w:p>
    <w:p w:rsidR="00D211C5" w:rsidRPr="00757379" w:rsidRDefault="00D211C5" w:rsidP="00FD4F56">
      <w:pPr>
        <w:pStyle w:val="S0"/>
        <w:numPr>
          <w:ilvl w:val="0"/>
          <w:numId w:val="23"/>
        </w:numPr>
        <w:tabs>
          <w:tab w:val="left" w:pos="1276"/>
        </w:tabs>
        <w:ind w:left="0" w:firstLine="851"/>
      </w:pPr>
      <w:r w:rsidRPr="00757379">
        <w:t>привлечения представителей профессиональных сообществ (в т.ч. бизнеса) к профессиональной ориентации школьников, предоставления детям возможности «профессиональных проб»;</w:t>
      </w:r>
    </w:p>
    <w:p w:rsidR="00D211C5" w:rsidRPr="00757379" w:rsidRDefault="00D211C5" w:rsidP="00FD4F56">
      <w:pPr>
        <w:pStyle w:val="S0"/>
        <w:numPr>
          <w:ilvl w:val="0"/>
          <w:numId w:val="23"/>
        </w:numPr>
        <w:tabs>
          <w:tab w:val="left" w:pos="1276"/>
        </w:tabs>
        <w:ind w:left="0" w:firstLine="851"/>
      </w:pPr>
      <w:r w:rsidRPr="00757379">
        <w:t>создание условий для экспорта образовательный услуг в соседние районы;</w:t>
      </w:r>
    </w:p>
    <w:p w:rsidR="00D211C5" w:rsidRPr="00757379" w:rsidRDefault="00D211C5" w:rsidP="00FD4F56">
      <w:pPr>
        <w:pStyle w:val="S0"/>
        <w:numPr>
          <w:ilvl w:val="0"/>
          <w:numId w:val="23"/>
        </w:numPr>
        <w:tabs>
          <w:tab w:val="left" w:pos="1276"/>
        </w:tabs>
        <w:ind w:left="0" w:firstLine="851"/>
      </w:pPr>
      <w:r w:rsidRPr="00757379">
        <w:t>развитие кооперационных связей с ведущими вузами Краснодара и Ростова-на-Дону для развития дополнительного образования;</w:t>
      </w:r>
    </w:p>
    <w:p w:rsidR="00D211C5" w:rsidRPr="00757379" w:rsidRDefault="00D211C5" w:rsidP="00FD4F56">
      <w:pPr>
        <w:pStyle w:val="S0"/>
        <w:numPr>
          <w:ilvl w:val="0"/>
          <w:numId w:val="23"/>
        </w:numPr>
        <w:tabs>
          <w:tab w:val="left" w:pos="1276"/>
        </w:tabs>
        <w:ind w:left="0" w:firstLine="851"/>
      </w:pPr>
      <w:r w:rsidRPr="00757379">
        <w:t>широкое развитие практики целевой подготовки кадров, позволяющее осуществлять координацию деятельности системы профессионального образования в соответствии с перспективными кадровыми потребностями работодателей;</w:t>
      </w:r>
    </w:p>
    <w:p w:rsidR="00D211C5" w:rsidRPr="00757379" w:rsidRDefault="00D211C5" w:rsidP="00FD4F56">
      <w:pPr>
        <w:pStyle w:val="S0"/>
        <w:numPr>
          <w:ilvl w:val="0"/>
          <w:numId w:val="23"/>
        </w:numPr>
        <w:tabs>
          <w:tab w:val="left" w:pos="1276"/>
        </w:tabs>
        <w:ind w:left="0" w:firstLine="851"/>
      </w:pPr>
      <w:r w:rsidRPr="00757379">
        <w:t>расширения государственно-частного партнерства по осуществлению поддержки талантливых детей;</w:t>
      </w:r>
    </w:p>
    <w:p w:rsidR="00D211C5" w:rsidRPr="00757379" w:rsidRDefault="00D211C5" w:rsidP="00FD4F56">
      <w:pPr>
        <w:pStyle w:val="S0"/>
        <w:numPr>
          <w:ilvl w:val="0"/>
          <w:numId w:val="23"/>
        </w:numPr>
        <w:tabs>
          <w:tab w:val="left" w:pos="1276"/>
        </w:tabs>
        <w:ind w:left="0" w:firstLine="851"/>
      </w:pPr>
      <w:r w:rsidRPr="00757379">
        <w:t>поддержка научно-исследовательской деятельности молодежи.</w:t>
      </w:r>
    </w:p>
    <w:p w:rsidR="00D211C5" w:rsidRPr="00757379" w:rsidRDefault="00D211C5" w:rsidP="00757379">
      <w:pPr>
        <w:pStyle w:val="S0"/>
        <w:rPr>
          <w:b/>
        </w:rPr>
      </w:pPr>
      <w:r w:rsidRPr="00757379">
        <w:rPr>
          <w:b/>
        </w:rPr>
        <w:t>Ожидаемые результаты:</w:t>
      </w:r>
    </w:p>
    <w:p w:rsidR="00D211C5" w:rsidRPr="00757379" w:rsidRDefault="00D211C5" w:rsidP="00FD4F56">
      <w:pPr>
        <w:pStyle w:val="S0"/>
        <w:numPr>
          <w:ilvl w:val="0"/>
          <w:numId w:val="23"/>
        </w:numPr>
        <w:tabs>
          <w:tab w:val="left" w:pos="1276"/>
        </w:tabs>
        <w:ind w:left="0" w:firstLine="851"/>
      </w:pPr>
      <w:r w:rsidRPr="00757379">
        <w:t>отсутствие очередности детей в возрасте от 3 до 7 лет в дошкольные образовательные организации;</w:t>
      </w:r>
    </w:p>
    <w:p w:rsidR="00D211C5" w:rsidRPr="00757379" w:rsidRDefault="00D211C5" w:rsidP="00FD4F56">
      <w:pPr>
        <w:pStyle w:val="S0"/>
        <w:numPr>
          <w:ilvl w:val="0"/>
          <w:numId w:val="23"/>
        </w:numPr>
        <w:tabs>
          <w:tab w:val="left" w:pos="1276"/>
        </w:tabs>
        <w:ind w:left="0" w:firstLine="851"/>
      </w:pPr>
      <w:r w:rsidRPr="00757379">
        <w:t>повышение количества выпускников школ, получающих среднеспециальное и высшее образование;</w:t>
      </w:r>
    </w:p>
    <w:p w:rsidR="00D211C5" w:rsidRPr="00757379" w:rsidRDefault="00D211C5" w:rsidP="00FD4F56">
      <w:pPr>
        <w:pStyle w:val="S0"/>
        <w:numPr>
          <w:ilvl w:val="0"/>
          <w:numId w:val="23"/>
        </w:numPr>
        <w:tabs>
          <w:tab w:val="left" w:pos="1276"/>
        </w:tabs>
        <w:ind w:left="0" w:firstLine="851"/>
      </w:pPr>
      <w:r w:rsidRPr="00757379">
        <w:t xml:space="preserve">увеличение количества учащихся - призеров всероссийских и международных олимпиад, форумов и конференций; </w:t>
      </w:r>
    </w:p>
    <w:p w:rsidR="00D211C5" w:rsidRPr="00757379" w:rsidRDefault="00D211C5" w:rsidP="00FD4F56">
      <w:pPr>
        <w:pStyle w:val="S0"/>
        <w:numPr>
          <w:ilvl w:val="0"/>
          <w:numId w:val="23"/>
        </w:numPr>
        <w:tabs>
          <w:tab w:val="left" w:pos="1276"/>
        </w:tabs>
        <w:ind w:left="0" w:firstLine="851"/>
      </w:pPr>
      <w:r w:rsidRPr="00757379">
        <w:t>повышение доли населения Выселковского района, охваченного дополнительным образованием, обеспечивающим  качество услуг и разнообразие ресурсов для социальной адаптации, разностороннего развития и самореализации подрастающего поколения;</w:t>
      </w:r>
    </w:p>
    <w:p w:rsidR="00D211C5" w:rsidRPr="00757379" w:rsidRDefault="00D211C5" w:rsidP="00FD4F56">
      <w:pPr>
        <w:pStyle w:val="S0"/>
        <w:numPr>
          <w:ilvl w:val="0"/>
          <w:numId w:val="23"/>
        </w:numPr>
        <w:tabs>
          <w:tab w:val="left" w:pos="1276"/>
        </w:tabs>
        <w:ind w:left="0" w:firstLine="851"/>
      </w:pPr>
      <w:r w:rsidRPr="00757379">
        <w:t>повышение качества образования учащихся учреждений всех уровней образования;</w:t>
      </w:r>
    </w:p>
    <w:p w:rsidR="00D211C5" w:rsidRDefault="00D211C5" w:rsidP="00FD4F56">
      <w:pPr>
        <w:pStyle w:val="S0"/>
        <w:numPr>
          <w:ilvl w:val="0"/>
          <w:numId w:val="23"/>
        </w:numPr>
        <w:tabs>
          <w:tab w:val="left" w:pos="1276"/>
        </w:tabs>
        <w:ind w:left="0" w:firstLine="851"/>
      </w:pPr>
      <w:r w:rsidRPr="00757379">
        <w:t>обеспечение потребности экономики в трудовых ресурсах</w:t>
      </w:r>
      <w:r>
        <w:t xml:space="preserve"> необходимого объема и качества.</w:t>
      </w:r>
    </w:p>
    <w:p w:rsidR="00D211C5" w:rsidRPr="00757379" w:rsidRDefault="00D211C5" w:rsidP="00F035A4">
      <w:pPr>
        <w:pStyle w:val="S0"/>
        <w:tabs>
          <w:tab w:val="left" w:pos="1276"/>
        </w:tabs>
      </w:pPr>
    </w:p>
    <w:p w:rsidR="00D211C5" w:rsidRPr="00757379" w:rsidRDefault="00D211C5" w:rsidP="00757379">
      <w:pPr>
        <w:pStyle w:val="IntenseQuote"/>
      </w:pPr>
      <w:r w:rsidRPr="00757379">
        <w:t>Увеличение доли молодежи в структуре трудовых ресурсов Выселковского района</w:t>
      </w:r>
    </w:p>
    <w:p w:rsidR="00D211C5" w:rsidRPr="00694C22" w:rsidRDefault="00D211C5" w:rsidP="00757379">
      <w:pPr>
        <w:pStyle w:val="S0"/>
      </w:pPr>
      <w:r w:rsidRPr="00694C22">
        <w:t>Для создания предпосылок для увеличения доли молодежи в структуре трудовых ресурсов района необходим переход к эффективным и финансово обеспеченным действиям. Разнонаправленность факторов, влияющих на демографическую ситуацию, и ее социальная значимость требуют комплексного межведомственного подхода к решению проблем с использованием программно-целевого способа.</w:t>
      </w:r>
    </w:p>
    <w:p w:rsidR="00D211C5" w:rsidRPr="00694C22" w:rsidRDefault="00D211C5" w:rsidP="00757379">
      <w:pPr>
        <w:pStyle w:val="S0"/>
      </w:pPr>
      <w:r w:rsidRPr="00694C22">
        <w:t>Достижение цели демографической политики в значительной степени зависит от успешного решения широкого круга задач социально-экономического развития, включая обеспечение стабильного экономического роста и роста благосостояния населения, снижение уровня бедности и уменьшение дифференциации по доходам, интенсивное развитие человеческого капитала и создание эффективной социальной инфраструктуры, рынка доступного жилья, гибкого рынка труда, улучшение санитарно-эпидемиологической обстановки.</w:t>
      </w:r>
    </w:p>
    <w:p w:rsidR="00D211C5" w:rsidRPr="00757379" w:rsidRDefault="00D211C5" w:rsidP="00757379">
      <w:pPr>
        <w:pStyle w:val="S0"/>
        <w:rPr>
          <w:b/>
        </w:rPr>
      </w:pPr>
      <w:r w:rsidRPr="00757379">
        <w:rPr>
          <w:b/>
        </w:rPr>
        <w:t xml:space="preserve">Задачи: </w:t>
      </w:r>
    </w:p>
    <w:p w:rsidR="00D211C5" w:rsidRPr="00F035A4" w:rsidRDefault="00D211C5" w:rsidP="00F035A4">
      <w:pPr>
        <w:pStyle w:val="-"/>
      </w:pPr>
      <w:r w:rsidRPr="00F035A4">
        <w:t>создание условий для улучшения демографической ситуации;</w:t>
      </w:r>
    </w:p>
    <w:p w:rsidR="00D211C5" w:rsidRPr="00F035A4" w:rsidRDefault="00D211C5" w:rsidP="00F035A4">
      <w:pPr>
        <w:pStyle w:val="-"/>
      </w:pPr>
      <w:r w:rsidRPr="00F035A4">
        <w:t>создание условий для повышения привлекательности проживания в районе для молодежи;</w:t>
      </w:r>
    </w:p>
    <w:p w:rsidR="00D211C5" w:rsidRPr="00F035A4" w:rsidRDefault="00D211C5" w:rsidP="00F035A4">
      <w:pPr>
        <w:pStyle w:val="-"/>
      </w:pPr>
      <w:r w:rsidRPr="00F035A4">
        <w:t>создание условий для отдыха молодежи;</w:t>
      </w:r>
    </w:p>
    <w:p w:rsidR="00D211C5" w:rsidRPr="00F035A4" w:rsidRDefault="00D211C5" w:rsidP="00F035A4">
      <w:pPr>
        <w:pStyle w:val="-"/>
      </w:pPr>
      <w:r w:rsidRPr="00F035A4">
        <w:t>обеспечение реализации мер социальной поддержки отдельных категорий молодежи в соответствии с действующим законодательством;</w:t>
      </w:r>
    </w:p>
    <w:p w:rsidR="00D211C5" w:rsidRPr="00F035A4" w:rsidRDefault="00D211C5" w:rsidP="00F035A4">
      <w:pPr>
        <w:pStyle w:val="-"/>
      </w:pPr>
      <w:r w:rsidRPr="00F035A4">
        <w:t>профилактика социального сиротства и семейного неблагополучия;</w:t>
      </w:r>
    </w:p>
    <w:p w:rsidR="00D211C5" w:rsidRPr="00F035A4" w:rsidRDefault="00D211C5" w:rsidP="00F035A4">
      <w:pPr>
        <w:pStyle w:val="-"/>
      </w:pPr>
      <w:r w:rsidRPr="00F035A4">
        <w:t>развитие волонтерства среди молодежи;</w:t>
      </w:r>
    </w:p>
    <w:p w:rsidR="00D211C5" w:rsidRPr="00F035A4" w:rsidRDefault="00D211C5" w:rsidP="00F035A4">
      <w:pPr>
        <w:pStyle w:val="-"/>
      </w:pPr>
      <w:r w:rsidRPr="00F035A4">
        <w:t>поддержка самозанятости и трудоустройства молодежи.</w:t>
      </w:r>
    </w:p>
    <w:p w:rsidR="00D211C5" w:rsidRPr="00757379" w:rsidRDefault="00D211C5" w:rsidP="00757379">
      <w:pPr>
        <w:pStyle w:val="S0"/>
        <w:rPr>
          <w:b/>
        </w:rPr>
      </w:pPr>
      <w:r w:rsidRPr="00757379">
        <w:rPr>
          <w:b/>
        </w:rPr>
        <w:t>Способы достижения целей:</w:t>
      </w:r>
    </w:p>
    <w:p w:rsidR="00D211C5" w:rsidRPr="00694C22" w:rsidRDefault="00D211C5" w:rsidP="00216200">
      <w:pPr>
        <w:pStyle w:val="-"/>
      </w:pPr>
      <w:r w:rsidRPr="00694C22">
        <w:t>формирование у молодых семей в Выселковском районе ориентации на бо</w:t>
      </w:r>
      <w:r>
        <w:t>лее раннее рождение первого ребе</w:t>
      </w:r>
      <w:r w:rsidRPr="00694C22">
        <w:t>нка и создание максимальных возможностей для реализации такой ориентации;</w:t>
      </w:r>
    </w:p>
    <w:p w:rsidR="00D211C5" w:rsidRPr="00694C22" w:rsidRDefault="00D211C5" w:rsidP="00216200">
      <w:pPr>
        <w:pStyle w:val="-"/>
      </w:pPr>
      <w:r>
        <w:t>активизация молоде</w:t>
      </w:r>
      <w:r w:rsidRPr="00694C22">
        <w:t xml:space="preserve">жной политики по </w:t>
      </w:r>
      <w:r>
        <w:t>привлечению и закреплению молоде</w:t>
      </w:r>
      <w:r w:rsidRPr="00694C22">
        <w:t>жи в экономике района;</w:t>
      </w:r>
    </w:p>
    <w:p w:rsidR="00D211C5" w:rsidRPr="00694C22" w:rsidRDefault="00D211C5" w:rsidP="00216200">
      <w:pPr>
        <w:pStyle w:val="-"/>
      </w:pPr>
      <w:r w:rsidRPr="00694C22">
        <w:t>создание условий для интеграции мигрантов в социум Выселковского района;</w:t>
      </w:r>
    </w:p>
    <w:p w:rsidR="00D211C5" w:rsidRPr="00694C22" w:rsidRDefault="00D211C5" w:rsidP="00216200">
      <w:pPr>
        <w:pStyle w:val="-"/>
      </w:pPr>
      <w:r w:rsidRPr="00694C22">
        <w:t>развитие мер поддержки молодых специалистов района, в том числе занятых в бюджетном секторе;</w:t>
      </w:r>
    </w:p>
    <w:p w:rsidR="00D211C5" w:rsidRPr="00694C22" w:rsidRDefault="00D211C5" w:rsidP="00216200">
      <w:pPr>
        <w:pStyle w:val="-"/>
      </w:pPr>
      <w:r w:rsidRPr="00694C22">
        <w:t>создание новых рабочих мест (в том числе на условиях частичной занятости) для молодежи;</w:t>
      </w:r>
    </w:p>
    <w:p w:rsidR="00D211C5" w:rsidRPr="00694C22" w:rsidRDefault="00D211C5" w:rsidP="00216200">
      <w:pPr>
        <w:pStyle w:val="-"/>
      </w:pPr>
      <w:r w:rsidRPr="00694C22">
        <w:t>содействие самозанятости молодежи (молодежное предпринимательство);</w:t>
      </w:r>
    </w:p>
    <w:p w:rsidR="00D211C5" w:rsidRPr="00694C22" w:rsidRDefault="00D211C5" w:rsidP="00216200">
      <w:pPr>
        <w:pStyle w:val="-"/>
      </w:pPr>
      <w:r w:rsidRPr="00694C22">
        <w:t>внедрение современных технологий работы с семьями на ранних стадиях семейного кризиса;</w:t>
      </w:r>
    </w:p>
    <w:p w:rsidR="00D211C5" w:rsidRPr="00694C22" w:rsidRDefault="00D211C5" w:rsidP="00216200">
      <w:pPr>
        <w:pStyle w:val="-"/>
      </w:pPr>
      <w:r w:rsidRPr="00694C22">
        <w:t>осуществление опеки над совершеннолетними дееспособными гражданами, которые по состоянию здоровья не могут самостоятельно защищать свои права и исполнять свои обязанности;</w:t>
      </w:r>
    </w:p>
    <w:p w:rsidR="00D211C5" w:rsidRPr="00694C22" w:rsidRDefault="00D211C5" w:rsidP="00216200">
      <w:pPr>
        <w:pStyle w:val="-"/>
      </w:pPr>
      <w:r w:rsidRPr="00694C22">
        <w:t>организация досуга молодежи, создание условий для занятия физкультурой и спортом;</w:t>
      </w:r>
    </w:p>
    <w:p w:rsidR="00D211C5" w:rsidRPr="00694C22" w:rsidRDefault="00D211C5" w:rsidP="00216200">
      <w:pPr>
        <w:pStyle w:val="-"/>
      </w:pPr>
      <w:r w:rsidRPr="00694C22">
        <w:t>вовлечение молодежи в публичное управление;</w:t>
      </w:r>
    </w:p>
    <w:p w:rsidR="00D211C5" w:rsidRPr="00694C22" w:rsidRDefault="00D211C5" w:rsidP="00216200">
      <w:pPr>
        <w:pStyle w:val="-"/>
      </w:pPr>
      <w:r w:rsidRPr="00694C22">
        <w:t>пропаганда здорового образа жизни;</w:t>
      </w:r>
    </w:p>
    <w:p w:rsidR="00D211C5" w:rsidRPr="00694C22" w:rsidRDefault="00D211C5" w:rsidP="00216200">
      <w:pPr>
        <w:pStyle w:val="-"/>
      </w:pPr>
      <w:r w:rsidRPr="00694C22">
        <w:t>создание социальных кризисных центров для молодежи.</w:t>
      </w:r>
    </w:p>
    <w:p w:rsidR="00D211C5" w:rsidRPr="00757379" w:rsidRDefault="00D211C5" w:rsidP="00757379">
      <w:pPr>
        <w:pStyle w:val="S0"/>
        <w:rPr>
          <w:b/>
        </w:rPr>
      </w:pPr>
      <w:r w:rsidRPr="00757379">
        <w:rPr>
          <w:b/>
        </w:rPr>
        <w:t>Ожидаемые результаты:</w:t>
      </w:r>
    </w:p>
    <w:p w:rsidR="00D211C5" w:rsidRPr="00694C22" w:rsidRDefault="00D211C5" w:rsidP="00216200">
      <w:pPr>
        <w:pStyle w:val="-"/>
      </w:pPr>
      <w:r w:rsidRPr="00694C22">
        <w:t>естественный прирост населения;</w:t>
      </w:r>
    </w:p>
    <w:p w:rsidR="00D211C5" w:rsidRPr="00694C22" w:rsidRDefault="00D211C5" w:rsidP="00216200">
      <w:pPr>
        <w:pStyle w:val="-"/>
      </w:pPr>
      <w:r w:rsidRPr="00694C22">
        <w:t>повышение уровня рождаемости, в том числе за счет рождения в семьях второго и следующих детей;</w:t>
      </w:r>
    </w:p>
    <w:p w:rsidR="00D211C5" w:rsidRPr="00694C22" w:rsidRDefault="00D211C5" w:rsidP="00216200">
      <w:pPr>
        <w:pStyle w:val="-"/>
      </w:pPr>
      <w:r w:rsidRPr="00694C22">
        <w:t>омоложение населения;</w:t>
      </w:r>
    </w:p>
    <w:p w:rsidR="00D211C5" w:rsidRPr="00694C22" w:rsidRDefault="00D211C5" w:rsidP="00216200">
      <w:pPr>
        <w:pStyle w:val="-"/>
      </w:pPr>
      <w:r w:rsidRPr="00694C22">
        <w:t>укрепление института семьи;</w:t>
      </w:r>
    </w:p>
    <w:p w:rsidR="00D211C5" w:rsidRPr="00694C22" w:rsidRDefault="00D211C5" w:rsidP="00216200">
      <w:pPr>
        <w:pStyle w:val="-"/>
      </w:pPr>
      <w:r w:rsidRPr="00694C22">
        <w:t>повышение занятости и сокращение скрытой безработицы среди молодежи;</w:t>
      </w:r>
    </w:p>
    <w:p w:rsidR="00D211C5" w:rsidRPr="00694C22" w:rsidRDefault="00D211C5" w:rsidP="00216200">
      <w:pPr>
        <w:pStyle w:val="-"/>
      </w:pPr>
      <w:r w:rsidRPr="00694C22">
        <w:t xml:space="preserve">обеспечение </w:t>
      </w:r>
      <w:r>
        <w:t xml:space="preserve">для </w:t>
      </w:r>
      <w:r w:rsidRPr="00694C22">
        <w:t>молодежи доступа к социальным услугам в полном объеме;</w:t>
      </w:r>
    </w:p>
    <w:p w:rsidR="00D211C5" w:rsidRPr="00694C22" w:rsidRDefault="00D211C5" w:rsidP="00216200">
      <w:pPr>
        <w:pStyle w:val="-"/>
      </w:pPr>
      <w:r w:rsidRPr="00694C22">
        <w:t>снижение уровня социального сиротства и семейного неблагополучия;</w:t>
      </w:r>
    </w:p>
    <w:p w:rsidR="00D211C5" w:rsidRDefault="00D211C5" w:rsidP="00216200">
      <w:pPr>
        <w:pStyle w:val="-"/>
      </w:pPr>
      <w:r w:rsidRPr="00694C22">
        <w:t>увеличение экономической активности молодежи.</w:t>
      </w:r>
    </w:p>
    <w:p w:rsidR="00D211C5" w:rsidRPr="0079762A" w:rsidRDefault="00D211C5" w:rsidP="00F035A4">
      <w:pPr>
        <w:pStyle w:val="-"/>
        <w:numPr>
          <w:ilvl w:val="0"/>
          <w:numId w:val="0"/>
        </w:numPr>
        <w:ind w:firstLine="709"/>
      </w:pPr>
    </w:p>
    <w:p w:rsidR="00D211C5" w:rsidRPr="00757379" w:rsidRDefault="00D211C5" w:rsidP="00757379">
      <w:pPr>
        <w:pStyle w:val="IntenseQuote"/>
      </w:pPr>
      <w:r w:rsidRPr="00757379">
        <w:t xml:space="preserve">Повышение </w:t>
      </w:r>
      <w:r>
        <w:t xml:space="preserve">уровня </w:t>
      </w:r>
      <w:r w:rsidRPr="00757379">
        <w:t>занятости населения</w:t>
      </w:r>
    </w:p>
    <w:p w:rsidR="00D211C5" w:rsidRPr="00694C22" w:rsidRDefault="00D211C5" w:rsidP="00757379">
      <w:pPr>
        <w:pStyle w:val="S0"/>
      </w:pPr>
      <w:r w:rsidRPr="00694C22">
        <w:t>Основным источником обеспечения благосостояния населения является развитый рынок приложения труда, предлагающий населению возможность реализации своих профессиональных знаний и навыков и получения материального вознаграждения, соответствующего качеству и количеству затраченного труда. Со своей стороны, наличие необходимых трудовых ресурсов, соответствующих текущим и перспективным потребностям района, является одним из ключевых факторов функционирования и эффективного развития местной экономики.</w:t>
      </w:r>
    </w:p>
    <w:p w:rsidR="00D211C5" w:rsidRPr="00694C22" w:rsidRDefault="00D211C5" w:rsidP="00757379">
      <w:pPr>
        <w:pStyle w:val="S0"/>
      </w:pPr>
      <w:r w:rsidRPr="00694C22">
        <w:t>Целью в сфере занятости является развитие рынка труда, соответствующего текущим и перспективным потребностям экономики Выселковского района, обеспечивающего трудовую занятость и доходы трудоспособного населения района.</w:t>
      </w:r>
    </w:p>
    <w:p w:rsidR="00D211C5" w:rsidRPr="00757379" w:rsidRDefault="00D211C5" w:rsidP="00757379">
      <w:pPr>
        <w:pStyle w:val="S0"/>
        <w:rPr>
          <w:b/>
        </w:rPr>
      </w:pPr>
      <w:r w:rsidRPr="00757379">
        <w:rPr>
          <w:b/>
        </w:rPr>
        <w:t xml:space="preserve">Задачи: </w:t>
      </w:r>
    </w:p>
    <w:p w:rsidR="00D211C5" w:rsidRPr="00694C22" w:rsidRDefault="00D211C5" w:rsidP="00216200">
      <w:pPr>
        <w:pStyle w:val="-"/>
      </w:pPr>
      <w:r w:rsidRPr="00694C22">
        <w:t>создание условий для развития малых форм агропредпринимательства;</w:t>
      </w:r>
    </w:p>
    <w:p w:rsidR="00D211C5" w:rsidRPr="00694C22" w:rsidRDefault="00D211C5" w:rsidP="00216200">
      <w:pPr>
        <w:pStyle w:val="-"/>
      </w:pPr>
      <w:r w:rsidRPr="00694C22">
        <w:t>выявление и сокращение скрытой безработицы;</w:t>
      </w:r>
    </w:p>
    <w:p w:rsidR="00D211C5" w:rsidRPr="00694C22" w:rsidRDefault="00D211C5" w:rsidP="00216200">
      <w:pPr>
        <w:pStyle w:val="-"/>
      </w:pPr>
      <w:r w:rsidRPr="00694C22">
        <w:t xml:space="preserve">создание условий для </w:t>
      </w:r>
      <w:r>
        <w:t>организации</w:t>
      </w:r>
      <w:r w:rsidRPr="00694C22">
        <w:t xml:space="preserve"> новых и сохранения существующих рабочих мест;</w:t>
      </w:r>
    </w:p>
    <w:p w:rsidR="00D211C5" w:rsidRPr="00694C22" w:rsidRDefault="00D211C5" w:rsidP="00216200">
      <w:pPr>
        <w:pStyle w:val="-"/>
      </w:pPr>
      <w:r w:rsidRPr="00694C22">
        <w:t>повышение доступности информации о вакансиях;</w:t>
      </w:r>
    </w:p>
    <w:p w:rsidR="00D211C5" w:rsidRPr="00694C22" w:rsidRDefault="00D211C5" w:rsidP="00216200">
      <w:pPr>
        <w:pStyle w:val="-"/>
      </w:pPr>
      <w:r w:rsidRPr="00694C22">
        <w:t>создание условий для изменения квалификации работников в соответствие с требованиями рабочего места.</w:t>
      </w:r>
    </w:p>
    <w:p w:rsidR="00D211C5" w:rsidRPr="00757379" w:rsidRDefault="00D211C5" w:rsidP="00757379">
      <w:pPr>
        <w:pStyle w:val="S0"/>
        <w:rPr>
          <w:b/>
        </w:rPr>
      </w:pPr>
      <w:r w:rsidRPr="00757379">
        <w:rPr>
          <w:b/>
        </w:rPr>
        <w:t>Способы достижения целей:</w:t>
      </w:r>
    </w:p>
    <w:p w:rsidR="00D211C5" w:rsidRPr="00694C22" w:rsidRDefault="00D211C5" w:rsidP="00216200">
      <w:pPr>
        <w:pStyle w:val="-"/>
      </w:pPr>
      <w:r w:rsidRPr="00694C22">
        <w:t>повышение профессионально-квалификационной мобильности населения путем обеспечения системой профессионального образования оперативной качественной переподготовки специалистов востребованных профессий;</w:t>
      </w:r>
    </w:p>
    <w:p w:rsidR="00D211C5" w:rsidRPr="00694C22" w:rsidRDefault="00D211C5" w:rsidP="00216200">
      <w:pPr>
        <w:pStyle w:val="-"/>
      </w:pPr>
      <w:r w:rsidRPr="00694C22">
        <w:t>организация консалтинговой помощи предпринимателям и стартапперам;</w:t>
      </w:r>
    </w:p>
    <w:p w:rsidR="00D211C5" w:rsidRPr="00694C22" w:rsidRDefault="00D211C5" w:rsidP="00216200">
      <w:pPr>
        <w:pStyle w:val="-"/>
      </w:pPr>
      <w:r w:rsidRPr="00694C22">
        <w:t>предоставление промышленных площадок;</w:t>
      </w:r>
    </w:p>
    <w:p w:rsidR="00D211C5" w:rsidRPr="00694C22" w:rsidRDefault="00D211C5" w:rsidP="00216200">
      <w:pPr>
        <w:pStyle w:val="-"/>
      </w:pPr>
      <w:r w:rsidRPr="00694C22">
        <w:t>организация помощи предпринимателям и стартапперам в фандрайзинге;</w:t>
      </w:r>
    </w:p>
    <w:p w:rsidR="00D211C5" w:rsidRPr="00694C22" w:rsidRDefault="00D211C5" w:rsidP="00216200">
      <w:pPr>
        <w:pStyle w:val="-"/>
      </w:pPr>
      <w:r w:rsidRPr="00694C22">
        <w:t>повышение экономической активности населения, в том числе путем профессионального обучения и дополнительного профессионального образования женщин в период отпуска по уходу за ребенком до достижения им возраста трех лет и незанятых граждан, которым в соответствии с законодательством назначена страховая пенсия по старости и которые стремятся возобновить трудовую деятельность;</w:t>
      </w:r>
    </w:p>
    <w:p w:rsidR="00D211C5" w:rsidRPr="00694C22" w:rsidRDefault="00D211C5" w:rsidP="00216200">
      <w:pPr>
        <w:pStyle w:val="-"/>
      </w:pPr>
      <w:r w:rsidRPr="00694C22">
        <w:t>поддержка предпринимателей, предоставляющих рабочие места для местных жителей;</w:t>
      </w:r>
    </w:p>
    <w:p w:rsidR="00D211C5" w:rsidRPr="00694C22" w:rsidRDefault="00D211C5" w:rsidP="00216200">
      <w:pPr>
        <w:pStyle w:val="-"/>
      </w:pPr>
      <w:r w:rsidRPr="00694C22">
        <w:t>борьба с теневым сектором экономики;</w:t>
      </w:r>
    </w:p>
    <w:p w:rsidR="00D211C5" w:rsidRPr="00694C22" w:rsidRDefault="00D211C5" w:rsidP="00216200">
      <w:pPr>
        <w:pStyle w:val="-"/>
      </w:pPr>
      <w:r w:rsidRPr="00694C22">
        <w:t>создание муниципального банка данных о вакантных рабочих местах;</w:t>
      </w:r>
    </w:p>
    <w:p w:rsidR="00D211C5" w:rsidRPr="00694C22" w:rsidRDefault="00D211C5" w:rsidP="00216200">
      <w:pPr>
        <w:pStyle w:val="-"/>
      </w:pPr>
      <w:r w:rsidRPr="00694C22">
        <w:t>развитие дополнительного образования на основе концепции «обучения под клиента».</w:t>
      </w:r>
    </w:p>
    <w:p w:rsidR="00D211C5" w:rsidRPr="00757379" w:rsidRDefault="00D211C5" w:rsidP="00757379">
      <w:pPr>
        <w:pStyle w:val="S0"/>
        <w:rPr>
          <w:b/>
        </w:rPr>
      </w:pPr>
      <w:r w:rsidRPr="00757379">
        <w:rPr>
          <w:b/>
        </w:rPr>
        <w:t>Ожидаемые результаты:</w:t>
      </w:r>
    </w:p>
    <w:p w:rsidR="00D211C5" w:rsidRPr="00694C22" w:rsidRDefault="00D211C5" w:rsidP="00216200">
      <w:pPr>
        <w:pStyle w:val="-"/>
      </w:pPr>
      <w:r w:rsidRPr="00694C22">
        <w:t>сокращение неформальной занятости за счет развития рынка труда, содействия официальному трудоустройству, профессиональному обучению и переобучению незанятных граждан;</w:t>
      </w:r>
    </w:p>
    <w:p w:rsidR="00D211C5" w:rsidRPr="00694C22" w:rsidRDefault="00D211C5" w:rsidP="00216200">
      <w:pPr>
        <w:pStyle w:val="-"/>
      </w:pPr>
      <w:r w:rsidRPr="00694C22">
        <w:t>повышение официальной занятости населения;</w:t>
      </w:r>
    </w:p>
    <w:p w:rsidR="00D211C5" w:rsidRPr="00694C22" w:rsidRDefault="00D211C5" w:rsidP="00216200">
      <w:pPr>
        <w:pStyle w:val="-"/>
      </w:pPr>
      <w:r w:rsidRPr="00694C22">
        <w:t>сокращение скрытой безработицы;</w:t>
      </w:r>
    </w:p>
    <w:p w:rsidR="00D211C5" w:rsidRPr="00694C22" w:rsidRDefault="00D211C5" w:rsidP="00216200">
      <w:pPr>
        <w:pStyle w:val="-"/>
      </w:pPr>
      <w:r w:rsidRPr="00694C22">
        <w:t>повышение предпринимательской активности;</w:t>
      </w:r>
    </w:p>
    <w:p w:rsidR="00D211C5" w:rsidRPr="00694C22" w:rsidRDefault="00D211C5" w:rsidP="00216200">
      <w:pPr>
        <w:pStyle w:val="-"/>
      </w:pPr>
      <w:r w:rsidRPr="00694C22">
        <w:t xml:space="preserve">повышение мобильности трудовых ресурсов на рынке труда Выселковского района. </w:t>
      </w:r>
    </w:p>
    <w:p w:rsidR="00D211C5" w:rsidRDefault="00D211C5" w:rsidP="00067892"/>
    <w:p w:rsidR="00D211C5" w:rsidRPr="00CC1395" w:rsidRDefault="00D211C5" w:rsidP="001343F3">
      <w:pPr>
        <w:pStyle w:val="Heading2"/>
        <w:numPr>
          <w:ilvl w:val="1"/>
          <w:numId w:val="8"/>
        </w:numPr>
        <w:shd w:val="clear" w:color="auto" w:fill="17365D"/>
        <w:tabs>
          <w:tab w:val="left" w:pos="709"/>
        </w:tabs>
        <w:ind w:left="709" w:hanging="709"/>
      </w:pPr>
      <w:bookmarkStart w:id="55" w:name="_Toc25856601"/>
      <w:r w:rsidRPr="00694C22">
        <w:t>Развитие инновационной и информационной среды</w:t>
      </w:r>
      <w:bookmarkEnd w:id="55"/>
    </w:p>
    <w:p w:rsidR="00D211C5" w:rsidRPr="00E06A00" w:rsidRDefault="00D211C5" w:rsidP="00757379">
      <w:pPr>
        <w:pStyle w:val="S0"/>
        <w:rPr>
          <w:shd w:val="clear" w:color="auto" w:fill="FFFFFF"/>
        </w:rPr>
      </w:pPr>
      <w:bookmarkStart w:id="56" w:name="_Toc17360392"/>
      <w:r w:rsidRPr="00E06A00">
        <w:rPr>
          <w:shd w:val="clear" w:color="auto" w:fill="FFFFFF"/>
        </w:rPr>
        <w:t>Инновации - ключевой фактор экономического развития современной территории. Их разработка и внедрение требуют значительных ресурсов - трудовых, финансовых, организационных.</w:t>
      </w:r>
    </w:p>
    <w:p w:rsidR="00D211C5" w:rsidRPr="00E06A00" w:rsidRDefault="00D211C5" w:rsidP="00757379">
      <w:pPr>
        <w:pStyle w:val="S0"/>
        <w:rPr>
          <w:bCs/>
        </w:rPr>
      </w:pPr>
      <w:r w:rsidRPr="00E06A00">
        <w:rPr>
          <w:bCs/>
        </w:rPr>
        <w:t xml:space="preserve">При этом сущность инновационного развития состоит в изменении характера экономического роста - в переходе от экстенсивного развития, основанного на устаревших технологиях, организации и структуре экономики, к интенсивному развитию на основе инноваций. </w:t>
      </w:r>
    </w:p>
    <w:p w:rsidR="00D211C5" w:rsidRPr="00E06A00" w:rsidRDefault="00D211C5" w:rsidP="00757379">
      <w:pPr>
        <w:pStyle w:val="S0"/>
        <w:rPr>
          <w:shd w:val="clear" w:color="auto" w:fill="FFFFFF"/>
        </w:rPr>
      </w:pPr>
      <w:r w:rsidRPr="00E06A00">
        <w:rPr>
          <w:shd w:val="clear" w:color="auto" w:fill="FFFFFF"/>
        </w:rPr>
        <w:t>Для развития и поддержки территорий инновационного развития необходимо создание соответствующей инфраструктуры</w:t>
      </w:r>
      <w:r w:rsidRPr="00E06A00">
        <w:rPr>
          <w:noProof/>
        </w:rPr>
        <w:t xml:space="preserve"> на основе многостороннего взаимодействия между органами государственной и муниципальной власти, бизнесом, научными и образовательными организациями</w:t>
      </w:r>
      <w:r w:rsidRPr="00E06A00">
        <w:rPr>
          <w:shd w:val="clear" w:color="auto" w:fill="FFFFFF"/>
        </w:rPr>
        <w:t>, которая осуществляла бы финансовую, информационную, консалтинговую, маркетинговую поддержку инновационных проектов.</w:t>
      </w:r>
    </w:p>
    <w:p w:rsidR="00D211C5" w:rsidRPr="00E06A00" w:rsidRDefault="00D211C5" w:rsidP="00757379">
      <w:pPr>
        <w:pStyle w:val="S0"/>
      </w:pPr>
      <w:r w:rsidRPr="00E06A00">
        <w:rPr>
          <w:bCs/>
        </w:rPr>
        <w:t xml:space="preserve">Инновационному развитию должна сопутствовать соответствующая информационная политика. </w:t>
      </w:r>
      <w:r w:rsidRPr="00E06A00">
        <w:t>Переход к информационному обществу требует развития и применения современных технологий, создающих условия для охвата всего населения и организаций современными информационно-коммуникационными услугами. Это позволит обеспечить доступность информационных ресурсов, мобильность граждан и преодолеть цифровое неравенство.</w:t>
      </w:r>
    </w:p>
    <w:p w:rsidR="00D211C5" w:rsidRPr="00E06A00" w:rsidRDefault="00D211C5" w:rsidP="00757379">
      <w:pPr>
        <w:pStyle w:val="S0"/>
        <w:rPr>
          <w:noProof/>
        </w:rPr>
      </w:pPr>
      <w:r w:rsidRPr="00E06A00">
        <w:rPr>
          <w:noProof/>
        </w:rPr>
        <w:t xml:space="preserve">Целью формирования и развития информационной среды в Выселковском районе является </w:t>
      </w:r>
      <w:r w:rsidRPr="00E06A00">
        <w:t>повышение качества жизни населения</w:t>
      </w:r>
      <w:r w:rsidRPr="00E06A00">
        <w:rPr>
          <w:noProof/>
        </w:rPr>
        <w:t xml:space="preserve">, обеспечение конкурентоспособности района, развитие </w:t>
      </w:r>
      <w:r w:rsidRPr="00E06A00">
        <w:t xml:space="preserve">инвестиционной привлекательности </w:t>
      </w:r>
      <w:r w:rsidRPr="00E06A00">
        <w:rPr>
          <w:noProof/>
        </w:rPr>
        <w:t xml:space="preserve">экономики района, развитие социально-политической, культурной и духовной сфер жизни общества, совершенствование системы муниципального управления </w:t>
      </w:r>
      <w:r>
        <w:t>за сче</w:t>
      </w:r>
      <w:r w:rsidRPr="00E06A00">
        <w:t xml:space="preserve">т широкомасштабного использования информационных и коммуникационных технологий </w:t>
      </w:r>
      <w:r w:rsidRPr="00E06A00">
        <w:rPr>
          <w:noProof/>
        </w:rPr>
        <w:t>(ИКТ).</w:t>
      </w:r>
    </w:p>
    <w:p w:rsidR="00D211C5" w:rsidRPr="00E06A00" w:rsidRDefault="00D211C5" w:rsidP="00757379">
      <w:pPr>
        <w:pStyle w:val="S0"/>
      </w:pPr>
      <w:r w:rsidRPr="00E06A00">
        <w:t>Развитие информационной среды Выселковского района призвано способствовать обеспечению следующих интересов местного населения:</w:t>
      </w:r>
    </w:p>
    <w:p w:rsidR="00D211C5" w:rsidRPr="00E06A00" w:rsidRDefault="00D211C5" w:rsidP="00216200">
      <w:pPr>
        <w:pStyle w:val="-"/>
      </w:pPr>
      <w:r w:rsidRPr="00E06A00">
        <w:t>развитие человеческого потенциала;</w:t>
      </w:r>
    </w:p>
    <w:p w:rsidR="00D211C5" w:rsidRPr="00E06A00" w:rsidRDefault="00D211C5" w:rsidP="00216200">
      <w:pPr>
        <w:pStyle w:val="-"/>
      </w:pPr>
      <w:r w:rsidRPr="00E06A00">
        <w:t>обеспечение безопасности граждан;</w:t>
      </w:r>
    </w:p>
    <w:p w:rsidR="00D211C5" w:rsidRPr="00E06A00" w:rsidRDefault="00D211C5" w:rsidP="00216200">
      <w:pPr>
        <w:pStyle w:val="-"/>
      </w:pPr>
      <w:r w:rsidRPr="00E06A00">
        <w:t>развитие свободного, устойчивого и безопасного взаимодействия граждан и организаций, органов местного самоуправления, расположенных на территории Выселковского района;</w:t>
      </w:r>
    </w:p>
    <w:p w:rsidR="00D211C5" w:rsidRPr="00E06A00" w:rsidRDefault="00D211C5" w:rsidP="00216200">
      <w:pPr>
        <w:pStyle w:val="-"/>
      </w:pPr>
      <w:r w:rsidRPr="00E06A00">
        <w:t>формирование цифровой экономики.</w:t>
      </w:r>
    </w:p>
    <w:p w:rsidR="00D211C5" w:rsidRPr="00E06A00" w:rsidRDefault="00D211C5" w:rsidP="00757379">
      <w:pPr>
        <w:pStyle w:val="S0"/>
        <w:rPr>
          <w:noProof/>
        </w:rPr>
      </w:pPr>
      <w:r w:rsidRPr="00E06A00">
        <w:rPr>
          <w:noProof/>
        </w:rPr>
        <w:t>Для достижения поставленной цели необходимо решение следующих задач:</w:t>
      </w:r>
    </w:p>
    <w:p w:rsidR="00D211C5" w:rsidRPr="00757379" w:rsidRDefault="00D211C5" w:rsidP="00216200">
      <w:pPr>
        <w:pStyle w:val="-"/>
      </w:pPr>
      <w:r w:rsidRPr="00757379">
        <w:t>развитие информационной и коммуникационной инфраструктуры Выселковского района;</w:t>
      </w:r>
    </w:p>
    <w:p w:rsidR="00D211C5" w:rsidRPr="00757379" w:rsidRDefault="00D211C5" w:rsidP="00216200">
      <w:pPr>
        <w:pStyle w:val="-"/>
      </w:pPr>
      <w:r w:rsidRPr="00757379">
        <w:t>оптимизация, повышение качества и доступности предоставляемых организациям и гражданам государственных и муниципальных услуг, упрощение процедуры и сокращение сроков их оказания, снижение административных издержек со стороны граждан и организаций, связанных с получением государственных и муниципальных услуг, а также внедрение единых стандартов обслуживания граждан, снижение административных барьеров;</w:t>
      </w:r>
    </w:p>
    <w:p w:rsidR="00D211C5" w:rsidRPr="00757379" w:rsidRDefault="00D211C5" w:rsidP="00216200">
      <w:pPr>
        <w:pStyle w:val="-"/>
      </w:pPr>
      <w:r w:rsidRPr="00757379">
        <w:t>обеспечение открытости информации о деятельности органов местного самоуправления муниципального образования Выселковский район и расширение возможности доступа к ней и непосредственного участия организаций, граждан и институтов гражданского общества в процедурах формирования и экспертизы решений, принимаемых на всех уровнях управления;</w:t>
      </w:r>
    </w:p>
    <w:p w:rsidR="00D211C5" w:rsidRPr="00757379" w:rsidRDefault="00D211C5" w:rsidP="00216200">
      <w:pPr>
        <w:pStyle w:val="-"/>
      </w:pPr>
      <w:r w:rsidRPr="00757379">
        <w:t>повышение качества административно-управленческих процессов, совершенствование системы информационно-аналитического обеспечения принимаемых решений на всех уровнях управления</w:t>
      </w:r>
      <w:r>
        <w:t>;</w:t>
      </w:r>
    </w:p>
    <w:p w:rsidR="00D211C5" w:rsidRPr="00757379" w:rsidRDefault="00D211C5" w:rsidP="00216200">
      <w:pPr>
        <w:pStyle w:val="-"/>
      </w:pPr>
      <w:r w:rsidRPr="00757379">
        <w:t>проведение информационной политики в молодежном информационном пространстве, в т.ч. в молодежных социальных сетях, молодежных телевизионных каналах и радиостанций, молодежных периодических печатных изданиях;</w:t>
      </w:r>
    </w:p>
    <w:p w:rsidR="00D211C5" w:rsidRPr="00757379" w:rsidRDefault="00D211C5" w:rsidP="00216200">
      <w:pPr>
        <w:pStyle w:val="-"/>
      </w:pPr>
      <w:r w:rsidRPr="00757379">
        <w:t>проведение информационной политики в правовой сфере;</w:t>
      </w:r>
    </w:p>
    <w:p w:rsidR="00D211C5" w:rsidRPr="00757379" w:rsidRDefault="00D211C5" w:rsidP="00216200">
      <w:pPr>
        <w:pStyle w:val="-"/>
      </w:pPr>
      <w:r w:rsidRPr="00757379">
        <w:t>совместно с бизнесом проведение информационной политики в сфере продвижения брендов продукции местных товаропроизводителей;</w:t>
      </w:r>
    </w:p>
    <w:p w:rsidR="00D211C5" w:rsidRPr="00757379" w:rsidRDefault="00D211C5" w:rsidP="00216200">
      <w:pPr>
        <w:pStyle w:val="-"/>
      </w:pPr>
      <w:r w:rsidRPr="00757379">
        <w:t>противодействие распространению не корректной информации в СМИ;</w:t>
      </w:r>
    </w:p>
    <w:p w:rsidR="00D211C5" w:rsidRPr="00757379" w:rsidRDefault="00D211C5" w:rsidP="00216200">
      <w:pPr>
        <w:pStyle w:val="-"/>
      </w:pPr>
      <w:r w:rsidRPr="00757379">
        <w:t>проведение информационной политики в сфере культуры, искусства, краеведения, патриотического воспитания, образования и др.;</w:t>
      </w:r>
    </w:p>
    <w:p w:rsidR="00D211C5" w:rsidRPr="00757379" w:rsidRDefault="00D211C5" w:rsidP="00216200">
      <w:pPr>
        <w:pStyle w:val="-"/>
      </w:pPr>
      <w:r>
        <w:t>п</w:t>
      </w:r>
      <w:r w:rsidRPr="00757379">
        <w:t>редоставление более широких возможностей гражданам дистанционно получать справки, заполнять заявления, оформлять льготы, оплачивать услуги;</w:t>
      </w:r>
    </w:p>
    <w:p w:rsidR="00D211C5" w:rsidRPr="00757379" w:rsidRDefault="00D211C5" w:rsidP="00216200">
      <w:pPr>
        <w:pStyle w:val="-"/>
      </w:pPr>
      <w:r w:rsidRPr="00757379">
        <w:t>сокращение разрыва в развитии информационно-телекоммуникационной инфраструктуры территории района;</w:t>
      </w:r>
    </w:p>
    <w:p w:rsidR="00D211C5" w:rsidRPr="00757379" w:rsidRDefault="00D211C5" w:rsidP="00216200">
      <w:pPr>
        <w:pStyle w:val="-"/>
      </w:pPr>
      <w:r w:rsidRPr="00757379">
        <w:t>инновационные проекты в различных отраслях сельского хозяйства (животноводство, растениеводство),</w:t>
      </w:r>
    </w:p>
    <w:p w:rsidR="00D211C5" w:rsidRPr="00757379" w:rsidRDefault="00D211C5" w:rsidP="00216200">
      <w:pPr>
        <w:pStyle w:val="-"/>
      </w:pPr>
      <w:r w:rsidRPr="00757379">
        <w:t>транспортные проекты, основанные на технологиях создания и управления новыми видами транспортных средств и систем,</w:t>
      </w:r>
    </w:p>
    <w:p w:rsidR="00D211C5" w:rsidRPr="00757379" w:rsidRDefault="00D211C5" w:rsidP="00216200">
      <w:pPr>
        <w:pStyle w:val="-"/>
      </w:pPr>
      <w:r w:rsidRPr="00757379">
        <w:t>реализация проектов бережливого производства,</w:t>
      </w:r>
    </w:p>
    <w:p w:rsidR="00D211C5" w:rsidRPr="00757379" w:rsidRDefault="00D211C5" w:rsidP="00216200">
      <w:pPr>
        <w:pStyle w:val="-"/>
      </w:pPr>
      <w:r w:rsidRPr="00757379">
        <w:t>налаживание связей с ведущими вузами Кр</w:t>
      </w:r>
      <w:r>
        <w:t>аснодара и Ростова-на-Дону и соз</w:t>
      </w:r>
      <w:r w:rsidRPr="00757379">
        <w:t>дание цепочек трансферта инноваций в АПК,</w:t>
      </w:r>
    </w:p>
    <w:p w:rsidR="00D211C5" w:rsidRPr="00757379" w:rsidRDefault="00D211C5" w:rsidP="00757379">
      <w:pPr>
        <w:pStyle w:val="S0"/>
        <w:rPr>
          <w:b/>
        </w:rPr>
      </w:pPr>
      <w:r w:rsidRPr="00757379">
        <w:rPr>
          <w:b/>
        </w:rPr>
        <w:t>Ожидаемые результаты:</w:t>
      </w:r>
    </w:p>
    <w:p w:rsidR="00D211C5" w:rsidRPr="00E06A00" w:rsidRDefault="00D211C5" w:rsidP="00216200">
      <w:pPr>
        <w:pStyle w:val="-"/>
      </w:pPr>
      <w:r w:rsidRPr="00E06A00">
        <w:t>формирование «электронного правительства» муниципалитета,</w:t>
      </w:r>
    </w:p>
    <w:p w:rsidR="00D211C5" w:rsidRPr="00E06A00" w:rsidRDefault="00D211C5" w:rsidP="00216200">
      <w:pPr>
        <w:pStyle w:val="-"/>
      </w:pPr>
      <w:r w:rsidRPr="00E06A00">
        <w:t>ро</w:t>
      </w:r>
      <w:r>
        <w:t>ст удовлетворе</w:t>
      </w:r>
      <w:r w:rsidRPr="00E06A00">
        <w:t>нности населения качеством получаемых муниципальных услуг и повышение его доверия к органам местного самоуправления;</w:t>
      </w:r>
    </w:p>
    <w:p w:rsidR="00D211C5" w:rsidRPr="00E06A00" w:rsidRDefault="00D211C5" w:rsidP="00216200">
      <w:pPr>
        <w:pStyle w:val="-"/>
      </w:pPr>
      <w:r w:rsidRPr="00E06A00">
        <w:t>инновационная ориентация местной экономики;</w:t>
      </w:r>
    </w:p>
    <w:p w:rsidR="00D211C5" w:rsidRPr="00E06A00" w:rsidRDefault="00D211C5" w:rsidP="00216200">
      <w:pPr>
        <w:pStyle w:val="-"/>
      </w:pPr>
      <w:r w:rsidRPr="00E06A00">
        <w:t>повышение бюджетной эффективности и целесообразности расходования бюджетных средс</w:t>
      </w:r>
      <w:r>
        <w:t>тв за сче</w:t>
      </w:r>
      <w:r w:rsidRPr="00E06A00">
        <w:t>т осуществления в электронной форме регламентов реализации муниципальных функций и предоставления муниципальных услуг, сокращения времени и повышения качества принят</w:t>
      </w:r>
      <w:r>
        <w:t>ия управленческих решений за сче</w:t>
      </w:r>
      <w:r w:rsidRPr="00E06A00">
        <w:t>т использования ИКТ, исключения дублирования создаваемых информационных систем и обеспечения их эффективного взаимодействия;</w:t>
      </w:r>
    </w:p>
    <w:p w:rsidR="00D211C5" w:rsidRPr="00E06A00" w:rsidRDefault="00D211C5" w:rsidP="00216200">
      <w:pPr>
        <w:pStyle w:val="-"/>
      </w:pPr>
      <w:r w:rsidRPr="00E06A00">
        <w:t>снижение административных барьеров для организаций Выселковского района;</w:t>
      </w:r>
    </w:p>
    <w:p w:rsidR="00D211C5" w:rsidRPr="00E06A00" w:rsidRDefault="00D211C5" w:rsidP="00216200">
      <w:pPr>
        <w:pStyle w:val="-"/>
      </w:pPr>
      <w:r w:rsidRPr="00E06A00">
        <w:t>устойчивое развитие рынка ИКТ;</w:t>
      </w:r>
    </w:p>
    <w:p w:rsidR="00D211C5" w:rsidRPr="00E06A00" w:rsidRDefault="00D211C5" w:rsidP="00216200">
      <w:pPr>
        <w:pStyle w:val="-"/>
      </w:pPr>
      <w:r w:rsidRPr="00E06A00">
        <w:t>обеспечение возможности получения муниципальных (государственных) услуг по принципу «одного окна»;</w:t>
      </w:r>
    </w:p>
    <w:p w:rsidR="00D211C5" w:rsidRDefault="00D211C5" w:rsidP="00216200">
      <w:pPr>
        <w:pStyle w:val="-"/>
      </w:pPr>
      <w:r w:rsidRPr="00E06A00">
        <w:t>создание системы контроля качества предоставления муниципальных (государственных) услуг, исполнения функций органов местного самоуправления.</w:t>
      </w:r>
    </w:p>
    <w:p w:rsidR="00D211C5" w:rsidRDefault="00D211C5" w:rsidP="00067892">
      <w:pPr>
        <w:spacing w:after="0" w:line="360" w:lineRule="auto"/>
        <w:ind w:firstLine="709"/>
        <w:jc w:val="both"/>
        <w:rPr>
          <w:rFonts w:ascii="Times New Roman" w:hAnsi="Times New Roman" w:cs="Times New Roman"/>
          <w:color w:val="000000"/>
          <w:sz w:val="28"/>
          <w:szCs w:val="28"/>
          <w:lang w:eastAsia="ru-RU"/>
        </w:rPr>
      </w:pPr>
    </w:p>
    <w:p w:rsidR="00D211C5" w:rsidRPr="00CC1395" w:rsidRDefault="00D211C5" w:rsidP="001343F3">
      <w:pPr>
        <w:pStyle w:val="Heading2"/>
        <w:numPr>
          <w:ilvl w:val="1"/>
          <w:numId w:val="8"/>
        </w:numPr>
        <w:shd w:val="clear" w:color="auto" w:fill="17365D"/>
        <w:tabs>
          <w:tab w:val="left" w:pos="709"/>
        </w:tabs>
        <w:ind w:left="709" w:hanging="709"/>
      </w:pPr>
      <w:bookmarkStart w:id="57" w:name="_Toc25856602"/>
      <w:r w:rsidRPr="00CC1395">
        <w:t>Пространственное развитие</w:t>
      </w:r>
      <w:bookmarkEnd w:id="57"/>
    </w:p>
    <w:bookmarkEnd w:id="56"/>
    <w:p w:rsidR="00D211C5" w:rsidRPr="00694C22" w:rsidRDefault="00D211C5" w:rsidP="00757379">
      <w:pPr>
        <w:pStyle w:val="S0"/>
        <w:rPr>
          <w:noProof/>
        </w:rPr>
      </w:pPr>
      <w:r w:rsidRPr="00694C22">
        <w:t xml:space="preserve">Целью пространственной политики Выселковского района является обеспечение устойчивого и сбалансированного пространственного развития территории, направленного на сокращение территориальных различий в уровне и качестве жизни населения, ускорение темпов экономического роста и технологического развития, а также </w:t>
      </w:r>
      <w:r w:rsidRPr="00694C22">
        <w:rPr>
          <w:noProof/>
        </w:rPr>
        <w:t>повышение уровня благоустройства, создание комфортных условий проживания, улучшение жилищных условий граждан и жилищно-коммунальной сферы района, обеспечение экологической безопасности территории.</w:t>
      </w:r>
    </w:p>
    <w:p w:rsidR="00D211C5" w:rsidRDefault="00D211C5" w:rsidP="00757379">
      <w:pPr>
        <w:pStyle w:val="S0"/>
        <w:rPr>
          <w:noProof/>
        </w:rPr>
      </w:pPr>
      <w:r w:rsidRPr="00694C22">
        <w:rPr>
          <w:noProof/>
        </w:rPr>
        <w:t>Учитывая территориально-географическое положение района можно полагать, что все сельские поселения – муниципальные образования, входящие в состав Выселковского района, должны развиваться равномерно и гармонично и обладать сопоставимыми условиями жизни. Масштабы территориального неравенства должны быть минимальны. Для этого, в частности, должна быть создана разветвленная транспортная сеть, обеспечивающая высокий уровень межмуниципальной интеграции, территориальную мобильность (включая связь с краевым центром) и экономическую активность населения.</w:t>
      </w:r>
    </w:p>
    <w:p w:rsidR="00D211C5" w:rsidRPr="00F035A4" w:rsidRDefault="00D211C5" w:rsidP="00F035A4">
      <w:pPr>
        <w:pStyle w:val="S0"/>
        <w:rPr>
          <w:b/>
        </w:rPr>
      </w:pPr>
      <w:r w:rsidRPr="00F035A4">
        <w:rPr>
          <w:b/>
        </w:rPr>
        <w:t>Приоритетные направления:</w:t>
      </w:r>
    </w:p>
    <w:p w:rsidR="00D211C5" w:rsidRPr="00F035A4" w:rsidRDefault="00D211C5" w:rsidP="00FD4F56">
      <w:pPr>
        <w:pStyle w:val="-"/>
        <w:numPr>
          <w:ilvl w:val="0"/>
          <w:numId w:val="30"/>
        </w:numPr>
        <w:ind w:left="1276"/>
      </w:pPr>
      <w:r w:rsidRPr="00F035A4">
        <w:t>Благоустройство территории;</w:t>
      </w:r>
    </w:p>
    <w:p w:rsidR="00D211C5" w:rsidRPr="00F035A4" w:rsidRDefault="00D211C5" w:rsidP="00FD4F56">
      <w:pPr>
        <w:pStyle w:val="-"/>
        <w:numPr>
          <w:ilvl w:val="0"/>
          <w:numId w:val="30"/>
        </w:numPr>
        <w:ind w:left="1276"/>
      </w:pPr>
      <w:r w:rsidRPr="00F035A4">
        <w:t>Улучшение качества инфраструктурных услуг;</w:t>
      </w:r>
    </w:p>
    <w:p w:rsidR="00D211C5" w:rsidRPr="00F035A4" w:rsidRDefault="00D211C5" w:rsidP="00FD4F56">
      <w:pPr>
        <w:pStyle w:val="-"/>
        <w:numPr>
          <w:ilvl w:val="0"/>
          <w:numId w:val="30"/>
        </w:numPr>
        <w:ind w:left="1276"/>
      </w:pPr>
      <w:r w:rsidRPr="00F035A4">
        <w:t>Развитие производственной инфраструктуры.</w:t>
      </w:r>
    </w:p>
    <w:p w:rsidR="00D211C5" w:rsidRPr="00757379" w:rsidRDefault="00D211C5" w:rsidP="00757379">
      <w:pPr>
        <w:pStyle w:val="S0"/>
        <w:rPr>
          <w:b/>
        </w:rPr>
      </w:pPr>
      <w:r w:rsidRPr="00757379">
        <w:rPr>
          <w:b/>
        </w:rPr>
        <w:t>Задачи:</w:t>
      </w:r>
    </w:p>
    <w:p w:rsidR="00D211C5" w:rsidRPr="00694C22" w:rsidRDefault="00D211C5" w:rsidP="00216200">
      <w:pPr>
        <w:pStyle w:val="-"/>
      </w:pPr>
      <w:r w:rsidRPr="00694C22">
        <w:t>формирование и инфраструктурная подготовка инвестиционных площадок под «точки» экономического роста, объекты социальной инфраструктуры, жилищного строительства;</w:t>
      </w:r>
    </w:p>
    <w:p w:rsidR="00D211C5" w:rsidRPr="00694C22" w:rsidRDefault="00D211C5" w:rsidP="00216200">
      <w:pPr>
        <w:pStyle w:val="-"/>
      </w:pPr>
      <w:r w:rsidRPr="00694C22">
        <w:t>реализация скоординированной градостроительной политики в территориальном и отраслевом разрезе по приоритетным направлениям и срокам выполнения. Создание системы взаимодействия всех участников земельно-имущественных и градостроительных отношений;</w:t>
      </w:r>
    </w:p>
    <w:p w:rsidR="00D211C5" w:rsidRPr="00694C22" w:rsidRDefault="00D211C5" w:rsidP="00216200">
      <w:pPr>
        <w:pStyle w:val="-"/>
      </w:pPr>
      <w:r w:rsidRPr="00694C22">
        <w:t>создание и развитие инфраструктуры пространственных данных и единого геоинформационного пространства Выселковского района;</w:t>
      </w:r>
    </w:p>
    <w:p w:rsidR="00D211C5" w:rsidRPr="00694C22" w:rsidRDefault="00D211C5" w:rsidP="00216200">
      <w:pPr>
        <w:pStyle w:val="-"/>
      </w:pPr>
      <w:r w:rsidRPr="00694C22">
        <w:t>участие в отраслевых программах в части создания объектов капитального строительства, аккумуляция их результатов, определение приоритетов развития на перспективу.</w:t>
      </w:r>
    </w:p>
    <w:p w:rsidR="00D211C5" w:rsidRPr="00694C22" w:rsidRDefault="00D211C5" w:rsidP="00216200">
      <w:pPr>
        <w:pStyle w:val="-"/>
      </w:pPr>
      <w:r w:rsidRPr="00694C22">
        <w:t xml:space="preserve"> создание инфраструктуры промышленного развития Выселковского района;</w:t>
      </w:r>
    </w:p>
    <w:p w:rsidR="00D211C5" w:rsidRPr="00694C22" w:rsidRDefault="00D211C5" w:rsidP="00216200">
      <w:pPr>
        <w:pStyle w:val="-"/>
      </w:pPr>
      <w:r w:rsidRPr="00694C22">
        <w:t>создание промышленных парков и зон регулируемого промышленного развития;</w:t>
      </w:r>
    </w:p>
    <w:p w:rsidR="00D211C5" w:rsidRPr="00694C22" w:rsidRDefault="00D211C5" w:rsidP="00216200">
      <w:pPr>
        <w:pStyle w:val="-"/>
      </w:pPr>
      <w:r w:rsidRPr="00694C22">
        <w:t>развитие гостевой инфраструктуры;</w:t>
      </w:r>
    </w:p>
    <w:p w:rsidR="00D211C5" w:rsidRPr="00694C22" w:rsidRDefault="00D211C5" w:rsidP="00216200">
      <w:pPr>
        <w:pStyle w:val="-"/>
      </w:pPr>
      <w:r w:rsidRPr="00694C22">
        <w:t>повышение транспортной доступн</w:t>
      </w:r>
      <w:r>
        <w:t xml:space="preserve">ости и связанности ключевых </w:t>
      </w:r>
      <w:r w:rsidRPr="00694C22">
        <w:t>населённых пунктов Выселковского района между собой, с экономическими центрами Краснодарского край за счёт развития межмуниципальной дорожной сети (качество, протяжённость и др.);</w:t>
      </w:r>
    </w:p>
    <w:p w:rsidR="00D211C5" w:rsidRPr="00694C22" w:rsidRDefault="00D211C5" w:rsidP="00216200">
      <w:pPr>
        <w:pStyle w:val="-"/>
      </w:pPr>
      <w:r w:rsidRPr="00694C22">
        <w:t>обеспечение нормативного содержания и капитального ремонта муниципальных дорог, доведение 100% дорог до нормативного состояния (в соответствии со стандартами, определяемыми местными нормативами градостроительного проектирования);</w:t>
      </w:r>
    </w:p>
    <w:p w:rsidR="00D211C5" w:rsidRPr="00694C22" w:rsidRDefault="00D211C5" w:rsidP="00216200">
      <w:pPr>
        <w:pStyle w:val="-"/>
      </w:pPr>
      <w:r w:rsidRPr="00694C22">
        <w:t>развитие инженерных сетей на территории кустовых населённых мест (газификация, сети коммуникаций);</w:t>
      </w:r>
    </w:p>
    <w:p w:rsidR="00D211C5" w:rsidRPr="00694C22" w:rsidRDefault="00D211C5" w:rsidP="00216200">
      <w:pPr>
        <w:pStyle w:val="-"/>
      </w:pPr>
      <w:r w:rsidRPr="00694C22">
        <w:t>развитие коммунальной инфраструктуры для расширения номенклатуры и качества централизованных коммунальных услуг, оказываемых жителям населённых пунктов Выселковского района по доступным ценам в рамках политики повышения энергоэффективности;</w:t>
      </w:r>
    </w:p>
    <w:p w:rsidR="00D211C5" w:rsidRPr="00694C22" w:rsidRDefault="00D211C5" w:rsidP="00216200">
      <w:pPr>
        <w:pStyle w:val="-"/>
      </w:pPr>
      <w:r w:rsidRPr="00694C22">
        <w:t>повышение уровня благоустройства, качества среды обитания и «уличной» безопасности в населенных пунктах Выселковского района,</w:t>
      </w:r>
    </w:p>
    <w:p w:rsidR="00D211C5" w:rsidRPr="00694C22" w:rsidRDefault="00D211C5" w:rsidP="00216200">
      <w:pPr>
        <w:pStyle w:val="-"/>
      </w:pPr>
      <w:r w:rsidRPr="00694C22">
        <w:t>формирование комфортной безбарьерной среды в приоритетных сферах жизнедеятельности людей с ограниченными возможностями.</w:t>
      </w:r>
    </w:p>
    <w:p w:rsidR="00D211C5" w:rsidRPr="00757379" w:rsidRDefault="00D211C5" w:rsidP="00757379">
      <w:pPr>
        <w:pStyle w:val="S0"/>
        <w:rPr>
          <w:b/>
        </w:rPr>
      </w:pPr>
      <w:r w:rsidRPr="00757379">
        <w:rPr>
          <w:b/>
        </w:rPr>
        <w:t>Ожидаемые результаты:</w:t>
      </w:r>
    </w:p>
    <w:p w:rsidR="00D211C5" w:rsidRPr="00694C22" w:rsidRDefault="00D211C5" w:rsidP="00216200">
      <w:pPr>
        <w:pStyle w:val="-"/>
      </w:pPr>
      <w:r w:rsidRPr="00694C22">
        <w:rPr>
          <w:bCs/>
        </w:rPr>
        <w:t xml:space="preserve">- </w:t>
      </w:r>
      <w:r w:rsidRPr="00694C22">
        <w:t>реализация эффективной пространственной политики, обеспечивающей качественно новое развитие поселений Выселковского района;</w:t>
      </w:r>
    </w:p>
    <w:p w:rsidR="00D211C5" w:rsidRPr="00694C22" w:rsidRDefault="00D211C5" w:rsidP="00216200">
      <w:pPr>
        <w:pStyle w:val="-"/>
      </w:pPr>
      <w:r w:rsidRPr="00694C22">
        <w:t>- повышение качества жизни местного населения за счет увеличения перечня и улучшения качества инфраструктурных услуг;</w:t>
      </w:r>
    </w:p>
    <w:p w:rsidR="00D211C5" w:rsidRPr="00694C22" w:rsidRDefault="00D211C5" w:rsidP="00216200">
      <w:pPr>
        <w:pStyle w:val="-"/>
      </w:pPr>
      <w:r w:rsidRPr="00694C22">
        <w:t>создание инфраструктурных условий для развития несельскохозяйственных видов деятельности;</w:t>
      </w:r>
    </w:p>
    <w:p w:rsidR="00D211C5" w:rsidRPr="00694C22" w:rsidRDefault="00D211C5" w:rsidP="00216200">
      <w:pPr>
        <w:pStyle w:val="-"/>
      </w:pPr>
      <w:r w:rsidRPr="00694C22">
        <w:t>- улучшение пространственной организации Выселковского района за счет улучшения транспортной инфраструктуры;</w:t>
      </w:r>
    </w:p>
    <w:p w:rsidR="00D211C5" w:rsidRPr="00694C22" w:rsidRDefault="00D211C5" w:rsidP="00216200">
      <w:pPr>
        <w:pStyle w:val="-"/>
        <w:rPr>
          <w:bCs/>
        </w:rPr>
      </w:pPr>
      <w:r w:rsidRPr="00694C22">
        <w:t>повышение качества и упорядочение застройки, проявление выразительности в архитектуре, соблюдение строительных регламентов;</w:t>
      </w:r>
    </w:p>
    <w:p w:rsidR="00D211C5" w:rsidRDefault="00D211C5" w:rsidP="00067892">
      <w:pPr>
        <w:widowControl w:val="0"/>
        <w:autoSpaceDN w:val="0"/>
        <w:spacing w:after="0" w:line="240" w:lineRule="auto"/>
        <w:ind w:firstLine="709"/>
        <w:jc w:val="both"/>
        <w:rPr>
          <w:bCs/>
          <w:sz w:val="28"/>
          <w:szCs w:val="28"/>
        </w:rPr>
      </w:pPr>
    </w:p>
    <w:p w:rsidR="00D211C5" w:rsidRPr="00CC1395" w:rsidRDefault="00D211C5" w:rsidP="001343F3">
      <w:pPr>
        <w:pStyle w:val="Heading2"/>
        <w:numPr>
          <w:ilvl w:val="1"/>
          <w:numId w:val="8"/>
        </w:numPr>
        <w:shd w:val="clear" w:color="auto" w:fill="17365D"/>
        <w:tabs>
          <w:tab w:val="left" w:pos="709"/>
        </w:tabs>
        <w:ind w:left="709" w:hanging="709"/>
      </w:pPr>
      <w:bookmarkStart w:id="58" w:name="_Toc25856603"/>
      <w:r w:rsidRPr="00CC1395">
        <w:t>Инвестиционная политика</w:t>
      </w:r>
      <w:bookmarkEnd w:id="58"/>
    </w:p>
    <w:p w:rsidR="00D211C5" w:rsidRPr="00694C22" w:rsidRDefault="00D211C5" w:rsidP="00757379">
      <w:pPr>
        <w:pStyle w:val="S0"/>
      </w:pPr>
      <w:r w:rsidRPr="00694C22">
        <w:t>Привлечение инвестиций является важнейшим резервом экономического роста Выселковского района. Для развития инвестиционных процессов необходима инвестиционная политика, направленная на формирование в районе благоприятного инвестиционного климата, являющегося условием динамичного роста объема инвестиций.</w:t>
      </w:r>
    </w:p>
    <w:p w:rsidR="00D211C5" w:rsidRPr="00694C22" w:rsidRDefault="00D211C5" w:rsidP="00757379">
      <w:pPr>
        <w:pStyle w:val="S0"/>
      </w:pPr>
      <w:r w:rsidRPr="00694C22">
        <w:t>Успешное решение задач обеспечения устойчивого и сбалансированного экономического роста в значительной степени зависит от формирования и реализации стимулирующей политики привлечения инвестиций.</w:t>
      </w:r>
    </w:p>
    <w:p w:rsidR="00D211C5" w:rsidRDefault="00D211C5" w:rsidP="00757379">
      <w:pPr>
        <w:pStyle w:val="S0"/>
        <w:rPr>
          <w:noProof/>
        </w:rPr>
      </w:pPr>
      <w:r w:rsidRPr="00694C22">
        <w:rPr>
          <w:noProof/>
        </w:rPr>
        <w:t>Стратегической целью инвестиционного развития Выселковского района является обеспечение благоприятного инвестиционного климата на территории муниципального образования в интересах повышения качества жизни населения и социально-экономического благосостояния района.</w:t>
      </w:r>
    </w:p>
    <w:p w:rsidR="00D211C5" w:rsidRPr="00757379" w:rsidRDefault="00D211C5" w:rsidP="00757379">
      <w:pPr>
        <w:pStyle w:val="S0"/>
        <w:rPr>
          <w:b/>
        </w:rPr>
      </w:pPr>
      <w:r w:rsidRPr="00757379">
        <w:rPr>
          <w:b/>
        </w:rPr>
        <w:t>Приоритетные направления:</w:t>
      </w:r>
    </w:p>
    <w:p w:rsidR="00D211C5" w:rsidRPr="00757379" w:rsidRDefault="00D211C5" w:rsidP="00FD4F56">
      <w:pPr>
        <w:pStyle w:val="-"/>
        <w:numPr>
          <w:ilvl w:val="0"/>
          <w:numId w:val="29"/>
        </w:numPr>
      </w:pPr>
      <w:r>
        <w:t>П</w:t>
      </w:r>
      <w:r w:rsidRPr="00757379">
        <w:t>овышение инвестиционной привлекательности района в целом и в разрезе сельских поселений, отраслей экономики, предприятий, организаций;</w:t>
      </w:r>
    </w:p>
    <w:p w:rsidR="00D211C5" w:rsidRPr="00757379" w:rsidRDefault="00D211C5" w:rsidP="00FD4F56">
      <w:pPr>
        <w:pStyle w:val="-"/>
        <w:numPr>
          <w:ilvl w:val="0"/>
          <w:numId w:val="29"/>
        </w:numPr>
      </w:pPr>
      <w:r>
        <w:t>Ф</w:t>
      </w:r>
      <w:r w:rsidRPr="00757379">
        <w:t>ормирование положительного имиджа Выселковского района на инвестиционном рынке.</w:t>
      </w:r>
    </w:p>
    <w:p w:rsidR="00D211C5" w:rsidRPr="00757379" w:rsidRDefault="00D211C5" w:rsidP="00757379">
      <w:pPr>
        <w:pStyle w:val="S0"/>
        <w:rPr>
          <w:b/>
        </w:rPr>
      </w:pPr>
      <w:r w:rsidRPr="00757379">
        <w:rPr>
          <w:b/>
        </w:rPr>
        <w:t>Задачи:</w:t>
      </w:r>
    </w:p>
    <w:p w:rsidR="00D211C5" w:rsidRPr="00694C22" w:rsidRDefault="00D211C5" w:rsidP="00216200">
      <w:pPr>
        <w:pStyle w:val="-"/>
      </w:pPr>
      <w:r>
        <w:t>ф</w:t>
      </w:r>
      <w:r w:rsidRPr="00694C22">
        <w:t>ормирование благоприятного инвестиционного климата, создающего условия для сбалансированного социально-экономического развития на территории района;</w:t>
      </w:r>
    </w:p>
    <w:p w:rsidR="00D211C5" w:rsidRPr="00694C22" w:rsidRDefault="00D211C5" w:rsidP="00216200">
      <w:pPr>
        <w:pStyle w:val="-"/>
      </w:pPr>
      <w:r w:rsidRPr="00694C22">
        <w:t>совершенствование механизма муниципального управления и регулирования экономики, направленного на стимулирование инвестиционного процесса;</w:t>
      </w:r>
    </w:p>
    <w:p w:rsidR="00D211C5" w:rsidRPr="00694C22" w:rsidRDefault="00D211C5" w:rsidP="00216200">
      <w:pPr>
        <w:pStyle w:val="-"/>
      </w:pPr>
      <w:r w:rsidRPr="00694C22">
        <w:t>создание и развитие организационного, инфраструктурного и информационного обеспечения инвестиционной деятельности;</w:t>
      </w:r>
    </w:p>
    <w:p w:rsidR="00D211C5" w:rsidRPr="00694C22" w:rsidRDefault="00D211C5" w:rsidP="00216200">
      <w:pPr>
        <w:pStyle w:val="-"/>
      </w:pPr>
      <w:r w:rsidRPr="00694C22">
        <w:t>создание оптимальных условий реализации инвестиционных проектов, обеспечивающих эффективное взаимодействие всех субъектов инвестиционной деятельности;</w:t>
      </w:r>
    </w:p>
    <w:p w:rsidR="00D211C5" w:rsidRPr="00694C22" w:rsidRDefault="00D211C5" w:rsidP="00216200">
      <w:pPr>
        <w:pStyle w:val="-"/>
      </w:pPr>
      <w:r w:rsidRPr="00694C22">
        <w:t>обеспечение информационной открытости района, и организация информационного взаимодействия и рабочих контактов с потенциальными инвесторами в стратегических интересах муниципального района;</w:t>
      </w:r>
    </w:p>
    <w:p w:rsidR="00D211C5" w:rsidRPr="00694C22" w:rsidRDefault="00D211C5" w:rsidP="00216200">
      <w:pPr>
        <w:pStyle w:val="-"/>
      </w:pPr>
      <w:r w:rsidRPr="00694C22">
        <w:t xml:space="preserve"> реализация на практике форматов муниципально-частного партнерства;</w:t>
      </w:r>
    </w:p>
    <w:p w:rsidR="00D211C5" w:rsidRPr="00694C22" w:rsidRDefault="00D211C5" w:rsidP="00216200">
      <w:pPr>
        <w:pStyle w:val="-"/>
      </w:pPr>
      <w:r w:rsidRPr="00694C22">
        <w:t>развитие муниципальной инфраструктуры поддержки местных инвесторов;</w:t>
      </w:r>
    </w:p>
    <w:p w:rsidR="00D211C5" w:rsidRPr="00694C22" w:rsidRDefault="00D211C5" w:rsidP="00216200">
      <w:pPr>
        <w:pStyle w:val="-"/>
      </w:pPr>
      <w:r w:rsidRPr="00694C22">
        <w:t>внедрение лучших практик муниципального управления инвестиционным процессом;</w:t>
      </w:r>
    </w:p>
    <w:p w:rsidR="00D211C5" w:rsidRPr="00694C22" w:rsidRDefault="00D211C5" w:rsidP="00216200">
      <w:pPr>
        <w:pStyle w:val="-"/>
      </w:pPr>
      <w:r w:rsidRPr="00694C22">
        <w:t>-создание базы данных инвестиционных возможностей района, включая объекты недвижимого имущества, в том числе земельные участки для предложения инвесторам;</w:t>
      </w:r>
    </w:p>
    <w:p w:rsidR="00D211C5" w:rsidRPr="00694C22" w:rsidRDefault="00D211C5" w:rsidP="00216200">
      <w:pPr>
        <w:pStyle w:val="-"/>
      </w:pPr>
      <w:r w:rsidRPr="00694C22">
        <w:t>формирования «банка инвесторов»;</w:t>
      </w:r>
    </w:p>
    <w:p w:rsidR="00D211C5" w:rsidRPr="00694C22" w:rsidRDefault="00D211C5" w:rsidP="00216200">
      <w:pPr>
        <w:pStyle w:val="-"/>
      </w:pPr>
      <w:r w:rsidRPr="00694C22">
        <w:t>содействие формированию брендов местных товаропроизводителей;</w:t>
      </w:r>
    </w:p>
    <w:p w:rsidR="00D211C5" w:rsidRPr="00694C22" w:rsidRDefault="00D211C5" w:rsidP="00216200">
      <w:pPr>
        <w:pStyle w:val="-"/>
      </w:pPr>
      <w:r w:rsidRPr="00694C22">
        <w:t>продвижение положительных характеристик территории Выселковского района.</w:t>
      </w:r>
    </w:p>
    <w:p w:rsidR="00D211C5" w:rsidRPr="00757379" w:rsidRDefault="00D211C5" w:rsidP="00757379">
      <w:pPr>
        <w:pStyle w:val="S0"/>
        <w:rPr>
          <w:b/>
        </w:rPr>
      </w:pPr>
      <w:r w:rsidRPr="00757379">
        <w:rPr>
          <w:b/>
        </w:rPr>
        <w:t>Ожидаемые результаты:</w:t>
      </w:r>
    </w:p>
    <w:p w:rsidR="00D211C5" w:rsidRPr="00694C22" w:rsidRDefault="00D211C5" w:rsidP="00216200">
      <w:pPr>
        <w:pStyle w:val="-"/>
      </w:pPr>
      <w:r w:rsidRPr="00694C22">
        <w:t xml:space="preserve"> инвестиционная активация, ориентация инвестиционных проектов на стратегические цели развития Выселковского района,</w:t>
      </w:r>
    </w:p>
    <w:p w:rsidR="00D211C5" w:rsidRPr="00694C22" w:rsidRDefault="00D211C5" w:rsidP="00216200">
      <w:pPr>
        <w:pStyle w:val="-"/>
      </w:pPr>
      <w:r w:rsidRPr="00694C22">
        <w:t xml:space="preserve"> повышение привлекательности Выселковского района для потенциальных инвесторов и потребителей на территории Краснодарского края;</w:t>
      </w:r>
    </w:p>
    <w:p w:rsidR="00D211C5" w:rsidRDefault="00D211C5" w:rsidP="00216200">
      <w:pPr>
        <w:pStyle w:val="-"/>
      </w:pPr>
      <w:r w:rsidRPr="00694C22">
        <w:t>создание новых рабочих мест, повышение уровня жизни населения района и увеличение налоговых поступлений в бюджеты бюджетн</w:t>
      </w:r>
      <w:r>
        <w:t>ой системы Российской Федерации.</w:t>
      </w:r>
    </w:p>
    <w:p w:rsidR="00D211C5" w:rsidRDefault="00D211C5" w:rsidP="004C5080">
      <w:pPr>
        <w:pStyle w:val="-"/>
        <w:numPr>
          <w:ilvl w:val="0"/>
          <w:numId w:val="0"/>
        </w:numPr>
        <w:ind w:left="709"/>
      </w:pPr>
    </w:p>
    <w:p w:rsidR="00D211C5" w:rsidRDefault="00D211C5">
      <w:pPr>
        <w:spacing w:after="0" w:line="240" w:lineRule="auto"/>
        <w:rPr>
          <w:rFonts w:ascii="Times New Roman" w:hAnsi="Times New Roman" w:cs="Times New Roman"/>
          <w:sz w:val="28"/>
          <w:szCs w:val="20"/>
          <w:lang w:eastAsia="ru-RU"/>
        </w:rPr>
      </w:pPr>
      <w:r>
        <w:br w:type="page"/>
      </w:r>
    </w:p>
    <w:p w:rsidR="00D211C5" w:rsidRDefault="00D211C5" w:rsidP="001343F3">
      <w:pPr>
        <w:pStyle w:val="Heading1"/>
        <w:numPr>
          <w:ilvl w:val="0"/>
          <w:numId w:val="8"/>
        </w:numPr>
        <w:shd w:val="clear" w:color="auto" w:fill="EC7CCC"/>
        <w:tabs>
          <w:tab w:val="left" w:pos="709"/>
        </w:tabs>
        <w:ind w:hanging="720"/>
        <w:jc w:val="both"/>
        <w:rPr>
          <w:b/>
        </w:rPr>
      </w:pPr>
      <w:bookmarkStart w:id="59" w:name="_Toc17360394"/>
      <w:bookmarkStart w:id="60" w:name="_Toc25856604"/>
      <w:r w:rsidRPr="00216200">
        <w:rPr>
          <w:b/>
        </w:rPr>
        <w:t>Механизмы реализации Стратегии. План мероприятий по реализации Стратегии социально-экономического развития муниципального образования до 2030 г.</w:t>
      </w:r>
      <w:bookmarkEnd w:id="59"/>
      <w:bookmarkEnd w:id="60"/>
    </w:p>
    <w:p w:rsidR="00D211C5" w:rsidRPr="00CC5A8E" w:rsidRDefault="00D211C5" w:rsidP="001343F3">
      <w:pPr>
        <w:pStyle w:val="Heading2"/>
        <w:numPr>
          <w:ilvl w:val="1"/>
          <w:numId w:val="8"/>
        </w:numPr>
        <w:shd w:val="clear" w:color="auto" w:fill="17365D"/>
        <w:tabs>
          <w:tab w:val="left" w:pos="709"/>
        </w:tabs>
        <w:ind w:left="709" w:hanging="709"/>
        <w:jc w:val="both"/>
      </w:pPr>
      <w:bookmarkStart w:id="61" w:name="_Toc17360395"/>
      <w:bookmarkStart w:id="62" w:name="_Toc25856605"/>
      <w:r w:rsidRPr="00CC5A8E">
        <w:t>Система стратегического управления развитием муниципального образования</w:t>
      </w:r>
      <w:bookmarkEnd w:id="61"/>
      <w:bookmarkEnd w:id="62"/>
    </w:p>
    <w:p w:rsidR="00D211C5" w:rsidRDefault="00D211C5" w:rsidP="00834623">
      <w:pPr>
        <w:pStyle w:val="S0"/>
        <w:rPr>
          <w:color w:val="000000"/>
        </w:rPr>
      </w:pPr>
      <w:r>
        <w:rPr>
          <w:color w:val="000000"/>
        </w:rPr>
        <w:t>Стратегия</w:t>
      </w:r>
      <w:r w:rsidRPr="003A3AFF">
        <w:rPr>
          <w:color w:val="000000"/>
        </w:rPr>
        <w:t xml:space="preserve"> социально-экономического развития </w:t>
      </w:r>
      <w:r>
        <w:rPr>
          <w:color w:val="000000"/>
        </w:rPr>
        <w:t xml:space="preserve">Выселковского района </w:t>
      </w:r>
      <w:r w:rsidRPr="003A3AFF">
        <w:rPr>
          <w:color w:val="000000"/>
        </w:rPr>
        <w:t>до 2030 года должна стать одним из главных документов развития райо</w:t>
      </w:r>
      <w:r>
        <w:rPr>
          <w:color w:val="000000"/>
        </w:rPr>
        <w:t>на на перспективу. В процессе ее</w:t>
      </w:r>
      <w:r w:rsidRPr="003A3AFF">
        <w:rPr>
          <w:color w:val="000000"/>
        </w:rPr>
        <w:t xml:space="preserve"> реализа</w:t>
      </w:r>
      <w:r>
        <w:rPr>
          <w:color w:val="000000"/>
        </w:rPr>
        <w:t>ции возможны корректировки с уче</w:t>
      </w:r>
      <w:r w:rsidRPr="003A3AFF">
        <w:rPr>
          <w:color w:val="000000"/>
        </w:rPr>
        <w:t xml:space="preserve">том изменения внешних условий, проработки новых идей. </w:t>
      </w:r>
    </w:p>
    <w:p w:rsidR="00D211C5" w:rsidRPr="00095CBA" w:rsidRDefault="00D211C5" w:rsidP="00834623">
      <w:pPr>
        <w:pStyle w:val="S0"/>
        <w:rPr>
          <w:color w:val="000000"/>
          <w:spacing w:val="-4"/>
        </w:rPr>
      </w:pPr>
      <w:r w:rsidRPr="00095CBA">
        <w:rPr>
          <w:color w:val="000000"/>
          <w:spacing w:val="-4"/>
        </w:rPr>
        <w:t>Стратегия социально-экономического развития Выселковского района до 2030 года выступает как один из базовых документов в ходе выстраивания отношений муниципальной власти с региональными и федеральными органами власти. На ее основе необходимо согласовывать управленческие решения, а также обеспечить мобилизацию всех возможных ресурсов (местных, региональных, федеральных) для достижения намеченных Стратегией целей.</w:t>
      </w:r>
    </w:p>
    <w:p w:rsidR="00D211C5" w:rsidRPr="00290155" w:rsidRDefault="00D211C5" w:rsidP="00834623">
      <w:pPr>
        <w:pStyle w:val="S0"/>
        <w:rPr>
          <w:color w:val="000000"/>
        </w:rPr>
      </w:pPr>
      <w:r w:rsidRPr="00290155">
        <w:rPr>
          <w:color w:val="000000"/>
        </w:rPr>
        <w:t xml:space="preserve">Достижение стратегических целей развития </w:t>
      </w:r>
      <w:r>
        <w:rPr>
          <w:color w:val="000000"/>
        </w:rPr>
        <w:t xml:space="preserve">Выселковского </w:t>
      </w:r>
      <w:r w:rsidRPr="00290155">
        <w:rPr>
          <w:color w:val="000000"/>
        </w:rPr>
        <w:t>района возможно</w:t>
      </w:r>
      <w:r>
        <w:rPr>
          <w:color w:val="000000"/>
        </w:rPr>
        <w:t xml:space="preserve"> </w:t>
      </w:r>
      <w:r w:rsidRPr="00290155">
        <w:rPr>
          <w:color w:val="000000"/>
        </w:rPr>
        <w:t>при</w:t>
      </w:r>
      <w:r>
        <w:rPr>
          <w:color w:val="000000"/>
        </w:rPr>
        <w:t xml:space="preserve"> </w:t>
      </w:r>
      <w:r w:rsidRPr="00290155">
        <w:rPr>
          <w:color w:val="000000"/>
        </w:rPr>
        <w:t>помощи</w:t>
      </w:r>
      <w:r>
        <w:rPr>
          <w:color w:val="000000"/>
        </w:rPr>
        <w:t xml:space="preserve"> </w:t>
      </w:r>
      <w:r w:rsidRPr="00290155">
        <w:rPr>
          <w:color w:val="000000"/>
        </w:rPr>
        <w:t>сформированных</w:t>
      </w:r>
      <w:r>
        <w:rPr>
          <w:color w:val="000000"/>
        </w:rPr>
        <w:t xml:space="preserve"> </w:t>
      </w:r>
      <w:r w:rsidRPr="00290155">
        <w:rPr>
          <w:color w:val="000000"/>
        </w:rPr>
        <w:t>механизмов</w:t>
      </w:r>
      <w:r>
        <w:rPr>
          <w:color w:val="000000"/>
        </w:rPr>
        <w:t xml:space="preserve"> </w:t>
      </w:r>
      <w:r w:rsidRPr="00290155">
        <w:rPr>
          <w:color w:val="000000"/>
        </w:rPr>
        <w:t>реализации</w:t>
      </w:r>
      <w:r>
        <w:rPr>
          <w:color w:val="000000"/>
        </w:rPr>
        <w:t xml:space="preserve"> </w:t>
      </w:r>
      <w:r w:rsidRPr="00290155">
        <w:rPr>
          <w:color w:val="000000"/>
        </w:rPr>
        <w:t>Стратегии.</w:t>
      </w:r>
    </w:p>
    <w:p w:rsidR="00D211C5" w:rsidRPr="00290155" w:rsidRDefault="00D211C5" w:rsidP="00834623">
      <w:pPr>
        <w:pStyle w:val="S0"/>
        <w:rPr>
          <w:color w:val="000000"/>
        </w:rPr>
      </w:pPr>
      <w:r w:rsidRPr="00290155">
        <w:rPr>
          <w:color w:val="000000"/>
        </w:rPr>
        <w:t>Основными</w:t>
      </w:r>
      <w:r>
        <w:rPr>
          <w:color w:val="000000"/>
        </w:rPr>
        <w:t xml:space="preserve"> </w:t>
      </w:r>
      <w:r w:rsidRPr="00290155">
        <w:rPr>
          <w:color w:val="000000"/>
        </w:rPr>
        <w:t>приоритетами</w:t>
      </w:r>
      <w:r>
        <w:rPr>
          <w:color w:val="000000"/>
        </w:rPr>
        <w:t xml:space="preserve"> </w:t>
      </w:r>
      <w:r w:rsidRPr="00290155">
        <w:rPr>
          <w:color w:val="000000"/>
        </w:rPr>
        <w:t>формирования</w:t>
      </w:r>
      <w:r>
        <w:rPr>
          <w:color w:val="000000"/>
        </w:rPr>
        <w:t xml:space="preserve"> </w:t>
      </w:r>
      <w:r w:rsidRPr="00290155">
        <w:rPr>
          <w:color w:val="000000"/>
        </w:rPr>
        <w:t>системы</w:t>
      </w:r>
      <w:r>
        <w:rPr>
          <w:color w:val="000000"/>
        </w:rPr>
        <w:t xml:space="preserve"> </w:t>
      </w:r>
      <w:r w:rsidRPr="00290155">
        <w:rPr>
          <w:color w:val="000000"/>
        </w:rPr>
        <w:t>механизмов</w:t>
      </w:r>
      <w:r>
        <w:rPr>
          <w:color w:val="000000"/>
        </w:rPr>
        <w:t xml:space="preserve"> </w:t>
      </w:r>
      <w:r w:rsidRPr="00290155">
        <w:rPr>
          <w:color w:val="000000"/>
        </w:rPr>
        <w:t>реализации</w:t>
      </w:r>
      <w:r>
        <w:rPr>
          <w:color w:val="000000"/>
        </w:rPr>
        <w:t xml:space="preserve"> </w:t>
      </w:r>
      <w:r w:rsidRPr="00290155">
        <w:rPr>
          <w:color w:val="000000"/>
        </w:rPr>
        <w:t>Стратегии</w:t>
      </w:r>
      <w:r>
        <w:rPr>
          <w:color w:val="000000"/>
        </w:rPr>
        <w:t xml:space="preserve"> </w:t>
      </w:r>
      <w:r w:rsidRPr="00290155">
        <w:rPr>
          <w:color w:val="000000"/>
        </w:rPr>
        <w:t>являются:</w:t>
      </w:r>
    </w:p>
    <w:p w:rsidR="00D211C5" w:rsidRPr="00290155" w:rsidRDefault="00D211C5" w:rsidP="00216200">
      <w:pPr>
        <w:pStyle w:val="-"/>
      </w:pPr>
      <w:r w:rsidRPr="00290155">
        <w:t>обеспечение условий эффективного использования ресурсов, находящихся в</w:t>
      </w:r>
      <w:r>
        <w:t xml:space="preserve"> </w:t>
      </w:r>
      <w:r w:rsidRPr="00290155">
        <w:t>частной и муниципальной собственности;</w:t>
      </w:r>
    </w:p>
    <w:p w:rsidR="00D211C5" w:rsidRPr="00095CBA" w:rsidRDefault="00D211C5" w:rsidP="00216200">
      <w:pPr>
        <w:pStyle w:val="-"/>
        <w:rPr>
          <w:spacing w:val="-4"/>
        </w:rPr>
      </w:pPr>
      <w:r w:rsidRPr="00095CBA">
        <w:rPr>
          <w:spacing w:val="-4"/>
        </w:rPr>
        <w:t>ответственное и прозрачное управление муниципальными финансами;</w:t>
      </w:r>
    </w:p>
    <w:p w:rsidR="00D211C5" w:rsidRPr="00290155" w:rsidRDefault="00D211C5" w:rsidP="00216200">
      <w:pPr>
        <w:pStyle w:val="-"/>
      </w:pPr>
      <w:r w:rsidRPr="00290155">
        <w:t>обеспечение информационной открытости органов власти на основе</w:t>
      </w:r>
      <w:r>
        <w:t xml:space="preserve"> </w:t>
      </w:r>
      <w:r w:rsidRPr="00290155">
        <w:t>расширения форм коммуникаций и совершенствования информационной</w:t>
      </w:r>
      <w:r>
        <w:t xml:space="preserve"> </w:t>
      </w:r>
      <w:r w:rsidRPr="00290155">
        <w:t>политики;</w:t>
      </w:r>
    </w:p>
    <w:p w:rsidR="00D211C5" w:rsidRPr="00290155" w:rsidRDefault="00D211C5" w:rsidP="00216200">
      <w:pPr>
        <w:pStyle w:val="-"/>
      </w:pPr>
      <w:r w:rsidRPr="00290155">
        <w:t>обеспечение</w:t>
      </w:r>
      <w:r>
        <w:t xml:space="preserve"> </w:t>
      </w:r>
      <w:r w:rsidRPr="00290155">
        <w:t>эффективного</w:t>
      </w:r>
      <w:r>
        <w:t xml:space="preserve"> </w:t>
      </w:r>
      <w:r w:rsidRPr="00290155">
        <w:t>пространственного</w:t>
      </w:r>
      <w:r>
        <w:t xml:space="preserve"> </w:t>
      </w:r>
      <w:r w:rsidRPr="00290155">
        <w:t>распределения</w:t>
      </w:r>
      <w:r>
        <w:t xml:space="preserve"> </w:t>
      </w:r>
      <w:r w:rsidRPr="00290155">
        <w:t>и</w:t>
      </w:r>
      <w:r>
        <w:t xml:space="preserve"> </w:t>
      </w:r>
      <w:r w:rsidRPr="00290155">
        <w:t>концентрации трудовых, финансовых и информационных ресурсов на</w:t>
      </w:r>
      <w:r>
        <w:t xml:space="preserve"> </w:t>
      </w:r>
      <w:r w:rsidRPr="00290155">
        <w:t xml:space="preserve">территории поселений </w:t>
      </w:r>
      <w:r>
        <w:t xml:space="preserve">Выселковского </w:t>
      </w:r>
      <w:r w:rsidRPr="00290155">
        <w:t>района;</w:t>
      </w:r>
    </w:p>
    <w:p w:rsidR="00D211C5" w:rsidRPr="00290155" w:rsidRDefault="00D211C5" w:rsidP="00216200">
      <w:pPr>
        <w:pStyle w:val="-"/>
      </w:pPr>
      <w:r w:rsidRPr="00290155">
        <w:t>организация мониторинга реализации Стратегии социально-экономического</w:t>
      </w:r>
      <w:r>
        <w:t xml:space="preserve"> </w:t>
      </w:r>
      <w:r w:rsidRPr="00290155">
        <w:t>развития, корректировка индикаторов, целей и задач в случае объективной</w:t>
      </w:r>
      <w:r>
        <w:t xml:space="preserve"> </w:t>
      </w:r>
      <w:r w:rsidRPr="00290155">
        <w:t>необходимости.</w:t>
      </w:r>
    </w:p>
    <w:p w:rsidR="00D211C5" w:rsidRPr="00290155" w:rsidRDefault="00D211C5" w:rsidP="00834623">
      <w:pPr>
        <w:pStyle w:val="S0"/>
      </w:pPr>
      <w:r w:rsidRPr="00290155">
        <w:t>В</w:t>
      </w:r>
      <w:r>
        <w:t xml:space="preserve"> </w:t>
      </w:r>
      <w:r w:rsidRPr="00290155">
        <w:t>целях</w:t>
      </w:r>
      <w:r>
        <w:t xml:space="preserve"> </w:t>
      </w:r>
      <w:r w:rsidRPr="00290155">
        <w:t>реализации</w:t>
      </w:r>
      <w:r>
        <w:t xml:space="preserve"> п</w:t>
      </w:r>
      <w:r w:rsidRPr="00290155">
        <w:t>риоритетных</w:t>
      </w:r>
      <w:r>
        <w:t xml:space="preserve"> </w:t>
      </w:r>
      <w:r w:rsidRPr="00290155">
        <w:t>направлений</w:t>
      </w:r>
      <w:r>
        <w:t xml:space="preserve"> </w:t>
      </w:r>
      <w:r w:rsidRPr="00290155">
        <w:t>Стратегии</w:t>
      </w:r>
      <w:r>
        <w:t xml:space="preserve"> </w:t>
      </w:r>
      <w:r w:rsidRPr="00290155">
        <w:t>социально-экономического развития В</w:t>
      </w:r>
      <w:r>
        <w:t>ыселковско</w:t>
      </w:r>
      <w:r w:rsidRPr="00290155">
        <w:t>го района на период до 2030 года</w:t>
      </w:r>
      <w:r>
        <w:t xml:space="preserve"> </w:t>
      </w:r>
      <w:r w:rsidRPr="00290155">
        <w:t>выделены следующие механизмы</w:t>
      </w:r>
      <w:r>
        <w:t xml:space="preserve"> </w:t>
      </w:r>
      <w:r w:rsidRPr="00290155">
        <w:t>реализации Стратегии:</w:t>
      </w:r>
    </w:p>
    <w:p w:rsidR="00D211C5" w:rsidRPr="00290155" w:rsidRDefault="00D211C5" w:rsidP="00216200">
      <w:pPr>
        <w:pStyle w:val="-"/>
      </w:pPr>
      <w:r w:rsidRPr="00290155">
        <w:t>организационно-управленческие механизмы;</w:t>
      </w:r>
    </w:p>
    <w:p w:rsidR="00D211C5" w:rsidRPr="00290155" w:rsidRDefault="00D211C5" w:rsidP="00216200">
      <w:pPr>
        <w:pStyle w:val="-"/>
      </w:pPr>
      <w:r w:rsidRPr="00290155">
        <w:t>механизмы управления муниципальным имуществом;</w:t>
      </w:r>
    </w:p>
    <w:p w:rsidR="00D211C5" w:rsidRPr="00290155" w:rsidRDefault="00D211C5" w:rsidP="00216200">
      <w:pPr>
        <w:pStyle w:val="-"/>
      </w:pPr>
      <w:r w:rsidRPr="00290155">
        <w:t>программно-целевые механизмы;</w:t>
      </w:r>
    </w:p>
    <w:p w:rsidR="00D211C5" w:rsidRPr="00290155" w:rsidRDefault="00D211C5" w:rsidP="00216200">
      <w:pPr>
        <w:pStyle w:val="-"/>
      </w:pPr>
      <w:r w:rsidRPr="00290155">
        <w:t>механизмы бюджетной политики;</w:t>
      </w:r>
    </w:p>
    <w:p w:rsidR="00D211C5" w:rsidRPr="00290155" w:rsidRDefault="00D211C5" w:rsidP="00216200">
      <w:pPr>
        <w:pStyle w:val="-"/>
      </w:pPr>
      <w:r w:rsidRPr="00290155">
        <w:t>механизмы инвестиционной политики;</w:t>
      </w:r>
    </w:p>
    <w:p w:rsidR="00D211C5" w:rsidRPr="00290155" w:rsidRDefault="00D211C5" w:rsidP="00216200">
      <w:pPr>
        <w:pStyle w:val="-"/>
      </w:pPr>
      <w:r w:rsidRPr="00290155">
        <w:t>механизмы информационно-аналитического обеспечения;</w:t>
      </w:r>
    </w:p>
    <w:p w:rsidR="00D211C5" w:rsidRDefault="00D211C5" w:rsidP="00216200">
      <w:pPr>
        <w:pStyle w:val="-"/>
      </w:pPr>
      <w:r w:rsidRPr="00290155">
        <w:t>механизмы пространственного развития территории.</w:t>
      </w:r>
    </w:p>
    <w:p w:rsidR="00D211C5" w:rsidRPr="00290155" w:rsidRDefault="00D211C5" w:rsidP="00F035A4">
      <w:pPr>
        <w:pStyle w:val="-"/>
        <w:numPr>
          <w:ilvl w:val="0"/>
          <w:numId w:val="0"/>
        </w:numPr>
        <w:ind w:firstLine="709"/>
      </w:pPr>
    </w:p>
    <w:p w:rsidR="00D211C5" w:rsidRPr="00834623" w:rsidRDefault="00D211C5" w:rsidP="00834623">
      <w:pPr>
        <w:pStyle w:val="IntenseQuote"/>
      </w:pPr>
      <w:r w:rsidRPr="00834623">
        <w:t>Организационно - управленческие механизмы</w:t>
      </w:r>
    </w:p>
    <w:p w:rsidR="00D211C5" w:rsidRPr="00095CBA" w:rsidRDefault="00D211C5" w:rsidP="00834623">
      <w:pPr>
        <w:pStyle w:val="S0"/>
        <w:rPr>
          <w:spacing w:val="-4"/>
        </w:rPr>
      </w:pPr>
      <w:r w:rsidRPr="00095CBA">
        <w:rPr>
          <w:spacing w:val="-4"/>
        </w:rPr>
        <w:t xml:space="preserve">Одним из ключевых вопросов в реализации Стратегии является повышение эффективности муниципального управления, в том числе, создание и внедрение системы стратегического управления. Создание системы стратегического управления включает привлечение ресурсов всех структурных подразделений администрации, органов местного самоуправления сельских поселений, муниципальных предприятий и организаций. </w:t>
      </w:r>
    </w:p>
    <w:p w:rsidR="00D211C5" w:rsidRPr="00290155" w:rsidRDefault="00D211C5" w:rsidP="00834623">
      <w:pPr>
        <w:pStyle w:val="S0"/>
      </w:pPr>
      <w:r w:rsidRPr="00290155">
        <w:t>Организационно-управленческие механизмы включают в себя:</w:t>
      </w:r>
    </w:p>
    <w:p w:rsidR="00D211C5" w:rsidRPr="00A04A60" w:rsidRDefault="00D211C5" w:rsidP="00216200">
      <w:pPr>
        <w:pStyle w:val="-"/>
      </w:pPr>
      <w:r w:rsidRPr="00A04A60">
        <w:t>создание коллегиального органа для осуществления мониторинга корректировки стратегии, предполагающее создание Совета по разработке Стратегии социально-экономического развития Выселковского района</w:t>
      </w:r>
    </w:p>
    <w:p w:rsidR="00D211C5" w:rsidRPr="00A04A60" w:rsidRDefault="00D211C5" w:rsidP="00216200">
      <w:pPr>
        <w:pStyle w:val="-"/>
      </w:pPr>
      <w:r w:rsidRPr="00A04A60">
        <w:t>межмуниципальное сотрудничество, предполагающее трудовую миграцию, деятельность в социальной сфере, сотрудничество в сельском хозяйстве (кооперация), транспортном обслуживании и в переработке сельскохозяйственной продукции.</w:t>
      </w:r>
    </w:p>
    <w:p w:rsidR="00D211C5" w:rsidRPr="00095CBA" w:rsidRDefault="00D211C5" w:rsidP="00216200">
      <w:pPr>
        <w:pStyle w:val="-"/>
        <w:rPr>
          <w:spacing w:val="-4"/>
        </w:rPr>
      </w:pPr>
      <w:r w:rsidRPr="00095CBA">
        <w:rPr>
          <w:spacing w:val="-4"/>
        </w:rPr>
        <w:t>концепция открытости муниципалитета, предполагающее: продолжение внедрения механизмов «электронного правительства»; оказание муниципальных услуг в электронном виде; работу с референтными группами; размещение информации о деятельности; публичную отчетность; независимую антикоррупционную экспертизу и общественный мониторинг правоприменения; взаимодействие с общественным советом; взаимодействие со СМИ;</w:t>
      </w:r>
    </w:p>
    <w:p w:rsidR="00D211C5" w:rsidRPr="00A04A60" w:rsidRDefault="00D211C5" w:rsidP="00216200">
      <w:pPr>
        <w:pStyle w:val="-"/>
      </w:pPr>
      <w:r w:rsidRPr="00A04A60">
        <w:t>развитие механизмов государственно-частного и муниципально- частного партнерства в приоритетных направлениях развития муниципального образования (при реализации инфраструктурных, социальных и других общественно значимых стратегических проектов).</w:t>
      </w:r>
    </w:p>
    <w:p w:rsidR="00D211C5" w:rsidRPr="00A04A60" w:rsidRDefault="00D211C5" w:rsidP="00216200">
      <w:pPr>
        <w:pStyle w:val="-"/>
      </w:pPr>
      <w:r w:rsidRPr="00A04A60">
        <w:t>поддержка малого и среднего предпринимательства в секторах экономики, задействованных в реализации стратегических проектов.</w:t>
      </w:r>
    </w:p>
    <w:p w:rsidR="00D211C5" w:rsidRPr="00A04A60" w:rsidRDefault="00D211C5" w:rsidP="00216200">
      <w:pPr>
        <w:pStyle w:val="-"/>
      </w:pPr>
      <w:r>
        <w:t>с</w:t>
      </w:r>
      <w:r w:rsidRPr="00A04A60">
        <w:t xml:space="preserve">овершенствование программно-целевого планирования и формирование в Выселковском районе новых муниципальных программ по стратегическим направлениям и приоритетам; </w:t>
      </w:r>
    </w:p>
    <w:p w:rsidR="00D211C5" w:rsidRPr="00A04A60" w:rsidRDefault="00D211C5" w:rsidP="00216200">
      <w:pPr>
        <w:pStyle w:val="-"/>
      </w:pPr>
      <w:r w:rsidRPr="00A04A60">
        <w:t>повышение эффективности функционирования муниципального управления в рамках исполнения возложенных полномочий на органы местного самоуправления Выселковского района;</w:t>
      </w:r>
    </w:p>
    <w:p w:rsidR="00D211C5" w:rsidRPr="00A04A60" w:rsidRDefault="00D211C5" w:rsidP="00216200">
      <w:pPr>
        <w:pStyle w:val="-"/>
      </w:pPr>
      <w:r w:rsidRPr="00A04A60">
        <w:t>рациональное использование средств федерального, регионального, местного бюджетов на материально-техническое обеспечение деятельности органов местного самоуправления Выселковского района;</w:t>
      </w:r>
    </w:p>
    <w:p w:rsidR="00D211C5" w:rsidRPr="00A04A60" w:rsidRDefault="00D211C5" w:rsidP="00216200">
      <w:pPr>
        <w:pStyle w:val="-"/>
      </w:pPr>
      <w:r w:rsidRPr="00A04A60">
        <w:t>совершенствование нормативно-правовой базы по вопросам развития муниципальной службы;</w:t>
      </w:r>
    </w:p>
    <w:p w:rsidR="00D211C5" w:rsidRDefault="00D211C5" w:rsidP="00216200">
      <w:pPr>
        <w:pStyle w:val="-"/>
      </w:pPr>
      <w:r w:rsidRPr="00A04A60">
        <w:t>обеспечение устойчивого развития кадрового потенциала и повышения эффективности муниципальной службы, создание условий для профессионального развития и подготовки кадров муниципального образования.</w:t>
      </w:r>
    </w:p>
    <w:p w:rsidR="00D211C5" w:rsidRPr="00A04A60" w:rsidRDefault="00D211C5" w:rsidP="00067892">
      <w:pPr>
        <w:pStyle w:val="ListParagraph"/>
        <w:spacing w:after="0" w:line="360" w:lineRule="auto"/>
        <w:ind w:left="709"/>
        <w:contextualSpacing/>
        <w:jc w:val="both"/>
        <w:rPr>
          <w:rFonts w:ascii="Times New Roman" w:hAnsi="Times New Roman" w:cs="Times New Roman"/>
          <w:color w:val="000000"/>
          <w:sz w:val="28"/>
          <w:szCs w:val="28"/>
          <w:lang w:eastAsia="ru-RU"/>
        </w:rPr>
      </w:pPr>
    </w:p>
    <w:p w:rsidR="00D211C5" w:rsidRPr="00834623" w:rsidRDefault="00D211C5" w:rsidP="00834623">
      <w:pPr>
        <w:pStyle w:val="IntenseQuote"/>
      </w:pPr>
      <w:r w:rsidRPr="00834623">
        <w:t>Механизмы управления муниципальным имуществом</w:t>
      </w:r>
    </w:p>
    <w:p w:rsidR="00D211C5" w:rsidRPr="001F3F5B" w:rsidRDefault="00D211C5" w:rsidP="00834623">
      <w:pPr>
        <w:pStyle w:val="S0"/>
        <w:rPr>
          <w:spacing w:val="-4"/>
        </w:rPr>
      </w:pPr>
      <w:r w:rsidRPr="001F3F5B">
        <w:rPr>
          <w:spacing w:val="-4"/>
        </w:rPr>
        <w:t xml:space="preserve">Муниципальная собственность наряду с местными финансами составляет экономическую основу местного самоуправления. Муниципалитет является крупным собственником имущества, поэтому вопросы формирования, эффективного управления и распоряжения муниципальной собственностью, являются весьма актуальными в текущих экономических условиях. Повышению эффективности использования муниципального имущества способствует вовлечение в хозяйственный оборот неиспользуемых или используемых не по назначению объектов недвижимости, осуществление постоянного контроля за своевременным и полным поступлением арендных и других платежей от использования муниципального имущества и земельных участков. </w:t>
      </w:r>
    </w:p>
    <w:p w:rsidR="00D211C5" w:rsidRDefault="00D211C5" w:rsidP="00834623">
      <w:pPr>
        <w:pStyle w:val="S0"/>
      </w:pPr>
      <w:r w:rsidRPr="00290155">
        <w:t>Обеспечение</w:t>
      </w:r>
      <w:r>
        <w:t xml:space="preserve"> </w:t>
      </w:r>
      <w:r w:rsidRPr="00290155">
        <w:t>эффективного</w:t>
      </w:r>
      <w:r>
        <w:t xml:space="preserve"> </w:t>
      </w:r>
      <w:r w:rsidRPr="00290155">
        <w:t>управления,</w:t>
      </w:r>
      <w:r>
        <w:t xml:space="preserve"> </w:t>
      </w:r>
      <w:r w:rsidRPr="00290155">
        <w:t>распоряжения</w:t>
      </w:r>
      <w:r>
        <w:t xml:space="preserve"> </w:t>
      </w:r>
      <w:r w:rsidRPr="00290155">
        <w:t>имуществом</w:t>
      </w:r>
      <w:r>
        <w:t xml:space="preserve"> </w:t>
      </w:r>
      <w:r w:rsidRPr="00290155">
        <w:t>и</w:t>
      </w:r>
      <w:r>
        <w:t xml:space="preserve"> </w:t>
      </w:r>
      <w:r w:rsidRPr="00290155">
        <w:t>земельными</w:t>
      </w:r>
      <w:r>
        <w:t xml:space="preserve"> </w:t>
      </w:r>
      <w:r w:rsidRPr="00290155">
        <w:t>участками</w:t>
      </w:r>
      <w:r>
        <w:t xml:space="preserve"> </w:t>
      </w:r>
      <w:r w:rsidRPr="00290155">
        <w:t>способствует</w:t>
      </w:r>
      <w:r>
        <w:t xml:space="preserve"> </w:t>
      </w:r>
      <w:r w:rsidRPr="00290155">
        <w:t>увеличению</w:t>
      </w:r>
      <w:r>
        <w:t xml:space="preserve"> </w:t>
      </w:r>
      <w:r w:rsidRPr="00290155">
        <w:t>доходной</w:t>
      </w:r>
      <w:r>
        <w:t xml:space="preserve"> </w:t>
      </w:r>
      <w:r w:rsidRPr="00290155">
        <w:t>части</w:t>
      </w:r>
      <w:r>
        <w:t xml:space="preserve"> </w:t>
      </w:r>
      <w:r w:rsidRPr="00290155">
        <w:t>бюджета</w:t>
      </w:r>
      <w:r>
        <w:t xml:space="preserve"> Выселковского </w:t>
      </w:r>
      <w:r w:rsidRPr="00290155">
        <w:t xml:space="preserve">район. </w:t>
      </w:r>
    </w:p>
    <w:p w:rsidR="00D211C5" w:rsidRPr="00290155" w:rsidRDefault="00D211C5" w:rsidP="00834623">
      <w:pPr>
        <w:pStyle w:val="S0"/>
      </w:pPr>
      <w:r w:rsidRPr="00290155">
        <w:t>В числе механизмов управления муниципальным имуществом</w:t>
      </w:r>
      <w:r>
        <w:t xml:space="preserve"> </w:t>
      </w:r>
      <w:r w:rsidRPr="00290155">
        <w:t>выделены:</w:t>
      </w:r>
    </w:p>
    <w:p w:rsidR="00D211C5" w:rsidRPr="00290155" w:rsidRDefault="00D211C5" w:rsidP="00216200">
      <w:pPr>
        <w:pStyle w:val="-"/>
      </w:pPr>
      <w:r>
        <w:t>о</w:t>
      </w:r>
      <w:r w:rsidRPr="00290155">
        <w:t>беспечение</w:t>
      </w:r>
      <w:r>
        <w:t xml:space="preserve"> </w:t>
      </w:r>
      <w:r w:rsidRPr="00290155">
        <w:t>функционирования</w:t>
      </w:r>
      <w:r>
        <w:t xml:space="preserve"> </w:t>
      </w:r>
      <w:r w:rsidRPr="00290155">
        <w:t>системы</w:t>
      </w:r>
      <w:r>
        <w:t xml:space="preserve"> </w:t>
      </w:r>
      <w:r w:rsidRPr="00290155">
        <w:t>учета</w:t>
      </w:r>
      <w:r>
        <w:t xml:space="preserve"> </w:t>
      </w:r>
      <w:r w:rsidRPr="00290155">
        <w:t>и</w:t>
      </w:r>
      <w:r>
        <w:t xml:space="preserve"> </w:t>
      </w:r>
      <w:r w:rsidRPr="00290155">
        <w:t>контроль</w:t>
      </w:r>
      <w:r>
        <w:t xml:space="preserve"> </w:t>
      </w:r>
      <w:r w:rsidRPr="00290155">
        <w:t>использованием</w:t>
      </w:r>
      <w:r>
        <w:t xml:space="preserve"> </w:t>
      </w:r>
      <w:r w:rsidRPr="00290155">
        <w:t>находящихся</w:t>
      </w:r>
      <w:r>
        <w:t xml:space="preserve"> </w:t>
      </w:r>
      <w:r w:rsidRPr="00290155">
        <w:t>в</w:t>
      </w:r>
      <w:r>
        <w:t xml:space="preserve"> </w:t>
      </w:r>
      <w:r w:rsidRPr="00290155">
        <w:t>собственности</w:t>
      </w:r>
      <w:r>
        <w:t xml:space="preserve"> Выселковского </w:t>
      </w:r>
      <w:r w:rsidRPr="00290155">
        <w:t>район</w:t>
      </w:r>
      <w:r>
        <w:t>а</w:t>
      </w:r>
      <w:r w:rsidRPr="00290155">
        <w:t xml:space="preserve"> муниципального имущества и земельных участков;</w:t>
      </w:r>
    </w:p>
    <w:p w:rsidR="00D211C5" w:rsidRPr="00095CBA" w:rsidRDefault="00D211C5" w:rsidP="00216200">
      <w:pPr>
        <w:pStyle w:val="-"/>
      </w:pPr>
      <w:r w:rsidRPr="00095CBA">
        <w:t>повышение эффективности использования муниципального имущества посредством вовлечения в хозяйственный оборот неиспользуемых или используемых не по назначению объектов недвижимости, осуществление постоянного контроля за своевременным и полным поступлением арендных и других платежей от использования муниципального имущества и земельных участков;</w:t>
      </w:r>
    </w:p>
    <w:p w:rsidR="00D211C5" w:rsidRPr="00290155" w:rsidRDefault="00D211C5" w:rsidP="00216200">
      <w:pPr>
        <w:pStyle w:val="-"/>
      </w:pPr>
      <w:r w:rsidRPr="00290155">
        <w:t>подготовка (в том числе, инфраструктурная) земельных участков для</w:t>
      </w:r>
      <w:r>
        <w:t xml:space="preserve"> </w:t>
      </w:r>
      <w:r w:rsidRPr="00290155">
        <w:t>реализации жилищной политики, а также приоритетных инвестиционных</w:t>
      </w:r>
      <w:r>
        <w:t xml:space="preserve"> </w:t>
      </w:r>
      <w:r w:rsidRPr="00290155">
        <w:t>проектов, ведение реестра свободных земельных участков;</w:t>
      </w:r>
    </w:p>
    <w:p w:rsidR="00D211C5" w:rsidRPr="00290155" w:rsidRDefault="00D211C5" w:rsidP="00216200">
      <w:pPr>
        <w:pStyle w:val="-"/>
      </w:pPr>
      <w:r w:rsidRPr="00290155">
        <w:t>согласование интересов инвесторов/застройщиков и местного сообщества в</w:t>
      </w:r>
      <w:r>
        <w:t xml:space="preserve"> </w:t>
      </w:r>
      <w:r w:rsidRPr="00290155">
        <w:t>части размещения производственных, жилых и прочих объектов;</w:t>
      </w:r>
    </w:p>
    <w:p w:rsidR="00D211C5" w:rsidRPr="00290155" w:rsidRDefault="00D211C5" w:rsidP="00216200">
      <w:pPr>
        <w:pStyle w:val="-"/>
      </w:pPr>
      <w:r w:rsidRPr="00290155">
        <w:t>развитие транспортной сети и инженерного обеспечения, реконструкция и</w:t>
      </w:r>
      <w:r>
        <w:t xml:space="preserve"> </w:t>
      </w:r>
      <w:r w:rsidRPr="00290155">
        <w:t>строительство новых объектов инфраструктуры с учетом перспективной</w:t>
      </w:r>
      <w:r>
        <w:t xml:space="preserve"> </w:t>
      </w:r>
      <w:r w:rsidRPr="00290155">
        <w:t>потребности развития территорий.</w:t>
      </w:r>
    </w:p>
    <w:p w:rsidR="00D211C5" w:rsidRPr="00834623" w:rsidRDefault="00D211C5" w:rsidP="00834623">
      <w:pPr>
        <w:pStyle w:val="IntenseQuote"/>
      </w:pPr>
      <w:r w:rsidRPr="00834623">
        <w:t>Программно-целевые механизмы</w:t>
      </w:r>
    </w:p>
    <w:p w:rsidR="00D211C5" w:rsidRPr="00290155" w:rsidRDefault="00D211C5" w:rsidP="00834623">
      <w:pPr>
        <w:pStyle w:val="S0"/>
      </w:pPr>
      <w:r w:rsidRPr="00290155">
        <w:t>Программно-целевые механизмы реализации Стратегии основаны на внедрении</w:t>
      </w:r>
      <w:r>
        <w:t xml:space="preserve"> </w:t>
      </w:r>
      <w:r w:rsidRPr="00290155">
        <w:t>новых подходов к разработке и реализации муниципальных программ, обеспечивающих</w:t>
      </w:r>
      <w:r>
        <w:t xml:space="preserve"> </w:t>
      </w:r>
      <w:r w:rsidRPr="00290155">
        <w:t>синхронизацию документов стратегического планирования и актуальных муниципальных</w:t>
      </w:r>
      <w:r>
        <w:t xml:space="preserve"> </w:t>
      </w:r>
      <w:r w:rsidRPr="00290155">
        <w:t>программ. При этом наибольшая эффективность будет достигнута за счет сочетания</w:t>
      </w:r>
      <w:r>
        <w:t xml:space="preserve"> </w:t>
      </w:r>
      <w:r w:rsidRPr="00290155">
        <w:t>проектного</w:t>
      </w:r>
      <w:r>
        <w:t xml:space="preserve"> </w:t>
      </w:r>
      <w:r w:rsidRPr="00290155">
        <w:t>подхода</w:t>
      </w:r>
      <w:r>
        <w:t xml:space="preserve"> </w:t>
      </w:r>
      <w:r w:rsidRPr="00290155">
        <w:t>с</w:t>
      </w:r>
      <w:r>
        <w:t xml:space="preserve"> </w:t>
      </w:r>
      <w:r w:rsidRPr="00290155">
        <w:t>лучшими</w:t>
      </w:r>
      <w:r>
        <w:t xml:space="preserve"> </w:t>
      </w:r>
      <w:r w:rsidRPr="00290155">
        <w:t>программно-целевыми</w:t>
      </w:r>
      <w:r>
        <w:t xml:space="preserve"> </w:t>
      </w:r>
      <w:r w:rsidRPr="00290155">
        <w:t>методами</w:t>
      </w:r>
      <w:r>
        <w:t xml:space="preserve"> </w:t>
      </w:r>
      <w:r w:rsidRPr="00290155">
        <w:t>управления.</w:t>
      </w:r>
    </w:p>
    <w:p w:rsidR="00D211C5" w:rsidRPr="00095CBA" w:rsidRDefault="00D211C5" w:rsidP="00834623">
      <w:pPr>
        <w:pStyle w:val="S0"/>
        <w:rPr>
          <w:spacing w:val="-4"/>
        </w:rPr>
      </w:pPr>
      <w:r w:rsidRPr="00095CBA">
        <w:rPr>
          <w:spacing w:val="-4"/>
        </w:rPr>
        <w:t>Финансирование отдельных проектов и мероприятий Стратегии будет осуществляться через муниципальные программы, что позволит оптимизировать распределение бюджетных ресурсов Выселковского района и контролировать процесс достижения целевых характеристик развития определенных сфер.</w:t>
      </w:r>
    </w:p>
    <w:p w:rsidR="00D211C5" w:rsidRPr="00A04A60" w:rsidRDefault="00D211C5" w:rsidP="00834623">
      <w:pPr>
        <w:pStyle w:val="S0"/>
        <w:rPr>
          <w:noProof/>
        </w:rPr>
      </w:pPr>
      <w:r w:rsidRPr="00A04A60">
        <w:rPr>
          <w:noProof/>
        </w:rPr>
        <w:t xml:space="preserve">Основу реализации Стратегии составляют стратегические проекты, которые носят программно-целевой и инвестиционный характер. </w:t>
      </w:r>
    </w:p>
    <w:p w:rsidR="00D211C5" w:rsidRPr="00A04A60" w:rsidRDefault="00D211C5" w:rsidP="00834623">
      <w:pPr>
        <w:pStyle w:val="S0"/>
        <w:rPr>
          <w:noProof/>
        </w:rPr>
      </w:pPr>
      <w:r w:rsidRPr="00A04A60">
        <w:rPr>
          <w:noProof/>
        </w:rPr>
        <w:t>Все проектные мероприятия условно можно разделить по направленности решаемых задач: коммерческие и социальные.</w:t>
      </w:r>
    </w:p>
    <w:p w:rsidR="00D211C5" w:rsidRPr="00A04A60" w:rsidRDefault="00D211C5" w:rsidP="00834623">
      <w:pPr>
        <w:pStyle w:val="S0"/>
        <w:rPr>
          <w:noProof/>
        </w:rPr>
      </w:pPr>
      <w:r w:rsidRPr="00A04A60">
        <w:rPr>
          <w:b/>
          <w:i/>
          <w:noProof/>
        </w:rPr>
        <w:t>Коммерческие проекты</w:t>
      </w:r>
      <w:r w:rsidRPr="00A04A60">
        <w:rPr>
          <w:noProof/>
        </w:rPr>
        <w:t xml:space="preserve"> – призваны приносить коммерческую выгоду, реализуются частным бизнесом с организационным и/или финансовым участием администрации района.</w:t>
      </w:r>
    </w:p>
    <w:p w:rsidR="00D211C5" w:rsidRPr="00A04A60" w:rsidRDefault="00D211C5" w:rsidP="00834623">
      <w:pPr>
        <w:pStyle w:val="S0"/>
        <w:rPr>
          <w:noProof/>
        </w:rPr>
      </w:pPr>
      <w:r w:rsidRPr="00A04A60">
        <w:rPr>
          <w:b/>
          <w:i/>
          <w:noProof/>
        </w:rPr>
        <w:t>Социальные проекты</w:t>
      </w:r>
      <w:r w:rsidRPr="00A04A60">
        <w:rPr>
          <w:noProof/>
        </w:rPr>
        <w:t xml:space="preserve"> – реализуются, как правило, за счет бюджетных средств, возможностей сочетания коммерческой выгоды с социальным эффектом.</w:t>
      </w:r>
    </w:p>
    <w:p w:rsidR="00D211C5" w:rsidRPr="00A04A60" w:rsidRDefault="00D211C5" w:rsidP="00834623">
      <w:pPr>
        <w:pStyle w:val="S0"/>
        <w:rPr>
          <w:noProof/>
        </w:rPr>
      </w:pPr>
      <w:r w:rsidRPr="00A04A60">
        <w:rPr>
          <w:noProof/>
        </w:rPr>
        <w:t>Среди проектов выделяются территориальные и поведенческие, деление условно, некоторые из них могут иметь характер и территориального, и поведенческого.</w:t>
      </w:r>
    </w:p>
    <w:p w:rsidR="00D211C5" w:rsidRPr="00A04A60" w:rsidRDefault="00D211C5" w:rsidP="00834623">
      <w:pPr>
        <w:pStyle w:val="S0"/>
        <w:rPr>
          <w:noProof/>
        </w:rPr>
      </w:pPr>
      <w:r w:rsidRPr="00A04A60">
        <w:rPr>
          <w:b/>
          <w:i/>
          <w:noProof/>
        </w:rPr>
        <w:t>Территориальные проекты</w:t>
      </w:r>
      <w:r w:rsidRPr="00A04A60">
        <w:rPr>
          <w:noProof/>
        </w:rPr>
        <w:t xml:space="preserve"> – направлены на изменение физической среды района - создание, реконструкция или улучшение объектов, которые будут позитивно влиять на социально-экономическое развитие района. Результатом реализации проектов являются жилье, объекты инженерно-технической, транспортной, социальной и деловой инфраструктуры, новые учреждения, организации.</w:t>
      </w:r>
    </w:p>
    <w:p w:rsidR="00D211C5" w:rsidRPr="00A04A60" w:rsidRDefault="00D211C5" w:rsidP="00834623">
      <w:pPr>
        <w:pStyle w:val="S0"/>
        <w:rPr>
          <w:noProof/>
        </w:rPr>
      </w:pPr>
      <w:r w:rsidRPr="00A04A60">
        <w:rPr>
          <w:b/>
          <w:i/>
          <w:noProof/>
        </w:rPr>
        <w:t>Поведенческие проекты</w:t>
      </w:r>
      <w:r w:rsidRPr="00A04A60">
        <w:rPr>
          <w:noProof/>
        </w:rPr>
        <w:t xml:space="preserve"> – предполагают воздействие на сознание жителей района в целях привития или изменения жизненных ценностей и установок. Поведенческие проекты направлены на пропаганду здорового образа жизни или толерантности, распространение основ экологической культуры, энергосбережение и т.п. Результаты поведенческих проектов призваны улучшать местное сообщество, создавая конкурентное преимущество - комфортную социокультурную среду, благоприятную для жизни и ведения бизнеса.</w:t>
      </w:r>
    </w:p>
    <w:p w:rsidR="00D211C5" w:rsidRPr="00A04A60" w:rsidRDefault="00D211C5" w:rsidP="00834623">
      <w:pPr>
        <w:pStyle w:val="S0"/>
        <w:rPr>
          <w:noProof/>
        </w:rPr>
      </w:pPr>
      <w:r w:rsidRPr="00A04A60">
        <w:rPr>
          <w:noProof/>
        </w:rPr>
        <w:t>Выделение проектов, основанных на программно-целевом планировании, вызвано необходимостью комплексного решения социальных задач, формирования устремленности населения к позитивным изменениям. Главная цель проектов, территориальных – наращивание потенциала Выселковского района, поведенческих – осуществление изменений.</w:t>
      </w:r>
    </w:p>
    <w:p w:rsidR="00D211C5" w:rsidRPr="00A04A60" w:rsidRDefault="00D211C5" w:rsidP="00834623">
      <w:pPr>
        <w:pStyle w:val="S0"/>
        <w:rPr>
          <w:noProof/>
        </w:rPr>
      </w:pPr>
      <w:r w:rsidRPr="00A04A60">
        <w:rPr>
          <w:noProof/>
        </w:rPr>
        <w:t>Успех выработки реального стратегического плана и, тем более, претворение намеченного плана в жизнь зависит от степени согласованности действий и вовлеченности в процесс всех заинтересованных сторон местного сообщества.</w:t>
      </w:r>
    </w:p>
    <w:p w:rsidR="00D211C5" w:rsidRPr="001F3F5B" w:rsidRDefault="00D211C5" w:rsidP="00834623">
      <w:pPr>
        <w:pStyle w:val="S0"/>
        <w:rPr>
          <w:noProof/>
          <w:spacing w:val="-4"/>
        </w:rPr>
      </w:pPr>
      <w:r w:rsidRPr="001F3F5B">
        <w:rPr>
          <w:noProof/>
          <w:spacing w:val="-4"/>
        </w:rPr>
        <w:t>Этот механизм, является механизмом стратегического партнерства, и связан с формированием системы экономического взаимодействия муниципалитета и предпринимателей в решении проблем социально-экономического развития района. В важнейшие для района направления развития встраиваются со своими целями, интересами и средствами предприниматели, как партнеры муниципалитета, через них должна осуществляться политика в области заработной платы, ценообразования, тарифов, поддержки граждан. Механизм стратегического партнерства позволит использовать частный капитал с большей эффективностью и целесообразностью.</w:t>
      </w:r>
    </w:p>
    <w:p w:rsidR="00D211C5" w:rsidRPr="00290155" w:rsidRDefault="00D211C5" w:rsidP="00834623">
      <w:pPr>
        <w:pStyle w:val="S0"/>
      </w:pPr>
      <w:r w:rsidRPr="00290155">
        <w:t>Внедрение</w:t>
      </w:r>
      <w:r>
        <w:t xml:space="preserve"> </w:t>
      </w:r>
      <w:r w:rsidRPr="00290155">
        <w:t>программно-целевых</w:t>
      </w:r>
      <w:r>
        <w:t xml:space="preserve"> </w:t>
      </w:r>
      <w:r w:rsidRPr="00290155">
        <w:t>механизмов</w:t>
      </w:r>
      <w:r>
        <w:t xml:space="preserve"> </w:t>
      </w:r>
      <w:r w:rsidRPr="00290155">
        <w:t>в</w:t>
      </w:r>
      <w:r>
        <w:t xml:space="preserve"> </w:t>
      </w:r>
      <w:r w:rsidRPr="00290155">
        <w:t>практику</w:t>
      </w:r>
      <w:r>
        <w:t xml:space="preserve"> </w:t>
      </w:r>
      <w:r w:rsidRPr="00290155">
        <w:t>муниципального</w:t>
      </w:r>
      <w:r>
        <w:t xml:space="preserve"> </w:t>
      </w:r>
      <w:r w:rsidRPr="00290155">
        <w:t>управления как инструмента реализации Стратегии развития позволяет обеспечить</w:t>
      </w:r>
      <w:r>
        <w:t xml:space="preserve"> </w:t>
      </w:r>
      <w:r w:rsidRPr="00290155">
        <w:t>системность и скоординированность деятельности органов власти по достижению</w:t>
      </w:r>
      <w:r>
        <w:t xml:space="preserve"> </w:t>
      </w:r>
      <w:r w:rsidRPr="00290155">
        <w:t>стратегических</w:t>
      </w:r>
      <w:r>
        <w:t xml:space="preserve"> </w:t>
      </w:r>
      <w:r w:rsidRPr="00290155">
        <w:t>целей</w:t>
      </w:r>
      <w:r>
        <w:t xml:space="preserve"> </w:t>
      </w:r>
      <w:r w:rsidRPr="00290155">
        <w:t>и</w:t>
      </w:r>
      <w:r>
        <w:t xml:space="preserve"> </w:t>
      </w:r>
      <w:r w:rsidRPr="00290155">
        <w:t>задач,</w:t>
      </w:r>
      <w:r>
        <w:t xml:space="preserve"> </w:t>
      </w:r>
      <w:r w:rsidRPr="00290155">
        <w:t>концентрацию</w:t>
      </w:r>
      <w:r>
        <w:t xml:space="preserve"> </w:t>
      </w:r>
      <w:r w:rsidRPr="00290155">
        <w:t>ресурсов</w:t>
      </w:r>
      <w:r>
        <w:t xml:space="preserve"> </w:t>
      </w:r>
      <w:r w:rsidRPr="00290155">
        <w:t>и</w:t>
      </w:r>
      <w:r>
        <w:t xml:space="preserve"> </w:t>
      </w:r>
      <w:r w:rsidRPr="00290155">
        <w:t>усилий</w:t>
      </w:r>
      <w:r>
        <w:t xml:space="preserve"> </w:t>
      </w:r>
      <w:r w:rsidRPr="00290155">
        <w:t>на</w:t>
      </w:r>
      <w:r>
        <w:t xml:space="preserve"> </w:t>
      </w:r>
      <w:r w:rsidRPr="00290155">
        <w:t>наиболее</w:t>
      </w:r>
      <w:r>
        <w:t xml:space="preserve"> </w:t>
      </w:r>
      <w:r w:rsidRPr="00290155">
        <w:t>приоритетных</w:t>
      </w:r>
      <w:r>
        <w:t xml:space="preserve"> </w:t>
      </w:r>
      <w:r w:rsidRPr="00290155">
        <w:t>направлениях</w:t>
      </w:r>
      <w:r>
        <w:t xml:space="preserve"> </w:t>
      </w:r>
      <w:r w:rsidRPr="00290155">
        <w:t>развития,</w:t>
      </w:r>
      <w:r>
        <w:t xml:space="preserve"> </w:t>
      </w:r>
      <w:r w:rsidRPr="00290155">
        <w:t>интеграцию</w:t>
      </w:r>
      <w:r>
        <w:t xml:space="preserve"> </w:t>
      </w:r>
      <w:r w:rsidRPr="00290155">
        <w:t>и</w:t>
      </w:r>
      <w:r>
        <w:t xml:space="preserve"> </w:t>
      </w:r>
      <w:r w:rsidRPr="00290155">
        <w:t>целевую</w:t>
      </w:r>
      <w:r>
        <w:t xml:space="preserve"> </w:t>
      </w:r>
      <w:r w:rsidRPr="00290155">
        <w:t>направленность</w:t>
      </w:r>
      <w:r>
        <w:t xml:space="preserve"> </w:t>
      </w:r>
      <w:r w:rsidRPr="00290155">
        <w:t>мероприятий на решение конкретных проблем и задач социально-экономического</w:t>
      </w:r>
      <w:r>
        <w:t xml:space="preserve"> </w:t>
      </w:r>
      <w:r w:rsidRPr="00290155">
        <w:t>развития муниципального района. Система программно-целевых механизмов включает в себя:</w:t>
      </w:r>
    </w:p>
    <w:p w:rsidR="00D211C5" w:rsidRPr="00EF69A6" w:rsidRDefault="00D211C5" w:rsidP="00216200">
      <w:pPr>
        <w:pStyle w:val="-"/>
      </w:pPr>
      <w:r w:rsidRPr="00EF69A6">
        <w:t>разработку и реализацию плана мероприятий по реализации Стратегии социально-экономического развития муниципального образования;</w:t>
      </w:r>
    </w:p>
    <w:p w:rsidR="00D211C5" w:rsidRPr="00EF69A6" w:rsidRDefault="00D211C5" w:rsidP="00216200">
      <w:pPr>
        <w:pStyle w:val="-"/>
      </w:pPr>
      <w:r w:rsidRPr="00EF69A6">
        <w:t>финансирование и планирование муниципальных программ с привязкой к целевым индикаторам Стратегии социально-экономического развития;</w:t>
      </w:r>
    </w:p>
    <w:p w:rsidR="00D211C5" w:rsidRPr="00EF69A6" w:rsidRDefault="00D211C5" w:rsidP="00216200">
      <w:pPr>
        <w:pStyle w:val="-"/>
      </w:pPr>
      <w:r w:rsidRPr="00EF69A6">
        <w:t>подготовку программных мероприятий в соответствии с целевыми показателями Стратегии на соответствующие годы по соответствующим направлениям;</w:t>
      </w:r>
    </w:p>
    <w:p w:rsidR="00D211C5" w:rsidRPr="00EF69A6" w:rsidRDefault="00D211C5" w:rsidP="00216200">
      <w:pPr>
        <w:pStyle w:val="-"/>
      </w:pPr>
      <w:r w:rsidRPr="00EF69A6">
        <w:t>реализацию системы мероприятий по развитию видов экономической деятельности для обеспечения достаточного повышения доходов бюджета;</w:t>
      </w:r>
    </w:p>
    <w:p w:rsidR="00D211C5" w:rsidRPr="00EF69A6" w:rsidRDefault="00D211C5" w:rsidP="00216200">
      <w:pPr>
        <w:pStyle w:val="-"/>
      </w:pPr>
      <w:r w:rsidRPr="00EF69A6">
        <w:t>разработку и реализацию мероприятий по привлечению дополнительного финансирования в проекты экономики и социальной сферы из всех источников финансирования;</w:t>
      </w:r>
    </w:p>
    <w:p w:rsidR="00D211C5" w:rsidRPr="00EF69A6" w:rsidRDefault="00D211C5" w:rsidP="00216200">
      <w:pPr>
        <w:pStyle w:val="-"/>
      </w:pPr>
      <w:r w:rsidRPr="00EF69A6">
        <w:t>формирование бюджетов сельских поселений Выселковского  района в соответствии с реализуемыми программами развития;</w:t>
      </w:r>
    </w:p>
    <w:p w:rsidR="00D211C5" w:rsidRDefault="00D211C5" w:rsidP="00216200">
      <w:pPr>
        <w:pStyle w:val="-"/>
      </w:pPr>
      <w:r w:rsidRPr="00EF69A6">
        <w:t>организацию мониторинга реализации Стратегии социально- экономического развития, при необходимости корректировка индикаторов, целей и задач.</w:t>
      </w:r>
    </w:p>
    <w:p w:rsidR="00D211C5" w:rsidRPr="00EF69A6" w:rsidRDefault="00D211C5" w:rsidP="00F035A4">
      <w:pPr>
        <w:pStyle w:val="-"/>
        <w:numPr>
          <w:ilvl w:val="0"/>
          <w:numId w:val="0"/>
        </w:numPr>
        <w:ind w:firstLine="709"/>
      </w:pPr>
    </w:p>
    <w:p w:rsidR="00D211C5" w:rsidRPr="00834623" w:rsidRDefault="00D211C5" w:rsidP="00834623">
      <w:pPr>
        <w:pStyle w:val="IntenseQuote"/>
      </w:pPr>
      <w:r w:rsidRPr="00834623">
        <w:t>Механизмы бюджетной политики</w:t>
      </w:r>
    </w:p>
    <w:p w:rsidR="00D211C5" w:rsidRPr="001F3F5B" w:rsidRDefault="00D211C5" w:rsidP="00834623">
      <w:pPr>
        <w:pStyle w:val="S0"/>
        <w:rPr>
          <w:spacing w:val="-4"/>
        </w:rPr>
      </w:pPr>
      <w:r w:rsidRPr="001F3F5B">
        <w:rPr>
          <w:spacing w:val="-4"/>
        </w:rPr>
        <w:t>Эффективное, ответственное и прозрачное управление муниципальными финансами является базовым условием повышения уровня и качества жизни населения Выселковского района, устойчивого экономического роста, своевременного исполнения социальных обязательств и достижения других стратегических целей социально-экономического развития района.</w:t>
      </w:r>
    </w:p>
    <w:p w:rsidR="00D211C5" w:rsidRPr="00290155" w:rsidRDefault="00D211C5" w:rsidP="00834623">
      <w:pPr>
        <w:pStyle w:val="S0"/>
      </w:pPr>
      <w:r w:rsidRPr="00290155">
        <w:t>Ключевыми</w:t>
      </w:r>
      <w:r>
        <w:t xml:space="preserve"> </w:t>
      </w:r>
      <w:r w:rsidRPr="00290155">
        <w:t>механизмами</w:t>
      </w:r>
      <w:r>
        <w:t xml:space="preserve"> </w:t>
      </w:r>
      <w:r w:rsidRPr="00290155">
        <w:t>повышения качества управления муниципальными финансами являются:</w:t>
      </w:r>
    </w:p>
    <w:p w:rsidR="00D211C5" w:rsidRPr="00A43E13" w:rsidRDefault="00D211C5" w:rsidP="00F035A4">
      <w:pPr>
        <w:pStyle w:val="-"/>
      </w:pPr>
      <w:r w:rsidRPr="00A43E13">
        <w:t>контроль над соблюдением бюджетного законодательства и иных нормативных правовых актов, регулирующих бюджетные правоотношения, контроль над полнотой и достоверностью отчетности о реализации муниципальных программ, осуществление контроля над соблюдением законодательства в сфере закупок для муниципальных нужд;</w:t>
      </w:r>
    </w:p>
    <w:p w:rsidR="00D211C5" w:rsidRPr="00A43E13" w:rsidRDefault="00D211C5" w:rsidP="00F035A4">
      <w:pPr>
        <w:pStyle w:val="-"/>
      </w:pPr>
      <w:r w:rsidRPr="00A43E13">
        <w:t>обеспечение выполнения утвержденных показателей по поступлениям налоговых и неналоговых доходов в бюджет Выселковского района, бюджеты сельских поселений;</w:t>
      </w:r>
    </w:p>
    <w:p w:rsidR="00D211C5" w:rsidRPr="00A43E13" w:rsidRDefault="00D211C5" w:rsidP="00F035A4">
      <w:pPr>
        <w:pStyle w:val="-"/>
      </w:pPr>
      <w:r w:rsidRPr="00A43E13">
        <w:t>повышение эффективности планирования доходов и расходов районного бюджета и бюджетов сельских поселений, включая определение и формализацию целей, которые должны быть достигнуты в результате расходования бюджетных средств;</w:t>
      </w:r>
    </w:p>
    <w:p w:rsidR="00D211C5" w:rsidRPr="00A43E13" w:rsidRDefault="00D211C5" w:rsidP="00F035A4">
      <w:pPr>
        <w:pStyle w:val="-"/>
      </w:pPr>
      <w:r w:rsidRPr="00A43E13">
        <w:t xml:space="preserve">раскрытие информации в соответствии с новыми требованиями к составу и качеству информации о финансовой деятельности публично-правовых образований, а  также к открытости информации о результатах их деятельности; </w:t>
      </w:r>
    </w:p>
    <w:p w:rsidR="00D211C5" w:rsidRPr="00A43E13" w:rsidRDefault="00D211C5" w:rsidP="00F035A4">
      <w:pPr>
        <w:pStyle w:val="-"/>
      </w:pPr>
      <w:r w:rsidRPr="00A43E13">
        <w:t xml:space="preserve">формирование межбюджетных отношений в соответствии с действующим законодательством, эффективное перераспределение полномочий между уровнями бюджетной системы; </w:t>
      </w:r>
    </w:p>
    <w:p w:rsidR="00D211C5" w:rsidRPr="00A43E13" w:rsidRDefault="00D211C5" w:rsidP="00F035A4">
      <w:pPr>
        <w:pStyle w:val="-"/>
      </w:pPr>
      <w:r w:rsidRPr="00A43E13">
        <w:t xml:space="preserve">реализация эффективной налоговой политики, направленной на укрепление налогового потенциала сельских поселений, усовершенствование методов контроля над собираемостью налогов; </w:t>
      </w:r>
    </w:p>
    <w:p w:rsidR="00D211C5" w:rsidRPr="00A43E13" w:rsidRDefault="00D211C5" w:rsidP="00F035A4">
      <w:pPr>
        <w:pStyle w:val="-"/>
      </w:pPr>
      <w:r w:rsidRPr="00A43E13">
        <w:t xml:space="preserve">совершенствование нормативных методов формирования расходов районного бюджета и бюджетов сельских поселений; </w:t>
      </w:r>
    </w:p>
    <w:p w:rsidR="00D211C5" w:rsidRPr="00A43E13" w:rsidRDefault="00D211C5" w:rsidP="00F035A4">
      <w:pPr>
        <w:pStyle w:val="-"/>
      </w:pPr>
      <w:r w:rsidRPr="00A43E13">
        <w:t xml:space="preserve">участие в региональных и федеральных целевых программах и использование других инструментов целевого финансирования из средств регионального и федерального бюджетов; </w:t>
      </w:r>
    </w:p>
    <w:p w:rsidR="00D211C5" w:rsidRPr="00A43E13" w:rsidRDefault="00D211C5" w:rsidP="00F035A4">
      <w:pPr>
        <w:pStyle w:val="-"/>
      </w:pPr>
      <w:r w:rsidRPr="00A43E13">
        <w:t xml:space="preserve">включение приоритетных проектов развития в софинансирование в составе региональных и федеральных целевых программ, адресных инвестиционных программ; </w:t>
      </w:r>
    </w:p>
    <w:p w:rsidR="00D211C5" w:rsidRDefault="00D211C5" w:rsidP="00F035A4">
      <w:pPr>
        <w:pStyle w:val="-"/>
      </w:pPr>
      <w:r w:rsidRPr="00A43E13">
        <w:t xml:space="preserve">создание иных оптимальных условий для эффективного использования средств районного бюджета и бюджетов сельских поселений. </w:t>
      </w:r>
    </w:p>
    <w:p w:rsidR="00D211C5" w:rsidRPr="00A43E13" w:rsidRDefault="00D211C5" w:rsidP="00F035A4">
      <w:pPr>
        <w:pStyle w:val="-"/>
        <w:numPr>
          <w:ilvl w:val="0"/>
          <w:numId w:val="0"/>
        </w:numPr>
        <w:ind w:firstLine="709"/>
      </w:pPr>
    </w:p>
    <w:p w:rsidR="00D211C5" w:rsidRPr="001D3392" w:rsidRDefault="00D211C5" w:rsidP="001D3392">
      <w:pPr>
        <w:pStyle w:val="IntenseQuote"/>
      </w:pPr>
      <w:r w:rsidRPr="001D3392">
        <w:t>Механизмы инвестиционной политики</w:t>
      </w:r>
    </w:p>
    <w:p w:rsidR="00D211C5" w:rsidRDefault="00D211C5" w:rsidP="00834623">
      <w:pPr>
        <w:pStyle w:val="S0"/>
      </w:pPr>
      <w:r w:rsidRPr="00290155">
        <w:t>Использование механизмов реализации Стратегии подразумевает не только действия органов местного самоуправления, но и привлечение других заинтересованных организаций и объединений к реализации Стратегии, в том числе,</w:t>
      </w:r>
      <w:r>
        <w:t xml:space="preserve"> </w:t>
      </w:r>
      <w:r w:rsidRPr="00290155">
        <w:t xml:space="preserve">частные предприятия, некоммерческие организации различного типа, муниципальные предприятия, субъекты естественных монополий, институты участия населения в реализации местного самоуправления. </w:t>
      </w:r>
    </w:p>
    <w:p w:rsidR="00D211C5" w:rsidRDefault="00D211C5" w:rsidP="00834623">
      <w:pPr>
        <w:pStyle w:val="S0"/>
      </w:pPr>
      <w:r w:rsidRPr="00290155">
        <w:t xml:space="preserve">Ключевую роль в улучшении социально-экономических показателей </w:t>
      </w:r>
      <w:r>
        <w:t>Выселковского</w:t>
      </w:r>
      <w:r w:rsidRPr="00290155">
        <w:t xml:space="preserve"> района играют инвестиционные процессы, происходящие на его территории. В этом свете, большую актуальность приобретает проблема создания эффективной системы управления инвестиционной деятельностью как важнейшей составной части действующего инвестиционного процесса. </w:t>
      </w:r>
    </w:p>
    <w:p w:rsidR="00D211C5" w:rsidRDefault="00D211C5" w:rsidP="00834623">
      <w:pPr>
        <w:pStyle w:val="S0"/>
      </w:pPr>
      <w:r w:rsidRPr="00290155">
        <w:t>При выборе территории для реализации инвестиционного проекта инвестор руководствуется определенными характеристиками: инвестиционным потенциалом и уровнем инвестиционного риска, наличием и качеством институтов сопровождения инвесторов, а также режима максимального благоприятствования инвестиционной деятельности. Немаловажную роль в развитии территории играет малый и средний бизнес, активному развитию которого способствует создание инфраструктуры</w:t>
      </w:r>
      <w:r>
        <w:t xml:space="preserve"> </w:t>
      </w:r>
      <w:r w:rsidRPr="00290155">
        <w:t xml:space="preserve">поддержки бизнеса, развитие механизмов финансирования малых предприятий и комплексной консультационной поддержки малых и средних инвесторов. </w:t>
      </w:r>
    </w:p>
    <w:p w:rsidR="00D211C5" w:rsidRPr="00834623" w:rsidRDefault="00D211C5" w:rsidP="00834623">
      <w:pPr>
        <w:pStyle w:val="S0"/>
      </w:pPr>
      <w:r w:rsidRPr="00834623">
        <w:t xml:space="preserve">Основные ожидания компаний, планирующих осуществить капитальное строительство или модернизацию производства, связаны с требованием низких административных барьеров, содействием со стороны органов власти любого уровня, консультационной поддержкой специализированных институтов. В связи с этим инвестиционная политика органов местного самоуправления </w:t>
      </w:r>
      <w:r>
        <w:t>Выселковского</w:t>
      </w:r>
      <w:r w:rsidRPr="00834623">
        <w:t xml:space="preserve"> района должна осуществляться по следующим основным направлениям:  </w:t>
      </w:r>
    </w:p>
    <w:p w:rsidR="00D211C5" w:rsidRPr="006555A3" w:rsidRDefault="00D211C5" w:rsidP="006555A3">
      <w:pPr>
        <w:pStyle w:val="-"/>
      </w:pPr>
      <w:r w:rsidRPr="006555A3">
        <w:t xml:space="preserve">инфраструктурное развитие инвестиционных площадок, пригодных для реализации планируемых приоритетных инвестиционных проектов; </w:t>
      </w:r>
    </w:p>
    <w:p w:rsidR="00D211C5" w:rsidRPr="006555A3" w:rsidRDefault="00D211C5" w:rsidP="006555A3">
      <w:pPr>
        <w:pStyle w:val="-"/>
      </w:pPr>
      <w:r w:rsidRPr="006555A3">
        <w:t xml:space="preserve">организация информационного взаимодействия и рабочих контактов с потенциальными инвесторами в стратегических интересах Выселковского района; </w:t>
      </w:r>
    </w:p>
    <w:p w:rsidR="00D211C5" w:rsidRPr="006555A3" w:rsidRDefault="00D211C5" w:rsidP="006555A3">
      <w:pPr>
        <w:pStyle w:val="-"/>
      </w:pPr>
      <w:r w:rsidRPr="006555A3">
        <w:t xml:space="preserve">реализация на практике форматов муниципально-частного партнерства; </w:t>
      </w:r>
    </w:p>
    <w:p w:rsidR="00D211C5" w:rsidRPr="006555A3" w:rsidRDefault="00D211C5" w:rsidP="006555A3">
      <w:pPr>
        <w:pStyle w:val="-"/>
      </w:pPr>
      <w:r w:rsidRPr="006555A3">
        <w:t xml:space="preserve">развитие муниципальной инфраструктуры поддержки малого предпринимательства; </w:t>
      </w:r>
    </w:p>
    <w:p w:rsidR="00D211C5" w:rsidRPr="006555A3" w:rsidRDefault="00D211C5" w:rsidP="006555A3">
      <w:pPr>
        <w:pStyle w:val="-"/>
      </w:pPr>
      <w:r w:rsidRPr="006555A3">
        <w:t xml:space="preserve">внедрение лучших практик муниципального управления инвестиционным процессом. </w:t>
      </w:r>
    </w:p>
    <w:p w:rsidR="00D211C5" w:rsidRDefault="00D211C5" w:rsidP="00834623">
      <w:pPr>
        <w:pStyle w:val="S0"/>
      </w:pPr>
      <w:r w:rsidRPr="00290155">
        <w:t xml:space="preserve">На уровне </w:t>
      </w:r>
      <w:r>
        <w:t>Выселковского</w:t>
      </w:r>
      <w:r w:rsidRPr="00290155">
        <w:t xml:space="preserve"> района повышение конкурентоспособности локальных промышленных предприятий и привлечение новых производств должно происходить путем формирования промышленных площадок, оказания содействия их инфраструктурному обустройству, стимулированию развития смежных видов деятельности и инфраструктуры, оказания поддержки и сопровождения реализации крупных инвестиционных проектов. Повышению инвестиционной привлекательности промышленных площадок также способствует сопутствующая реализация проектов жилищного строительства и инфраструктурное обустройство прилегающих территорий. </w:t>
      </w:r>
    </w:p>
    <w:p w:rsidR="00D211C5" w:rsidRDefault="00D211C5" w:rsidP="00834623">
      <w:pPr>
        <w:pStyle w:val="S0"/>
      </w:pPr>
      <w:r w:rsidRPr="00290155">
        <w:t xml:space="preserve">Формированию устойчивого имиджа </w:t>
      </w:r>
      <w:r>
        <w:rPr>
          <w:color w:val="000000"/>
        </w:rPr>
        <w:t xml:space="preserve">Выселковского </w:t>
      </w:r>
      <w:r w:rsidRPr="00290155">
        <w:rPr>
          <w:color w:val="000000"/>
        </w:rPr>
        <w:t>района</w:t>
      </w:r>
      <w:r w:rsidRPr="00290155">
        <w:t xml:space="preserve"> как надежного реципиента инвестиций способствует разработка механизмов сопровождения инвесторов: оказание потенциальным инвесторам комплексной поддержки и содействия, начиная от подбора необходимых площадей под проекты до согласования технических условий и сокращения сроков оказания муниципальных услуг.</w:t>
      </w:r>
      <w:r>
        <w:t xml:space="preserve"> </w:t>
      </w:r>
    </w:p>
    <w:p w:rsidR="00D211C5" w:rsidRDefault="00D211C5" w:rsidP="00834623">
      <w:pPr>
        <w:pStyle w:val="S0"/>
      </w:pPr>
      <w:r w:rsidRPr="00290155">
        <w:t xml:space="preserve">Целесообразным является назначение куратора от структурного подразделения администрации </w:t>
      </w:r>
      <w:r>
        <w:rPr>
          <w:color w:val="000000"/>
        </w:rPr>
        <w:t xml:space="preserve">Выселковского </w:t>
      </w:r>
      <w:r w:rsidRPr="00290155">
        <w:rPr>
          <w:color w:val="000000"/>
        </w:rPr>
        <w:t>района</w:t>
      </w:r>
      <w:r w:rsidRPr="00290155">
        <w:t xml:space="preserve"> по каждому приоритетному инвестиционному проекту. В условиях нехватки средств для реализации поставленных задач формат муниципально-частного партнерства является оптимальным для осуществления инвестиционных проектов в социальной и инфраструктурной сферах. </w:t>
      </w:r>
    </w:p>
    <w:p w:rsidR="00D211C5" w:rsidRDefault="00D211C5" w:rsidP="00834623">
      <w:pPr>
        <w:pStyle w:val="S0"/>
      </w:pPr>
      <w:r w:rsidRPr="00290155">
        <w:t xml:space="preserve">В проектах муниципально-частного партнерства частный сектор берет на себя обязательства по разработке, строительству, финансированию объектов и управлению ими в соответствии с параметрами и стандартами, установленными органами местного самоуправления. Взамен частный сектор получает оплату, размер которой зависит от достигнутых результатов, в ряде проектов эта оплата (или ее часть) будет получена в виде доходов от коммерческой эксплуатации объекта. </w:t>
      </w:r>
    </w:p>
    <w:p w:rsidR="00D211C5" w:rsidRDefault="00D211C5" w:rsidP="00834623">
      <w:pPr>
        <w:pStyle w:val="S0"/>
      </w:pPr>
      <w:r w:rsidRPr="00290155">
        <w:t xml:space="preserve">Ключевыми мероприятиями по созданию благоприятной среды и активизации предпринимательской деятельности являются оказание субъектам МСП различных форм поддержки (финансовой, консультационной), развитие муниципальной инфраструктуры  поддержки МСП, распространение положительного опыта работы в сфере малого и среднего предпринимательства, а также содействие в продвижении продукции на рынки </w:t>
      </w:r>
      <w:r>
        <w:t>Краснодарского края</w:t>
      </w:r>
      <w:r w:rsidRPr="00290155">
        <w:t xml:space="preserve"> и соседних регионов. </w:t>
      </w:r>
    </w:p>
    <w:p w:rsidR="00D211C5" w:rsidRPr="00C013E4" w:rsidRDefault="00D211C5" w:rsidP="00834623">
      <w:pPr>
        <w:pStyle w:val="S0"/>
        <w:rPr>
          <w:spacing w:val="-4"/>
        </w:rPr>
      </w:pPr>
      <w:r w:rsidRPr="00C013E4">
        <w:rPr>
          <w:spacing w:val="-4"/>
        </w:rPr>
        <w:t xml:space="preserve">Внедрение лучших муниципальных практик управления инвестиционной деятельностью будет способствовать повышению конкурентоспособности и инвестиционной привлекательности </w:t>
      </w:r>
      <w:r w:rsidRPr="00C013E4">
        <w:rPr>
          <w:color w:val="000000"/>
          <w:spacing w:val="-4"/>
        </w:rPr>
        <w:t>Выселковского района</w:t>
      </w:r>
      <w:r w:rsidRPr="00C013E4">
        <w:rPr>
          <w:spacing w:val="-4"/>
        </w:rPr>
        <w:t xml:space="preserve"> относительно соседних муниципальных районов. Необходимо сформировать базу инвестиционных активов и перспективных инвестиционных проектов с учетом специализации и ресурсной базы муниципального района, а также наличия свободных производственных площадок. </w:t>
      </w:r>
    </w:p>
    <w:p w:rsidR="00D211C5" w:rsidRDefault="00D211C5" w:rsidP="00834623">
      <w:pPr>
        <w:pStyle w:val="S0"/>
      </w:pPr>
      <w:r w:rsidRPr="00290155">
        <w:t xml:space="preserve">Информация должна быть доступна инвестору для ознакомления и размещена на официальном сайте </w:t>
      </w:r>
      <w:r>
        <w:rPr>
          <w:color w:val="000000"/>
        </w:rPr>
        <w:t xml:space="preserve">Выселковского </w:t>
      </w:r>
      <w:r w:rsidRPr="00290155">
        <w:rPr>
          <w:color w:val="000000"/>
        </w:rPr>
        <w:t>района</w:t>
      </w:r>
      <w:r w:rsidRPr="00290155">
        <w:t xml:space="preserve">. В перспективе возможно создание информационного Интернет-ресурса об инвестиционной деятельности и проектах, реализуемых на территории сельских поселений района, а также внедрение формата взаимодействия с инвестором по принципу «одного окна». </w:t>
      </w:r>
    </w:p>
    <w:p w:rsidR="00D211C5" w:rsidRPr="00290155" w:rsidRDefault="00D211C5" w:rsidP="00834623">
      <w:pPr>
        <w:pStyle w:val="S0"/>
      </w:pPr>
    </w:p>
    <w:p w:rsidR="00D211C5" w:rsidRPr="001D3392" w:rsidRDefault="00D211C5" w:rsidP="001D3392">
      <w:pPr>
        <w:pStyle w:val="IntenseQuote"/>
      </w:pPr>
      <w:r w:rsidRPr="001D3392">
        <w:t>Механизмы информационно-аналитической поддержки</w:t>
      </w:r>
    </w:p>
    <w:p w:rsidR="00D211C5" w:rsidRPr="00095CBA" w:rsidRDefault="00D211C5" w:rsidP="00834623">
      <w:pPr>
        <w:pStyle w:val="S0"/>
      </w:pPr>
      <w:r w:rsidRPr="00095CBA">
        <w:t xml:space="preserve">В условиях форсированного развития информационного общества и новых форматов конкуренции за инвестиционные ресурсы ключевую роль приобретает информационно-аналитическое сопровождение реализации Стратегии. Механизмы информационно-аналитической поддержки включают в себя: </w:t>
      </w:r>
    </w:p>
    <w:p w:rsidR="00D211C5" w:rsidRPr="0098137D" w:rsidRDefault="00D211C5" w:rsidP="00216200">
      <w:pPr>
        <w:pStyle w:val="-"/>
      </w:pPr>
      <w:r w:rsidRPr="0098137D">
        <w:t xml:space="preserve">обеспечение информационной открытости органов власти на основе расширения форм коммуникаций и совершенствования информационной политики; </w:t>
      </w:r>
    </w:p>
    <w:p w:rsidR="00D211C5" w:rsidRPr="0098137D" w:rsidRDefault="00D211C5" w:rsidP="00216200">
      <w:pPr>
        <w:pStyle w:val="-"/>
      </w:pPr>
      <w:r w:rsidRPr="0098137D">
        <w:t xml:space="preserve">снижение временных и стоимостных затрат граждан и юридических лиц при получении государственных и муниципальных услуг за счет использования информационно-коммуникационных технологий; </w:t>
      </w:r>
    </w:p>
    <w:p w:rsidR="00D211C5" w:rsidRPr="0098137D" w:rsidRDefault="00D211C5" w:rsidP="00216200">
      <w:pPr>
        <w:pStyle w:val="-"/>
      </w:pPr>
      <w:r w:rsidRPr="0098137D">
        <w:t xml:space="preserve">обеспечение доступа граждан к информации о деятельности органов местного самоуправления </w:t>
      </w:r>
      <w:r w:rsidRPr="0098137D">
        <w:rPr>
          <w:color w:val="000000"/>
        </w:rPr>
        <w:t>Выселковского района</w:t>
      </w:r>
      <w:r w:rsidRPr="0098137D">
        <w:t xml:space="preserve">; </w:t>
      </w:r>
    </w:p>
    <w:p w:rsidR="00D211C5" w:rsidRPr="0098137D" w:rsidRDefault="00D211C5" w:rsidP="00216200">
      <w:pPr>
        <w:pStyle w:val="-"/>
      </w:pPr>
      <w:r w:rsidRPr="0098137D">
        <w:t xml:space="preserve">обеспечение оперативности и полноты контроля над деятельностью органов местного самоуправления; </w:t>
      </w:r>
    </w:p>
    <w:p w:rsidR="00D211C5" w:rsidRPr="0098137D" w:rsidRDefault="00D211C5" w:rsidP="00216200">
      <w:pPr>
        <w:pStyle w:val="-"/>
      </w:pPr>
      <w:r w:rsidRPr="0098137D">
        <w:t xml:space="preserve">повышение уровня подотчетности гражданам; </w:t>
      </w:r>
    </w:p>
    <w:p w:rsidR="00D211C5" w:rsidRPr="0098137D" w:rsidRDefault="00D211C5" w:rsidP="00216200">
      <w:pPr>
        <w:pStyle w:val="-"/>
      </w:pPr>
      <w:r w:rsidRPr="0098137D">
        <w:t xml:space="preserve">обеспечение оперативного освещения в СМИ деятельности органов местного самоуправления </w:t>
      </w:r>
      <w:r w:rsidRPr="0098137D">
        <w:rPr>
          <w:color w:val="000000"/>
        </w:rPr>
        <w:t>Выселковского района</w:t>
      </w:r>
      <w:r w:rsidRPr="0098137D">
        <w:t xml:space="preserve">; </w:t>
      </w:r>
    </w:p>
    <w:p w:rsidR="00D211C5" w:rsidRPr="00C013E4" w:rsidRDefault="00D211C5" w:rsidP="00216200">
      <w:pPr>
        <w:pStyle w:val="-"/>
        <w:rPr>
          <w:spacing w:val="-6"/>
        </w:rPr>
      </w:pPr>
      <w:r w:rsidRPr="00C013E4">
        <w:rPr>
          <w:spacing w:val="-6"/>
        </w:rPr>
        <w:t xml:space="preserve">формирование и продвижение положительного инвестиционного имиджа </w:t>
      </w:r>
      <w:r w:rsidRPr="00C013E4">
        <w:rPr>
          <w:color w:val="000000"/>
          <w:spacing w:val="-6"/>
        </w:rPr>
        <w:t>Выселковского района</w:t>
      </w:r>
      <w:r w:rsidRPr="00C013E4">
        <w:rPr>
          <w:spacing w:val="-6"/>
        </w:rPr>
        <w:t xml:space="preserve">, в том числе путем создания и развития Интернет-ресурсов, участия в различных областных мероприятиях (выставках, ярмарках); </w:t>
      </w:r>
    </w:p>
    <w:p w:rsidR="00D211C5" w:rsidRPr="0098137D" w:rsidRDefault="00D211C5" w:rsidP="00216200">
      <w:pPr>
        <w:pStyle w:val="-"/>
      </w:pPr>
      <w:r w:rsidRPr="0098137D">
        <w:t xml:space="preserve">организация культурно-массовых мероприятий, направленных на популяризацию продукции производителей </w:t>
      </w:r>
      <w:r w:rsidRPr="0098137D">
        <w:rPr>
          <w:color w:val="000000"/>
        </w:rPr>
        <w:t>Выселковского района</w:t>
      </w:r>
      <w:r w:rsidRPr="0098137D">
        <w:t xml:space="preserve">; </w:t>
      </w:r>
    </w:p>
    <w:p w:rsidR="00D211C5" w:rsidRPr="0098137D" w:rsidRDefault="00D211C5" w:rsidP="00216200">
      <w:pPr>
        <w:pStyle w:val="-"/>
      </w:pPr>
      <w:r w:rsidRPr="0098137D">
        <w:t xml:space="preserve">освещение важнейших общественно-политических, социально-культурных событий в районе; </w:t>
      </w:r>
    </w:p>
    <w:p w:rsidR="00D211C5" w:rsidRDefault="00D211C5" w:rsidP="00216200">
      <w:pPr>
        <w:pStyle w:val="-"/>
      </w:pPr>
      <w:r w:rsidRPr="0098137D">
        <w:t xml:space="preserve">проведение мероприятий по популяризации профессий, которые будут востребованы предприятиями при реализации стратегических целей развития промышленности и сельского хозяйства. </w:t>
      </w:r>
    </w:p>
    <w:p w:rsidR="00D211C5" w:rsidRPr="0098137D" w:rsidRDefault="00D211C5" w:rsidP="006555A3">
      <w:pPr>
        <w:pStyle w:val="-"/>
        <w:numPr>
          <w:ilvl w:val="0"/>
          <w:numId w:val="0"/>
        </w:numPr>
        <w:ind w:firstLine="709"/>
      </w:pPr>
    </w:p>
    <w:p w:rsidR="00D211C5" w:rsidRPr="00834623" w:rsidRDefault="00D211C5" w:rsidP="00834623">
      <w:pPr>
        <w:pStyle w:val="IntenseQuote"/>
      </w:pPr>
      <w:r w:rsidRPr="00834623">
        <w:t>Механизмы пространственного развития территории</w:t>
      </w:r>
    </w:p>
    <w:p w:rsidR="00D211C5" w:rsidRDefault="00D211C5" w:rsidP="00834623">
      <w:pPr>
        <w:pStyle w:val="S0"/>
      </w:pPr>
      <w:r w:rsidRPr="00290155">
        <w:t xml:space="preserve">В условиях неизбежного территориального дисбаланса инвестиционного потенциала и ресурсного обеспечения сельских поселений механизмы рационального и эффективного пространственного планирования приобретают ключевую роль в устойчивом социально-экономическом развитии территории </w:t>
      </w:r>
      <w:r>
        <w:rPr>
          <w:color w:val="000000"/>
        </w:rPr>
        <w:t xml:space="preserve">Выселковского </w:t>
      </w:r>
      <w:r w:rsidRPr="00290155">
        <w:rPr>
          <w:color w:val="000000"/>
        </w:rPr>
        <w:t>района</w:t>
      </w:r>
      <w:r w:rsidRPr="00290155">
        <w:t xml:space="preserve">. </w:t>
      </w:r>
    </w:p>
    <w:p w:rsidR="00D211C5" w:rsidRDefault="00D211C5" w:rsidP="00834623">
      <w:pPr>
        <w:pStyle w:val="S0"/>
      </w:pPr>
      <w:r w:rsidRPr="00290155">
        <w:t xml:space="preserve">В числе базовых механизмов обеспечения сбалансированного пространственного развития выделены: </w:t>
      </w:r>
    </w:p>
    <w:p w:rsidR="00D211C5" w:rsidRPr="0098137D" w:rsidRDefault="00D211C5" w:rsidP="00216200">
      <w:pPr>
        <w:pStyle w:val="-"/>
      </w:pPr>
      <w:r w:rsidRPr="0098137D">
        <w:t xml:space="preserve">обеспечение условий комплексного развития и благоустройства территорий, формирование высокого качества среды проживания в населенных пунктах, развитие и реорганизация территорий; </w:t>
      </w:r>
    </w:p>
    <w:p w:rsidR="00D211C5" w:rsidRPr="0098137D" w:rsidRDefault="00D211C5" w:rsidP="00216200">
      <w:pPr>
        <w:pStyle w:val="-"/>
      </w:pPr>
      <w:r w:rsidRPr="0098137D">
        <w:t xml:space="preserve">формирование плана-графика ввода и финансирования объектов жилищного строительства и инфраструктуры, а также списка свободных для застройки и размещения промышленных предприятий участков, находящихся в муниципальной собственности, с последующей публикацией на официальном сайте муниципального района; </w:t>
      </w:r>
    </w:p>
    <w:p w:rsidR="00D211C5" w:rsidRPr="0098137D" w:rsidRDefault="00D211C5" w:rsidP="00216200">
      <w:pPr>
        <w:pStyle w:val="-"/>
      </w:pPr>
      <w:r w:rsidRPr="0098137D">
        <w:t xml:space="preserve">закрепление населения на селе и улучшение демографической ситуации путем эффективного распределения бюджетных и частных финансовых ресурсов на территории муниципального района; </w:t>
      </w:r>
    </w:p>
    <w:p w:rsidR="00D211C5" w:rsidRPr="0098137D" w:rsidRDefault="00D211C5" w:rsidP="00216200">
      <w:pPr>
        <w:pStyle w:val="-"/>
      </w:pPr>
      <w:r w:rsidRPr="0098137D">
        <w:t xml:space="preserve">усиление финансовой базы местного самоуправления и качества предоставляемых бюджетных услуг; </w:t>
      </w:r>
    </w:p>
    <w:p w:rsidR="00D211C5" w:rsidRPr="0098137D" w:rsidRDefault="00D211C5" w:rsidP="00216200">
      <w:pPr>
        <w:pStyle w:val="-"/>
      </w:pPr>
      <w:r w:rsidRPr="0098137D">
        <w:t xml:space="preserve">устранение дисбалансов в инфраструктурном развитии сельских поселений; </w:t>
      </w:r>
    </w:p>
    <w:p w:rsidR="00D211C5" w:rsidRPr="0098137D" w:rsidRDefault="00D211C5" w:rsidP="00216200">
      <w:pPr>
        <w:pStyle w:val="-"/>
      </w:pPr>
      <w:r w:rsidRPr="0098137D">
        <w:t xml:space="preserve">улучшение среды проживания в населенных пунктах, включая сохранение благоприятных экологических условий проживания и улучшение внешнего облика зданий и сооружений;  </w:t>
      </w:r>
    </w:p>
    <w:p w:rsidR="00D211C5" w:rsidRDefault="00D211C5" w:rsidP="00216200">
      <w:pPr>
        <w:pStyle w:val="-"/>
      </w:pPr>
      <w:r w:rsidRPr="0098137D">
        <w:t xml:space="preserve">развитие программ поддержки малого бизнеса, в том числе, развитие товарного производства личных подсобных хозяйств, выполняющих функцию «стабилизатора» системы расселения в сельской местности. </w:t>
      </w:r>
    </w:p>
    <w:p w:rsidR="00D211C5" w:rsidRDefault="00D211C5" w:rsidP="00067892">
      <w:pPr>
        <w:pStyle w:val="ListParagraph"/>
        <w:spacing w:after="0" w:line="360" w:lineRule="auto"/>
        <w:ind w:left="709"/>
        <w:jc w:val="both"/>
        <w:rPr>
          <w:rFonts w:ascii="Times New Roman" w:hAnsi="Times New Roman" w:cs="Times New Roman"/>
          <w:sz w:val="28"/>
          <w:szCs w:val="28"/>
        </w:rPr>
      </w:pPr>
    </w:p>
    <w:p w:rsidR="00D211C5" w:rsidRPr="00CC1395" w:rsidRDefault="00D211C5" w:rsidP="001343F3">
      <w:pPr>
        <w:pStyle w:val="Heading2"/>
        <w:numPr>
          <w:ilvl w:val="1"/>
          <w:numId w:val="8"/>
        </w:numPr>
        <w:shd w:val="clear" w:color="auto" w:fill="17365D"/>
        <w:tabs>
          <w:tab w:val="left" w:pos="709"/>
        </w:tabs>
        <w:ind w:left="709" w:hanging="709"/>
        <w:jc w:val="both"/>
      </w:pPr>
      <w:bookmarkStart w:id="63" w:name="_Toc25856606"/>
      <w:r w:rsidRPr="0087356A">
        <w:t>Перечень муниципальных программ Выселковского района</w:t>
      </w:r>
      <w:bookmarkEnd w:id="63"/>
    </w:p>
    <w:p w:rsidR="00D211C5" w:rsidRPr="006A7709" w:rsidRDefault="00D211C5" w:rsidP="007C6904">
      <w:pPr>
        <w:pStyle w:val="S0"/>
        <w:rPr>
          <w:noProof/>
        </w:rPr>
      </w:pPr>
      <w:r w:rsidRPr="006A7709">
        <w:rPr>
          <w:noProof/>
        </w:rPr>
        <w:t xml:space="preserve">В рамках реализации Стратегии социально-экономического развития </w:t>
      </w:r>
      <w:r>
        <w:rPr>
          <w:noProof/>
        </w:rPr>
        <w:t>Выселковского</w:t>
      </w:r>
      <w:r w:rsidRPr="006A7709">
        <w:rPr>
          <w:noProof/>
        </w:rPr>
        <w:t xml:space="preserve"> района до 2030 года предлагается разработка и реализация сл</w:t>
      </w:r>
      <w:r>
        <w:rPr>
          <w:noProof/>
        </w:rPr>
        <w:t>едующих муниципальных программ (таблица 60)</w:t>
      </w:r>
      <w:r w:rsidRPr="006A7709">
        <w:rPr>
          <w:noProof/>
        </w:rPr>
        <w:t>.</w:t>
      </w:r>
    </w:p>
    <w:p w:rsidR="00D211C5" w:rsidRPr="006555A3" w:rsidRDefault="00D211C5" w:rsidP="006555A3">
      <w:pPr>
        <w:pStyle w:val="Caption"/>
      </w:pPr>
      <w:r w:rsidRPr="002B304E">
        <w:t xml:space="preserve">Таблица </w:t>
      </w:r>
      <w:fldSimple w:instr=" SEQ Таблица \* ARABIC ">
        <w:r w:rsidRPr="002B304E">
          <w:rPr>
            <w:noProof/>
          </w:rPr>
          <w:t>60</w:t>
        </w:r>
      </w:fldSimple>
      <w:r w:rsidRPr="002B304E">
        <w:t>. Муниципальные программы в рамках Стратегии.</w:t>
      </w: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0A0"/>
      </w:tblPr>
      <w:tblGrid>
        <w:gridCol w:w="5298"/>
        <w:gridCol w:w="4272"/>
      </w:tblGrid>
      <w:tr w:rsidR="00D211C5" w:rsidRPr="007264D7" w:rsidTr="00FB2B8E">
        <w:trPr>
          <w:trHeight w:val="20"/>
          <w:tblHeader/>
        </w:trPr>
        <w:tc>
          <w:tcPr>
            <w:tcW w:w="2768" w:type="pct"/>
            <w:tcBorders>
              <w:top w:val="single" w:sz="4" w:space="0" w:color="4F81BD"/>
              <w:left w:val="single" w:sz="4" w:space="0" w:color="4F81BD"/>
              <w:bottom w:val="single" w:sz="4" w:space="0" w:color="4F81BD"/>
              <w:right w:val="single" w:sz="4" w:space="0" w:color="FFFFFF"/>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iCs/>
                <w:color w:val="FFFFFF"/>
                <w:sz w:val="24"/>
                <w:szCs w:val="24"/>
              </w:rPr>
            </w:pPr>
            <w:r w:rsidRPr="00FB2B8E">
              <w:rPr>
                <w:rFonts w:ascii="Times New Roman" w:hAnsi="Times New Roman" w:cs="Times New Roman"/>
                <w:b/>
                <w:bCs/>
                <w:iCs/>
                <w:color w:val="FFFFFF"/>
                <w:sz w:val="24"/>
                <w:szCs w:val="24"/>
              </w:rPr>
              <w:t>Стратегическая цель</w:t>
            </w:r>
          </w:p>
        </w:tc>
        <w:tc>
          <w:tcPr>
            <w:tcW w:w="2232" w:type="pct"/>
            <w:tcBorders>
              <w:top w:val="single" w:sz="4" w:space="0" w:color="4F81BD"/>
              <w:left w:val="single" w:sz="4" w:space="0" w:color="FFFFFF"/>
              <w:bottom w:val="single" w:sz="4" w:space="0" w:color="4F81BD"/>
              <w:right w:val="single" w:sz="4" w:space="0" w:color="4F81BD"/>
            </w:tcBorders>
            <w:shd w:val="clear" w:color="auto" w:fill="4F81BD"/>
            <w:vAlign w:val="center"/>
          </w:tcPr>
          <w:p w:rsidR="00D211C5" w:rsidRPr="00FB2B8E" w:rsidRDefault="00D211C5" w:rsidP="00FB2B8E">
            <w:pPr>
              <w:spacing w:after="0" w:line="276" w:lineRule="auto"/>
              <w:jc w:val="center"/>
              <w:rPr>
                <w:rFonts w:ascii="Times New Roman" w:hAnsi="Times New Roman" w:cs="Times New Roman"/>
                <w:b/>
                <w:bCs/>
                <w:iCs/>
                <w:color w:val="FFFFFF"/>
                <w:sz w:val="24"/>
                <w:szCs w:val="24"/>
              </w:rPr>
            </w:pPr>
            <w:r w:rsidRPr="00FB2B8E">
              <w:rPr>
                <w:rFonts w:ascii="Times New Roman" w:hAnsi="Times New Roman" w:cs="Times New Roman"/>
                <w:b/>
                <w:bCs/>
                <w:iCs/>
                <w:color w:val="FFFFFF"/>
                <w:sz w:val="24"/>
                <w:szCs w:val="24"/>
              </w:rPr>
              <w:t>Предложенные к разработке программы</w:t>
            </w:r>
          </w:p>
        </w:tc>
      </w:tr>
      <w:tr w:rsidR="00D211C5" w:rsidRPr="007264D7" w:rsidTr="00FB2B8E">
        <w:trPr>
          <w:trHeight w:val="20"/>
        </w:trPr>
        <w:tc>
          <w:tcPr>
            <w:tcW w:w="2768" w:type="pct"/>
            <w:shd w:val="clear" w:color="auto" w:fill="DBE5F1"/>
          </w:tcPr>
          <w:p w:rsidR="00D211C5" w:rsidRPr="00FB2B8E" w:rsidRDefault="00D211C5" w:rsidP="00FB2B8E">
            <w:pPr>
              <w:spacing w:after="0" w:line="276" w:lineRule="auto"/>
              <w:jc w:val="center"/>
              <w:rPr>
                <w:rFonts w:ascii="Times New Roman" w:hAnsi="Times New Roman" w:cs="Times New Roman"/>
                <w:b/>
                <w:bCs/>
                <w:color w:val="000000"/>
                <w:sz w:val="24"/>
                <w:szCs w:val="24"/>
              </w:rPr>
            </w:pPr>
            <w:r w:rsidRPr="00FB2B8E">
              <w:rPr>
                <w:rFonts w:ascii="Times New Roman" w:hAnsi="Times New Roman" w:cs="Times New Roman"/>
                <w:b/>
                <w:bCs/>
                <w:color w:val="000000"/>
                <w:sz w:val="24"/>
                <w:szCs w:val="24"/>
              </w:rPr>
              <w:t xml:space="preserve">Цель 1. </w:t>
            </w:r>
          </w:p>
          <w:p w:rsidR="00D211C5" w:rsidRPr="00FB2B8E" w:rsidRDefault="00D211C5" w:rsidP="00FB2B8E">
            <w:pPr>
              <w:spacing w:after="0" w:line="276" w:lineRule="auto"/>
              <w:rPr>
                <w:rFonts w:ascii="Times New Roman" w:hAnsi="Times New Roman" w:cs="Times New Roman"/>
                <w:b/>
                <w:bCs/>
                <w:color w:val="000000"/>
                <w:sz w:val="24"/>
                <w:szCs w:val="24"/>
                <w:lang w:eastAsia="ru-RU"/>
              </w:rPr>
            </w:pPr>
            <w:r w:rsidRPr="00FB2B8E">
              <w:rPr>
                <w:rFonts w:ascii="Times New Roman" w:hAnsi="Times New Roman" w:cs="Times New Roman"/>
                <w:bCs/>
                <w:color w:val="000000"/>
                <w:sz w:val="24"/>
                <w:szCs w:val="24"/>
              </w:rPr>
              <w:t>Реструктуризация экономики района на основе агропромышленных кластеров с высокой долей глубокой переработки</w:t>
            </w:r>
          </w:p>
        </w:tc>
        <w:tc>
          <w:tcPr>
            <w:tcW w:w="2232" w:type="pct"/>
            <w:shd w:val="clear" w:color="auto" w:fill="DBE5F1"/>
          </w:tcPr>
          <w:p w:rsidR="00D211C5" w:rsidRPr="00FB2B8E" w:rsidRDefault="00D211C5" w:rsidP="00FB2B8E">
            <w:pPr>
              <w:pStyle w:val="ListParagraph"/>
              <w:numPr>
                <w:ilvl w:val="0"/>
                <w:numId w:val="31"/>
              </w:numPr>
              <w:tabs>
                <w:tab w:val="left" w:pos="315"/>
              </w:tabs>
              <w:spacing w:after="0" w:line="276" w:lineRule="auto"/>
              <w:ind w:left="31" w:firstLine="0"/>
              <w:jc w:val="both"/>
              <w:rPr>
                <w:rFonts w:ascii="Times New Roman" w:hAnsi="Times New Roman"/>
                <w:sz w:val="24"/>
                <w:szCs w:val="24"/>
              </w:rPr>
            </w:pPr>
            <w:r w:rsidRPr="00FB2B8E">
              <w:rPr>
                <w:rFonts w:ascii="Times New Roman" w:hAnsi="Times New Roman"/>
                <w:sz w:val="24"/>
                <w:szCs w:val="24"/>
              </w:rPr>
              <w:t>«Экономическое развитие и инновационная экономика»;</w:t>
            </w:r>
          </w:p>
          <w:p w:rsidR="00D211C5" w:rsidRPr="00FB2B8E" w:rsidRDefault="00D211C5" w:rsidP="00FB2B8E">
            <w:pPr>
              <w:pStyle w:val="ListParagraph"/>
              <w:numPr>
                <w:ilvl w:val="0"/>
                <w:numId w:val="31"/>
              </w:numPr>
              <w:tabs>
                <w:tab w:val="left" w:pos="315"/>
              </w:tabs>
              <w:spacing w:after="0" w:line="276" w:lineRule="auto"/>
              <w:ind w:left="31" w:firstLine="0"/>
              <w:jc w:val="both"/>
              <w:rPr>
                <w:rFonts w:ascii="Times New Roman" w:hAnsi="Times New Roman" w:cs="Times New Roman"/>
                <w:color w:val="000000"/>
                <w:sz w:val="24"/>
                <w:szCs w:val="24"/>
              </w:rPr>
            </w:pPr>
            <w:r w:rsidRPr="00FB2B8E">
              <w:rPr>
                <w:rFonts w:ascii="Times New Roman" w:hAnsi="Times New Roman"/>
                <w:sz w:val="24"/>
                <w:szCs w:val="24"/>
              </w:rPr>
              <w:t>«Совершенствование земельных и имущественных отношений».</w:t>
            </w:r>
          </w:p>
        </w:tc>
      </w:tr>
      <w:tr w:rsidR="00D211C5" w:rsidRPr="007264D7" w:rsidTr="00FB2B8E">
        <w:trPr>
          <w:trHeight w:val="20"/>
        </w:trPr>
        <w:tc>
          <w:tcPr>
            <w:tcW w:w="2768" w:type="pct"/>
          </w:tcPr>
          <w:p w:rsidR="00D211C5" w:rsidRPr="00FB2B8E" w:rsidRDefault="00D211C5" w:rsidP="00FB2B8E">
            <w:pPr>
              <w:spacing w:after="0" w:line="276" w:lineRule="auto"/>
              <w:jc w:val="center"/>
              <w:rPr>
                <w:rFonts w:ascii="Times New Roman" w:hAnsi="Times New Roman" w:cs="Times New Roman"/>
                <w:b/>
                <w:bCs/>
                <w:color w:val="000000"/>
                <w:sz w:val="24"/>
                <w:szCs w:val="24"/>
              </w:rPr>
            </w:pPr>
            <w:r w:rsidRPr="00FB2B8E">
              <w:rPr>
                <w:rFonts w:ascii="Times New Roman" w:hAnsi="Times New Roman" w:cs="Times New Roman"/>
                <w:b/>
                <w:bCs/>
                <w:color w:val="000000"/>
                <w:sz w:val="24"/>
                <w:szCs w:val="24"/>
              </w:rPr>
              <w:t xml:space="preserve">Цель 2. </w:t>
            </w:r>
          </w:p>
          <w:p w:rsidR="00D211C5" w:rsidRPr="00FB2B8E" w:rsidRDefault="00D211C5" w:rsidP="00FB2B8E">
            <w:pPr>
              <w:spacing w:after="0" w:line="276" w:lineRule="auto"/>
              <w:jc w:val="both"/>
              <w:rPr>
                <w:rFonts w:ascii="Times New Roman" w:hAnsi="Times New Roman" w:cs="Times New Roman"/>
                <w:b/>
                <w:bCs/>
                <w:iCs/>
                <w:color w:val="000000"/>
                <w:sz w:val="24"/>
                <w:szCs w:val="24"/>
              </w:rPr>
            </w:pPr>
            <w:r w:rsidRPr="00FB2B8E">
              <w:rPr>
                <w:rFonts w:ascii="Times New Roman" w:hAnsi="Times New Roman" w:cs="Times New Roman"/>
                <w:bCs/>
                <w:color w:val="000000"/>
                <w:spacing w:val="-3"/>
                <w:sz w:val="24"/>
                <w:szCs w:val="24"/>
                <w:lang w:eastAsia="ru-RU"/>
              </w:rPr>
              <w:t>Повышение качества среды обитания населения</w:t>
            </w:r>
          </w:p>
        </w:tc>
        <w:tc>
          <w:tcPr>
            <w:tcW w:w="2232" w:type="pct"/>
          </w:tcPr>
          <w:p w:rsidR="00D211C5" w:rsidRPr="00FB2B8E" w:rsidRDefault="00D211C5" w:rsidP="00FB2B8E">
            <w:pPr>
              <w:pStyle w:val="ListParagraph"/>
              <w:numPr>
                <w:ilvl w:val="0"/>
                <w:numId w:val="31"/>
              </w:numPr>
              <w:tabs>
                <w:tab w:val="left" w:pos="315"/>
              </w:tabs>
              <w:spacing w:after="0" w:line="276" w:lineRule="auto"/>
              <w:ind w:left="31" w:firstLine="0"/>
              <w:jc w:val="both"/>
              <w:rPr>
                <w:rFonts w:ascii="Times New Roman" w:hAnsi="Times New Roman"/>
                <w:sz w:val="24"/>
                <w:szCs w:val="24"/>
              </w:rPr>
            </w:pPr>
            <w:r w:rsidRPr="00FB2B8E">
              <w:rPr>
                <w:rFonts w:ascii="Times New Roman" w:hAnsi="Times New Roman"/>
                <w:sz w:val="24"/>
                <w:szCs w:val="24"/>
              </w:rPr>
              <w:t>«Информационное общество»;</w:t>
            </w:r>
          </w:p>
          <w:p w:rsidR="00D211C5" w:rsidRPr="00FB2B8E" w:rsidRDefault="00D211C5" w:rsidP="00FB2B8E">
            <w:pPr>
              <w:pStyle w:val="ListParagraph"/>
              <w:numPr>
                <w:ilvl w:val="0"/>
                <w:numId w:val="31"/>
              </w:numPr>
              <w:tabs>
                <w:tab w:val="left" w:pos="315"/>
              </w:tabs>
              <w:spacing w:after="0" w:line="276" w:lineRule="auto"/>
              <w:ind w:left="31" w:firstLine="0"/>
              <w:jc w:val="both"/>
              <w:rPr>
                <w:rFonts w:ascii="Times New Roman" w:hAnsi="Times New Roman"/>
                <w:sz w:val="24"/>
                <w:szCs w:val="24"/>
              </w:rPr>
            </w:pPr>
            <w:r w:rsidRPr="00FB2B8E">
              <w:rPr>
                <w:rFonts w:ascii="Times New Roman" w:hAnsi="Times New Roman"/>
                <w:sz w:val="24"/>
                <w:szCs w:val="24"/>
              </w:rPr>
              <w:t>«Обеспечение безопасности населения»;</w:t>
            </w:r>
          </w:p>
          <w:p w:rsidR="00D211C5" w:rsidRPr="00FB2B8E" w:rsidRDefault="00D211C5" w:rsidP="00FB2B8E">
            <w:pPr>
              <w:pStyle w:val="ListParagraph"/>
              <w:numPr>
                <w:ilvl w:val="0"/>
                <w:numId w:val="31"/>
              </w:numPr>
              <w:tabs>
                <w:tab w:val="left" w:pos="315"/>
              </w:tabs>
              <w:spacing w:after="0" w:line="276" w:lineRule="auto"/>
              <w:ind w:left="31" w:firstLine="0"/>
              <w:jc w:val="both"/>
              <w:rPr>
                <w:rFonts w:ascii="Times New Roman" w:hAnsi="Times New Roman"/>
                <w:sz w:val="24"/>
                <w:szCs w:val="24"/>
              </w:rPr>
            </w:pPr>
            <w:r w:rsidRPr="00FB2B8E">
              <w:rPr>
                <w:rFonts w:ascii="Times New Roman" w:hAnsi="Times New Roman"/>
                <w:sz w:val="24"/>
                <w:szCs w:val="24"/>
              </w:rPr>
              <w:t>«Социальная поддержка граждан»;</w:t>
            </w:r>
          </w:p>
          <w:p w:rsidR="00D211C5" w:rsidRPr="00FB2B8E" w:rsidRDefault="00D211C5" w:rsidP="00FB2B8E">
            <w:pPr>
              <w:pStyle w:val="ListParagraph"/>
              <w:numPr>
                <w:ilvl w:val="0"/>
                <w:numId w:val="31"/>
              </w:numPr>
              <w:tabs>
                <w:tab w:val="left" w:pos="315"/>
              </w:tabs>
              <w:spacing w:after="0" w:line="276" w:lineRule="auto"/>
              <w:ind w:left="31" w:firstLine="0"/>
              <w:jc w:val="both"/>
              <w:rPr>
                <w:rFonts w:ascii="Times New Roman" w:hAnsi="Times New Roman"/>
                <w:sz w:val="24"/>
                <w:szCs w:val="24"/>
              </w:rPr>
            </w:pPr>
            <w:r w:rsidRPr="00FB2B8E">
              <w:rPr>
                <w:rFonts w:ascii="Times New Roman" w:hAnsi="Times New Roman"/>
                <w:sz w:val="24"/>
                <w:szCs w:val="24"/>
              </w:rPr>
              <w:t>«Дети Кубани»;</w:t>
            </w:r>
          </w:p>
          <w:p w:rsidR="00D211C5" w:rsidRPr="00FB2B8E" w:rsidRDefault="00D211C5" w:rsidP="00FB2B8E">
            <w:pPr>
              <w:pStyle w:val="ListParagraph"/>
              <w:numPr>
                <w:ilvl w:val="0"/>
                <w:numId w:val="31"/>
              </w:numPr>
              <w:tabs>
                <w:tab w:val="left" w:pos="315"/>
              </w:tabs>
              <w:spacing w:after="0" w:line="276" w:lineRule="auto"/>
              <w:ind w:left="31" w:firstLine="0"/>
              <w:jc w:val="both"/>
              <w:rPr>
                <w:rFonts w:ascii="Times New Roman" w:hAnsi="Times New Roman"/>
                <w:sz w:val="24"/>
                <w:szCs w:val="24"/>
              </w:rPr>
            </w:pPr>
            <w:r w:rsidRPr="00FB2B8E">
              <w:rPr>
                <w:rFonts w:ascii="Times New Roman" w:hAnsi="Times New Roman"/>
                <w:sz w:val="24"/>
                <w:szCs w:val="24"/>
              </w:rPr>
              <w:t>«Развитие культуры»;</w:t>
            </w:r>
          </w:p>
          <w:p w:rsidR="00D211C5" w:rsidRPr="00FB2B8E" w:rsidRDefault="00D211C5" w:rsidP="00FB2B8E">
            <w:pPr>
              <w:pStyle w:val="ListParagraph"/>
              <w:numPr>
                <w:ilvl w:val="0"/>
                <w:numId w:val="31"/>
              </w:numPr>
              <w:tabs>
                <w:tab w:val="left" w:pos="315"/>
              </w:tabs>
              <w:spacing w:after="0" w:line="276" w:lineRule="auto"/>
              <w:ind w:left="31" w:firstLine="0"/>
              <w:jc w:val="both"/>
              <w:rPr>
                <w:rFonts w:ascii="Times New Roman" w:hAnsi="Times New Roman"/>
                <w:sz w:val="24"/>
                <w:szCs w:val="24"/>
              </w:rPr>
            </w:pPr>
            <w:r w:rsidRPr="00FB2B8E">
              <w:rPr>
                <w:rFonts w:ascii="Times New Roman" w:hAnsi="Times New Roman"/>
                <w:sz w:val="24"/>
                <w:szCs w:val="24"/>
              </w:rPr>
              <w:t>«Развитие образования»;</w:t>
            </w:r>
          </w:p>
          <w:p w:rsidR="00D211C5" w:rsidRPr="00FB2B8E" w:rsidRDefault="00D211C5" w:rsidP="00FB2B8E">
            <w:pPr>
              <w:pStyle w:val="ListParagraph"/>
              <w:numPr>
                <w:ilvl w:val="0"/>
                <w:numId w:val="31"/>
              </w:numPr>
              <w:tabs>
                <w:tab w:val="left" w:pos="315"/>
              </w:tabs>
              <w:spacing w:after="0" w:line="276" w:lineRule="auto"/>
              <w:ind w:left="31" w:firstLine="0"/>
              <w:jc w:val="both"/>
              <w:rPr>
                <w:rFonts w:ascii="Times New Roman" w:hAnsi="Times New Roman"/>
                <w:sz w:val="24"/>
                <w:szCs w:val="24"/>
              </w:rPr>
            </w:pPr>
            <w:r w:rsidRPr="00FB2B8E">
              <w:rPr>
                <w:rFonts w:ascii="Times New Roman" w:hAnsi="Times New Roman"/>
                <w:sz w:val="24"/>
                <w:szCs w:val="24"/>
              </w:rPr>
              <w:t>«Развитие муниципального образования Выселковский район в сфере строительства, архитектуры, дорожного хозяйства и жилищно-коммунального хозяйства»;</w:t>
            </w:r>
          </w:p>
          <w:p w:rsidR="00D211C5" w:rsidRPr="00FB2B8E" w:rsidRDefault="00D211C5" w:rsidP="00FB2B8E">
            <w:pPr>
              <w:pStyle w:val="ListParagraph"/>
              <w:numPr>
                <w:ilvl w:val="0"/>
                <w:numId w:val="31"/>
              </w:numPr>
              <w:tabs>
                <w:tab w:val="left" w:pos="315"/>
              </w:tabs>
              <w:spacing w:after="0" w:line="276" w:lineRule="auto"/>
              <w:ind w:left="31" w:firstLine="0"/>
              <w:jc w:val="both"/>
              <w:rPr>
                <w:rFonts w:ascii="Times New Roman" w:hAnsi="Times New Roman"/>
                <w:sz w:val="24"/>
                <w:szCs w:val="24"/>
              </w:rPr>
            </w:pPr>
            <w:r w:rsidRPr="00FB2B8E">
              <w:rPr>
                <w:rFonts w:ascii="Times New Roman" w:hAnsi="Times New Roman"/>
                <w:sz w:val="24"/>
                <w:szCs w:val="24"/>
              </w:rPr>
              <w:t>«Развитие физической культуры и спорта»;</w:t>
            </w:r>
          </w:p>
          <w:p w:rsidR="00D211C5" w:rsidRPr="00FB2B8E" w:rsidRDefault="00D211C5" w:rsidP="00FB2B8E">
            <w:pPr>
              <w:pStyle w:val="ListParagraph"/>
              <w:numPr>
                <w:ilvl w:val="0"/>
                <w:numId w:val="31"/>
              </w:numPr>
              <w:tabs>
                <w:tab w:val="left" w:pos="315"/>
              </w:tabs>
              <w:spacing w:after="0" w:line="276" w:lineRule="auto"/>
              <w:ind w:left="31" w:firstLine="0"/>
              <w:jc w:val="both"/>
              <w:rPr>
                <w:rFonts w:ascii="Times New Roman" w:hAnsi="Times New Roman"/>
                <w:sz w:val="24"/>
                <w:szCs w:val="24"/>
              </w:rPr>
            </w:pPr>
            <w:r w:rsidRPr="00FB2B8E">
              <w:rPr>
                <w:rFonts w:ascii="Times New Roman" w:hAnsi="Times New Roman"/>
                <w:sz w:val="24"/>
                <w:szCs w:val="24"/>
              </w:rPr>
              <w:t>«Молодежь Выселковского района»;</w:t>
            </w:r>
          </w:p>
          <w:p w:rsidR="00D211C5" w:rsidRPr="00FB2B8E" w:rsidRDefault="00D211C5" w:rsidP="00FB2B8E">
            <w:pPr>
              <w:pStyle w:val="ListParagraph"/>
              <w:numPr>
                <w:ilvl w:val="0"/>
                <w:numId w:val="31"/>
              </w:numPr>
              <w:tabs>
                <w:tab w:val="left" w:pos="315"/>
              </w:tabs>
              <w:spacing w:after="0" w:line="276" w:lineRule="auto"/>
              <w:ind w:left="31" w:firstLine="0"/>
              <w:jc w:val="both"/>
              <w:rPr>
                <w:rFonts w:ascii="Times New Roman" w:hAnsi="Times New Roman"/>
                <w:sz w:val="24"/>
                <w:szCs w:val="24"/>
              </w:rPr>
            </w:pPr>
            <w:r w:rsidRPr="00FB2B8E">
              <w:rPr>
                <w:rFonts w:ascii="Times New Roman" w:hAnsi="Times New Roman"/>
                <w:sz w:val="24"/>
                <w:szCs w:val="24"/>
              </w:rPr>
              <w:t>«Гармонизация межнациональных отношений и укрепление единства российской нации»;</w:t>
            </w:r>
          </w:p>
          <w:p w:rsidR="00D211C5" w:rsidRPr="00FB2B8E" w:rsidRDefault="00D211C5" w:rsidP="00FB2B8E">
            <w:pPr>
              <w:pStyle w:val="ListParagraph"/>
              <w:numPr>
                <w:ilvl w:val="0"/>
                <w:numId w:val="31"/>
              </w:numPr>
              <w:tabs>
                <w:tab w:val="left" w:pos="315"/>
              </w:tabs>
              <w:spacing w:after="0" w:line="276" w:lineRule="auto"/>
              <w:ind w:left="31" w:firstLine="0"/>
              <w:jc w:val="both"/>
              <w:rPr>
                <w:rFonts w:ascii="Times New Roman" w:hAnsi="Times New Roman" w:cs="Times New Roman"/>
                <w:color w:val="000000"/>
                <w:sz w:val="24"/>
                <w:szCs w:val="24"/>
              </w:rPr>
            </w:pPr>
            <w:r w:rsidRPr="00FB2B8E">
              <w:rPr>
                <w:rFonts w:ascii="Times New Roman" w:hAnsi="Times New Roman"/>
                <w:sz w:val="24"/>
                <w:szCs w:val="24"/>
              </w:rPr>
              <w:t>«Развитие казачества».</w:t>
            </w:r>
          </w:p>
        </w:tc>
      </w:tr>
      <w:tr w:rsidR="00D211C5" w:rsidRPr="007264D7" w:rsidTr="00FB2B8E">
        <w:trPr>
          <w:trHeight w:val="20"/>
        </w:trPr>
        <w:tc>
          <w:tcPr>
            <w:tcW w:w="2768" w:type="pct"/>
            <w:shd w:val="clear" w:color="auto" w:fill="DBE5F1"/>
          </w:tcPr>
          <w:p w:rsidR="00D211C5" w:rsidRPr="00FB2B8E" w:rsidRDefault="00D211C5" w:rsidP="00FB2B8E">
            <w:pPr>
              <w:tabs>
                <w:tab w:val="left" w:pos="1260"/>
              </w:tabs>
              <w:spacing w:after="0" w:line="276" w:lineRule="auto"/>
              <w:jc w:val="center"/>
              <w:rPr>
                <w:rFonts w:ascii="Times New Roman" w:hAnsi="Times New Roman" w:cs="Times New Roman"/>
                <w:b/>
                <w:bCs/>
                <w:color w:val="000000"/>
                <w:sz w:val="24"/>
                <w:szCs w:val="24"/>
              </w:rPr>
            </w:pPr>
            <w:r w:rsidRPr="00FB2B8E">
              <w:rPr>
                <w:rFonts w:ascii="Times New Roman" w:hAnsi="Times New Roman" w:cs="Times New Roman"/>
                <w:b/>
                <w:bCs/>
                <w:color w:val="000000"/>
                <w:sz w:val="24"/>
                <w:szCs w:val="24"/>
              </w:rPr>
              <w:t xml:space="preserve">Цель 3. </w:t>
            </w:r>
          </w:p>
          <w:p w:rsidR="00D211C5" w:rsidRPr="00FB2B8E" w:rsidRDefault="00D211C5" w:rsidP="00FB2B8E">
            <w:pPr>
              <w:tabs>
                <w:tab w:val="left" w:pos="1260"/>
              </w:tabs>
              <w:spacing w:after="0" w:line="276" w:lineRule="auto"/>
              <w:jc w:val="both"/>
              <w:rPr>
                <w:rFonts w:ascii="Times New Roman" w:hAnsi="Times New Roman" w:cs="Times New Roman"/>
                <w:b/>
                <w:bCs/>
                <w:color w:val="000000"/>
                <w:sz w:val="24"/>
                <w:szCs w:val="24"/>
              </w:rPr>
            </w:pPr>
            <w:r w:rsidRPr="00FB2B8E">
              <w:rPr>
                <w:rFonts w:ascii="Times New Roman" w:hAnsi="Times New Roman" w:cs="Times New Roman"/>
                <w:bCs/>
                <w:color w:val="000000"/>
                <w:spacing w:val="-3"/>
                <w:sz w:val="24"/>
                <w:szCs w:val="24"/>
                <w:lang w:eastAsia="ru-RU"/>
              </w:rPr>
              <w:t>Развитие агротуризма</w:t>
            </w:r>
          </w:p>
        </w:tc>
        <w:tc>
          <w:tcPr>
            <w:tcW w:w="2232" w:type="pct"/>
            <w:shd w:val="clear" w:color="auto" w:fill="DBE5F1"/>
          </w:tcPr>
          <w:p w:rsidR="00D211C5" w:rsidRPr="00FB2B8E" w:rsidRDefault="00D211C5" w:rsidP="00FB2B8E">
            <w:pPr>
              <w:pStyle w:val="ListParagraph"/>
              <w:numPr>
                <w:ilvl w:val="0"/>
                <w:numId w:val="31"/>
              </w:numPr>
              <w:tabs>
                <w:tab w:val="left" w:pos="315"/>
              </w:tabs>
              <w:spacing w:after="0" w:line="276" w:lineRule="auto"/>
              <w:ind w:left="31" w:firstLine="0"/>
              <w:jc w:val="both"/>
              <w:rPr>
                <w:rFonts w:ascii="Times New Roman" w:hAnsi="Times New Roman"/>
                <w:sz w:val="24"/>
                <w:szCs w:val="24"/>
              </w:rPr>
            </w:pPr>
            <w:r w:rsidRPr="00FB2B8E">
              <w:rPr>
                <w:rFonts w:ascii="Times New Roman" w:hAnsi="Times New Roman"/>
                <w:sz w:val="24"/>
                <w:szCs w:val="24"/>
              </w:rPr>
              <w:t>«Развитие сельского хозяйства и регулирования рынков сельскохозяйственной продукции, сырья и продовольствия»</w:t>
            </w:r>
          </w:p>
        </w:tc>
      </w:tr>
    </w:tbl>
    <w:p w:rsidR="00D211C5" w:rsidRPr="00045CF5" w:rsidRDefault="00D211C5" w:rsidP="00067892">
      <w:pPr>
        <w:tabs>
          <w:tab w:val="left" w:pos="2820"/>
        </w:tabs>
        <w:spacing w:after="0" w:line="276" w:lineRule="auto"/>
        <w:ind w:firstLine="709"/>
        <w:jc w:val="both"/>
        <w:rPr>
          <w:rFonts w:ascii="Times New Roman" w:hAnsi="Times New Roman" w:cs="Times New Roman"/>
          <w:noProof/>
          <w:sz w:val="28"/>
          <w:szCs w:val="28"/>
        </w:rPr>
      </w:pPr>
    </w:p>
    <w:p w:rsidR="00D211C5" w:rsidRPr="001343F3" w:rsidRDefault="00D211C5" w:rsidP="001343F3">
      <w:pPr>
        <w:pStyle w:val="Heading2"/>
        <w:numPr>
          <w:ilvl w:val="1"/>
          <w:numId w:val="8"/>
        </w:numPr>
        <w:shd w:val="clear" w:color="auto" w:fill="17365D"/>
        <w:tabs>
          <w:tab w:val="left" w:pos="709"/>
        </w:tabs>
        <w:ind w:left="709" w:hanging="709"/>
        <w:jc w:val="both"/>
      </w:pPr>
      <w:bookmarkStart w:id="64" w:name="_Toc25856607"/>
      <w:r w:rsidRPr="001343F3">
        <w:t>План мероприятий по реализации Стратегии социально-экономического развития муниципального образования до 2030 г.</w:t>
      </w:r>
      <w:bookmarkEnd w:id="64"/>
    </w:p>
    <w:p w:rsidR="00D211C5" w:rsidRPr="007A7BF7" w:rsidRDefault="00D211C5" w:rsidP="007C6904">
      <w:pPr>
        <w:pStyle w:val="S0"/>
        <w:rPr>
          <w:b/>
          <w:i/>
        </w:rPr>
      </w:pPr>
      <w:r w:rsidRPr="007A7BF7">
        <w:t>В рамках реализации Стратегии социально-экономического развития Выселковского района до 2030 года выделено два основных этапа, разделенного на трехлетки:</w:t>
      </w:r>
    </w:p>
    <w:p w:rsidR="00D211C5" w:rsidRPr="005E4579" w:rsidRDefault="00D211C5" w:rsidP="005E4579">
      <w:pPr>
        <w:pStyle w:val="IntenseQuote"/>
      </w:pPr>
      <w:r w:rsidRPr="005E4579">
        <w:t>1 этап – 2019-2024 гг. (2019-2021 гг., 2022-2024 гг.). Формирование условий для реализации Стратегии.</w:t>
      </w:r>
    </w:p>
    <w:p w:rsidR="00D211C5" w:rsidRPr="007E479D" w:rsidRDefault="00D211C5" w:rsidP="00051550">
      <w:pPr>
        <w:pStyle w:val="S0"/>
        <w:rPr>
          <w:noProof/>
        </w:rPr>
      </w:pPr>
      <w:r w:rsidRPr="007E479D">
        <w:rPr>
          <w:noProof/>
        </w:rPr>
        <w:t>На первом этапе главное внимание уделяется развитию муниципального сектора экономики и созданию институциональных условий для формирования среднего бизнеса и закрепления капитала на территории района, достаточного для осуществления модернизации экономики Выселковского района, формирова</w:t>
      </w:r>
      <w:r>
        <w:rPr>
          <w:noProof/>
        </w:rPr>
        <w:t>ния агропромышленного кластера</w:t>
      </w:r>
      <w:r w:rsidRPr="007E479D">
        <w:rPr>
          <w:noProof/>
        </w:rPr>
        <w:t xml:space="preserve"> и выхода на качественно новый уровень благосостояния населения. По сути дела, формирование стартовой площадки реализации Стратегии, проведение будущих изменений.</w:t>
      </w:r>
    </w:p>
    <w:p w:rsidR="00D211C5" w:rsidRPr="007E479D" w:rsidRDefault="00D211C5" w:rsidP="00051550">
      <w:pPr>
        <w:pStyle w:val="S0"/>
        <w:rPr>
          <w:noProof/>
        </w:rPr>
      </w:pPr>
      <w:r w:rsidRPr="007E479D">
        <w:rPr>
          <w:color w:val="000000"/>
        </w:rPr>
        <w:t xml:space="preserve">На данном этапе предполагается укрепление </w:t>
      </w:r>
      <w:r w:rsidRPr="007E479D">
        <w:rPr>
          <w:noProof/>
        </w:rPr>
        <w:t>уже имеющихся конкурентных преимуществ и создания новых, в том числе, отличительных особенностей, которые выгодно отличают Выселковский район от иных территорий, окружающих его, и в целом в Краснодарском крае. Одновременно осуществляется решение проблем адаптации и вовлечения в изменяющуюся среду и формирования критической массы субъектов стратегических перемен.</w:t>
      </w:r>
    </w:p>
    <w:p w:rsidR="00D211C5" w:rsidRPr="005E4579" w:rsidRDefault="00D211C5" w:rsidP="005E4579">
      <w:pPr>
        <w:pStyle w:val="S0"/>
        <w:rPr>
          <w:b/>
          <w:noProof/>
        </w:rPr>
      </w:pPr>
      <w:r w:rsidRPr="005E4579">
        <w:rPr>
          <w:b/>
          <w:noProof/>
        </w:rPr>
        <w:t>Основные задачи данного этапа:</w:t>
      </w:r>
    </w:p>
    <w:p w:rsidR="00D211C5" w:rsidRPr="006555A3" w:rsidRDefault="00D211C5" w:rsidP="006555A3">
      <w:pPr>
        <w:pStyle w:val="-"/>
      </w:pPr>
      <w:r w:rsidRPr="006555A3">
        <w:t>интеграция документов стратегического планирования;</w:t>
      </w:r>
    </w:p>
    <w:p w:rsidR="00D211C5" w:rsidRPr="006555A3" w:rsidRDefault="00D211C5" w:rsidP="006555A3">
      <w:pPr>
        <w:pStyle w:val="-"/>
      </w:pPr>
      <w:r w:rsidRPr="006555A3">
        <w:t>формирование программы развития ключевых направлений;</w:t>
      </w:r>
    </w:p>
    <w:p w:rsidR="00D211C5" w:rsidRPr="006555A3" w:rsidRDefault="00D211C5" w:rsidP="006555A3">
      <w:pPr>
        <w:pStyle w:val="-"/>
      </w:pPr>
      <w:r w:rsidRPr="006555A3">
        <w:t>проработка набора приоритетных проектов развития (инвестиционных, социальных, инфраструктурных);</w:t>
      </w:r>
    </w:p>
    <w:p w:rsidR="00D211C5" w:rsidRPr="006555A3" w:rsidRDefault="00D211C5" w:rsidP="006555A3">
      <w:pPr>
        <w:pStyle w:val="-"/>
      </w:pPr>
      <w:r w:rsidRPr="006555A3">
        <w:t>становление новой образовательной среды, среды профессионального становления молодых людей, формирование предпринимательской способности, реформирование системы работы с подростками и молодыми людьми, ценности и культура которых и станут доминантой 20-х годов;</w:t>
      </w:r>
    </w:p>
    <w:p w:rsidR="00D211C5" w:rsidRPr="006555A3" w:rsidRDefault="00D211C5" w:rsidP="006555A3">
      <w:pPr>
        <w:pStyle w:val="-"/>
      </w:pPr>
      <w:r w:rsidRPr="006555A3">
        <w:t>институционализация условий, гарантирующих становление и развитие «новой экономики», частно-муниципального партнерства, развитие человеческого потенциала, среды жизнедеятельности населения и бизнеса, развитие потенциала муниципального управления и муниципальной службы, развитие местного самоуправления;</w:t>
      </w:r>
    </w:p>
    <w:p w:rsidR="00D211C5" w:rsidRPr="006555A3" w:rsidRDefault="00D211C5" w:rsidP="006555A3">
      <w:pPr>
        <w:pStyle w:val="-"/>
      </w:pPr>
      <w:r w:rsidRPr="006555A3">
        <w:t>создание условий необходимых для агропромышленного кластеров, развитие институтов частно-муниципального партнерства. В результате должны появиться условия для формирования коридоров развития и диверсификации реального сектора экономики;</w:t>
      </w:r>
    </w:p>
    <w:p w:rsidR="00D211C5" w:rsidRPr="007E479D" w:rsidRDefault="00D211C5" w:rsidP="00216200">
      <w:pPr>
        <w:pStyle w:val="-"/>
      </w:pPr>
      <w:r w:rsidRPr="007E479D">
        <w:t>организация межмуниципального сотрудничества Выселковского района и прилегающих районов, внедрение общих генеральных планов, формирование правовой и организационной базы, создание межмуниципальных и иных хозяйственных организаций;</w:t>
      </w:r>
    </w:p>
    <w:p w:rsidR="00D211C5" w:rsidRPr="007E479D" w:rsidRDefault="00D211C5" w:rsidP="00216200">
      <w:pPr>
        <w:pStyle w:val="-"/>
      </w:pPr>
      <w:r w:rsidRPr="007E479D">
        <w:t>развитие малого бизнеса домашних хозяйств района, ориентированного на необходимые накопления финансового капитала внутри экономики района и становления среднего бизнеса. Включение в экономику ценных бумаг и качественное изменение знаний и умений бизнеса и населения в отношении финансовых рынков и фондовых операций.</w:t>
      </w:r>
    </w:p>
    <w:p w:rsidR="00D211C5" w:rsidRPr="007E479D" w:rsidRDefault="00D211C5" w:rsidP="00216200">
      <w:pPr>
        <w:pStyle w:val="-"/>
      </w:pPr>
      <w:r w:rsidRPr="007E479D">
        <w:t>создание информационно-консультационной системы для предоставления муниципальных электронных услуг, мониторинга и решения проблем населения;</w:t>
      </w:r>
    </w:p>
    <w:p w:rsidR="00D211C5" w:rsidRDefault="00D211C5" w:rsidP="00216200">
      <w:pPr>
        <w:pStyle w:val="-"/>
      </w:pPr>
      <w:r w:rsidRPr="007E479D">
        <w:t>внедрение системы бюджетирования, ориентированной на результат, экономической ответственности за взятые органами местного самоуправления и подведомственными организациями, бюджетные обязательства и используемые ресурсы.</w:t>
      </w:r>
    </w:p>
    <w:p w:rsidR="00D211C5" w:rsidRPr="007E479D" w:rsidRDefault="00D211C5" w:rsidP="006555A3">
      <w:pPr>
        <w:pStyle w:val="-"/>
        <w:numPr>
          <w:ilvl w:val="0"/>
          <w:numId w:val="0"/>
        </w:numPr>
        <w:ind w:firstLine="709"/>
      </w:pPr>
    </w:p>
    <w:p w:rsidR="00D211C5" w:rsidRPr="005E4579" w:rsidRDefault="00D211C5" w:rsidP="005E4579">
      <w:pPr>
        <w:pStyle w:val="IntenseQuote"/>
        <w:rPr>
          <w:noProof/>
        </w:rPr>
      </w:pPr>
      <w:r w:rsidRPr="007E479D">
        <w:rPr>
          <w:noProof/>
        </w:rPr>
        <w:t>2 этап – 2025-2030 гг. (2025-2027 гг., 2028-2030 гг.)</w:t>
      </w:r>
      <w:r>
        <w:rPr>
          <w:noProof/>
        </w:rPr>
        <w:t xml:space="preserve">. </w:t>
      </w:r>
      <w:r w:rsidRPr="005E4579">
        <w:rPr>
          <w:noProof/>
        </w:rPr>
        <w:t>Реализация приоритетных инновационных и инвестиционных проектов</w:t>
      </w:r>
    </w:p>
    <w:p w:rsidR="00D211C5" w:rsidRPr="007E479D" w:rsidRDefault="00D211C5" w:rsidP="005E4579">
      <w:pPr>
        <w:pStyle w:val="S0"/>
      </w:pPr>
      <w:r w:rsidRPr="007E479D">
        <w:rPr>
          <w:noProof/>
        </w:rPr>
        <w:t xml:space="preserve">На втором этапе происходит </w:t>
      </w:r>
      <w:r>
        <w:t>формирование</w:t>
      </w:r>
      <w:r w:rsidRPr="007E479D">
        <w:rPr>
          <w:noProof/>
        </w:rPr>
        <w:t xml:space="preserve"> </w:t>
      </w:r>
      <w:r w:rsidRPr="00443954">
        <w:t>устойчивой и сбалансированной</w:t>
      </w:r>
      <w:r w:rsidRPr="007E479D">
        <w:t xml:space="preserve"> </w:t>
      </w:r>
      <w:r w:rsidRPr="00443954">
        <w:t>инфраструктуры, позволяющей обеспечить высокий уровень качества жизни и</w:t>
      </w:r>
      <w:r w:rsidRPr="007E479D">
        <w:t xml:space="preserve"> </w:t>
      </w:r>
      <w:r w:rsidRPr="00443954">
        <w:t>ускоренное развитие экономики. Обеспечение социальной стабильности.</w:t>
      </w:r>
      <w:r w:rsidRPr="007E479D">
        <w:t xml:space="preserve"> Му</w:t>
      </w:r>
      <w:r w:rsidRPr="007E479D">
        <w:rPr>
          <w:noProof/>
        </w:rPr>
        <w:t>ниципальный сектор экономики и возможности малого и среднего бизнеса для инвестирования «в район» становятся основой для качественного изменения облика района и создания среды с высоким качеством жизни. Система развития потенциала и кластеры создают инвестиционную привлекательность района, что к началу 30-х годов формирует условия, когда всякий житель района, молодой, пожилой или находящийся на пике трудоспособности имеет возможность найти для себя достойное место.</w:t>
      </w:r>
    </w:p>
    <w:p w:rsidR="00D211C5" w:rsidRPr="005E4579" w:rsidRDefault="00D211C5" w:rsidP="005E4579">
      <w:pPr>
        <w:pStyle w:val="S0"/>
        <w:rPr>
          <w:b/>
          <w:noProof/>
        </w:rPr>
      </w:pPr>
      <w:r w:rsidRPr="005E4579">
        <w:rPr>
          <w:b/>
          <w:noProof/>
        </w:rPr>
        <w:t>Основные задачи данного этапа:</w:t>
      </w:r>
    </w:p>
    <w:p w:rsidR="00D211C5" w:rsidRPr="007E479D" w:rsidRDefault="00D211C5" w:rsidP="00216200">
      <w:pPr>
        <w:pStyle w:val="-"/>
      </w:pPr>
      <w:r w:rsidRPr="007E479D">
        <w:t>повышение научно-инновационного потенциала района;</w:t>
      </w:r>
    </w:p>
    <w:p w:rsidR="00D211C5" w:rsidRPr="007E479D" w:rsidRDefault="00D211C5" w:rsidP="00216200">
      <w:pPr>
        <w:pStyle w:val="-"/>
      </w:pPr>
      <w:r w:rsidRPr="007E479D">
        <w:t>рост производительности труда в приоритетных отраслях экономики;</w:t>
      </w:r>
    </w:p>
    <w:p w:rsidR="00D211C5" w:rsidRPr="007E479D" w:rsidRDefault="00D211C5" w:rsidP="00216200">
      <w:pPr>
        <w:pStyle w:val="-"/>
      </w:pPr>
      <w:r w:rsidRPr="007E479D">
        <w:t>повышение конкурентоспособности промышленного сектора и агропромышленного комплекса;</w:t>
      </w:r>
    </w:p>
    <w:p w:rsidR="00D211C5" w:rsidRPr="007E479D" w:rsidRDefault="00D211C5" w:rsidP="00216200">
      <w:pPr>
        <w:pStyle w:val="-"/>
      </w:pPr>
      <w:r w:rsidRPr="007E479D">
        <w:t>модернизация и развитие транспортно-логистического комплекса района, формирование современной инфраструктуры товародвижения, системы управления логистическим комплексом, основанной на использовании преимуществ географического положения района;</w:t>
      </w:r>
    </w:p>
    <w:p w:rsidR="00D211C5" w:rsidRPr="007E479D" w:rsidRDefault="00D211C5" w:rsidP="00216200">
      <w:pPr>
        <w:pStyle w:val="-"/>
      </w:pPr>
      <w:r w:rsidRPr="007E479D">
        <w:t>расширение бюджетных и налоговых стимулов для увеличения частного финансирования нововведений и изменений, в том числе, на базе прикладных исследований и разработок;</w:t>
      </w:r>
    </w:p>
    <w:p w:rsidR="00D211C5" w:rsidRPr="007E479D" w:rsidRDefault="00D211C5" w:rsidP="00216200">
      <w:pPr>
        <w:pStyle w:val="-"/>
      </w:pPr>
      <w:r w:rsidRPr="007E479D">
        <w:t>создание устойчивых возможностей для коммерциализации резул</w:t>
      </w:r>
      <w:r>
        <w:t>ьтатов инвестиций в модернизацию</w:t>
      </w:r>
      <w:r w:rsidRPr="007E479D">
        <w:t xml:space="preserve"> технологической базы и новые производства;</w:t>
      </w:r>
    </w:p>
    <w:p w:rsidR="00D211C5" w:rsidRPr="007E479D" w:rsidRDefault="00D211C5" w:rsidP="00216200">
      <w:pPr>
        <w:pStyle w:val="-"/>
      </w:pPr>
      <w:r w:rsidRPr="007E479D">
        <w:t>интенсивное развитие агропромышленного кластера и частно-муниципального партнерства;</w:t>
      </w:r>
    </w:p>
    <w:p w:rsidR="00D211C5" w:rsidRPr="007E479D" w:rsidRDefault="00D211C5" w:rsidP="00216200">
      <w:pPr>
        <w:pStyle w:val="-"/>
      </w:pPr>
      <w:r w:rsidRPr="007E479D">
        <w:t>создание условий для проникновения бизнеса на растущие региональные и российские рынки.</w:t>
      </w:r>
    </w:p>
    <w:p w:rsidR="00D211C5" w:rsidRPr="007E479D" w:rsidRDefault="00D211C5" w:rsidP="005E4579">
      <w:pPr>
        <w:pStyle w:val="S0"/>
        <w:rPr>
          <w:noProof/>
        </w:rPr>
      </w:pPr>
      <w:r w:rsidRPr="007E479D">
        <w:rPr>
          <w:noProof/>
        </w:rPr>
        <w:t>Главным результатом Стратегии к 2030 году является выход Выселковского района на новое качество решения вопросов местного значения, новое качество жизни населения.</w:t>
      </w:r>
    </w:p>
    <w:p w:rsidR="00D211C5" w:rsidRPr="00942291" w:rsidRDefault="00D211C5" w:rsidP="001F3F5B">
      <w:pPr>
        <w:pStyle w:val="S0"/>
        <w:rPr>
          <w:noProof/>
          <w:szCs w:val="28"/>
        </w:rPr>
      </w:pPr>
      <w:r w:rsidRPr="007E479D">
        <w:rPr>
          <w:noProof/>
        </w:rPr>
        <w:t>Система стратегических направлений и стратегических целей социально-экономического развития Выселковского района представлена в таблицах ниже.</w:t>
      </w:r>
      <w:r>
        <w:rPr>
          <w:noProof/>
        </w:rPr>
        <w:t xml:space="preserve"> </w:t>
      </w:r>
    </w:p>
    <w:p w:rsidR="00D211C5" w:rsidRPr="00A71CD9" w:rsidRDefault="00D211C5" w:rsidP="00067892">
      <w:pPr>
        <w:widowControl w:val="0"/>
        <w:autoSpaceDN w:val="0"/>
        <w:spacing w:after="0" w:line="240" w:lineRule="auto"/>
        <w:jc w:val="both"/>
        <w:rPr>
          <w:rFonts w:cs="Times New Roman"/>
          <w:spacing w:val="-3"/>
          <w:sz w:val="28"/>
          <w:szCs w:val="28"/>
        </w:rPr>
        <w:sectPr w:rsidR="00D211C5" w:rsidRPr="00A71CD9" w:rsidSect="00CC1395">
          <w:pgSz w:w="11906" w:h="16838"/>
          <w:pgMar w:top="1134" w:right="851" w:bottom="1134" w:left="1701" w:header="709" w:footer="278" w:gutter="0"/>
          <w:cols w:space="708"/>
          <w:rtlGutter/>
          <w:docGrid w:linePitch="360"/>
        </w:sectPr>
      </w:pPr>
    </w:p>
    <w:p w:rsidR="00D211C5" w:rsidRPr="006555A3" w:rsidRDefault="00D211C5" w:rsidP="006555A3">
      <w:pPr>
        <w:pStyle w:val="Caption"/>
      </w:pPr>
      <w:r w:rsidRPr="006555A3">
        <w:t xml:space="preserve">Таблица </w:t>
      </w:r>
      <w:fldSimple w:instr=" SEQ Таблица \* ARABIC ">
        <w:r>
          <w:rPr>
            <w:noProof/>
          </w:rPr>
          <w:t>61</w:t>
        </w:r>
      </w:fldSimple>
      <w:r w:rsidRPr="006555A3">
        <w:t>. Стратегические направления и стратегические цели социально-экономического развития Выселковского района</w:t>
      </w:r>
    </w:p>
    <w:tbl>
      <w:tblPr>
        <w:tblpPr w:leftFromText="180" w:rightFromText="180" w:vertAnchor="text" w:tblpY="1"/>
        <w:tblW w:w="14709"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ook w:val="00A0"/>
      </w:tblPr>
      <w:tblGrid>
        <w:gridCol w:w="1964"/>
        <w:gridCol w:w="4342"/>
        <w:gridCol w:w="3901"/>
        <w:gridCol w:w="4502"/>
      </w:tblGrid>
      <w:tr w:rsidR="00D211C5" w:rsidRPr="001930DC" w:rsidTr="00FB2B8E">
        <w:trPr>
          <w:trHeight w:val="737"/>
        </w:trPr>
        <w:tc>
          <w:tcPr>
            <w:tcW w:w="1964" w:type="dxa"/>
            <w:tcBorders>
              <w:bottom w:val="single" w:sz="12" w:space="0" w:color="95B3D7"/>
            </w:tcBorders>
            <w:shd w:val="clear" w:color="auto" w:fill="F7C9EA"/>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4"/>
                <w:lang w:eastAsia="ru-RU"/>
              </w:rPr>
            </w:pPr>
            <w:r w:rsidRPr="00FB2B8E">
              <w:rPr>
                <w:rFonts w:ascii="Times New Roman" w:hAnsi="Times New Roman" w:cs="Times New Roman"/>
                <w:color w:val="000000"/>
                <w:sz w:val="20"/>
                <w:szCs w:val="24"/>
                <w:lang w:eastAsia="ru-RU"/>
              </w:rPr>
              <w:t>Главная цель</w:t>
            </w:r>
          </w:p>
        </w:tc>
        <w:tc>
          <w:tcPr>
            <w:tcW w:w="12745" w:type="dxa"/>
            <w:gridSpan w:val="3"/>
            <w:tcBorders>
              <w:bottom w:val="single" w:sz="12" w:space="0" w:color="95B3D7"/>
            </w:tcBorders>
            <w:shd w:val="clear" w:color="auto" w:fill="F7C9EA"/>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4"/>
                <w:lang w:eastAsia="ru-RU"/>
              </w:rPr>
            </w:pPr>
            <w:r w:rsidRPr="00FB2B8E">
              <w:rPr>
                <w:rFonts w:ascii="Times New Roman" w:hAnsi="Times New Roman" w:cs="Times New Roman"/>
                <w:bCs/>
                <w:color w:val="000000"/>
                <w:sz w:val="20"/>
                <w:szCs w:val="24"/>
                <w:lang w:eastAsia="ru-RU"/>
              </w:rPr>
              <w:t>Выстраивание конкурентоспособной модели экономики района посредством развития высокотехнологичных производств аграрно-промышленного комплекса, базирующихся на местной ресурсной базе, характеризующихся высокой степенью переработки и обладающих устойчивым потенциалом развития</w:t>
            </w:r>
          </w:p>
        </w:tc>
      </w:tr>
      <w:tr w:rsidR="00D211C5" w:rsidRPr="001930DC" w:rsidTr="00FB2B8E">
        <w:trPr>
          <w:trHeight w:val="737"/>
        </w:trPr>
        <w:tc>
          <w:tcPr>
            <w:tcW w:w="1964" w:type="dxa"/>
            <w:shd w:val="clear" w:color="auto" w:fill="F7C9EA"/>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4"/>
                <w:lang w:eastAsia="ru-RU"/>
              </w:rPr>
            </w:pPr>
            <w:r w:rsidRPr="00FB2B8E">
              <w:rPr>
                <w:rFonts w:ascii="Times New Roman" w:hAnsi="Times New Roman" w:cs="Times New Roman"/>
                <w:color w:val="000000"/>
                <w:sz w:val="20"/>
                <w:szCs w:val="24"/>
                <w:lang w:eastAsia="ru-RU"/>
              </w:rPr>
              <w:t>Стратегические цели</w:t>
            </w:r>
          </w:p>
        </w:tc>
        <w:tc>
          <w:tcPr>
            <w:tcW w:w="4342" w:type="dxa"/>
            <w:shd w:val="clear" w:color="auto" w:fill="F7C9EA"/>
            <w:vAlign w:val="center"/>
          </w:tcPr>
          <w:p w:rsidR="00D211C5" w:rsidRPr="00FB2B8E" w:rsidRDefault="00D211C5" w:rsidP="00FB2B8E">
            <w:pPr>
              <w:spacing w:after="0" w:line="240" w:lineRule="auto"/>
              <w:jc w:val="center"/>
              <w:rPr>
                <w:rFonts w:ascii="Times New Roman" w:hAnsi="Times New Roman" w:cs="Times New Roman"/>
                <w:color w:val="000000"/>
                <w:sz w:val="20"/>
                <w:szCs w:val="24"/>
                <w:lang w:eastAsia="ru-RU"/>
              </w:rPr>
            </w:pPr>
            <w:r w:rsidRPr="00FB2B8E">
              <w:rPr>
                <w:rFonts w:ascii="Times New Roman" w:hAnsi="Times New Roman" w:cs="Times New Roman"/>
                <w:color w:val="000000"/>
                <w:sz w:val="20"/>
                <w:szCs w:val="24"/>
              </w:rPr>
              <w:t>Реструктуризация экономики района на основе сложившихся и перспективных агропромышленных кластеров с высокой долей глубокой переработки</w:t>
            </w:r>
          </w:p>
        </w:tc>
        <w:tc>
          <w:tcPr>
            <w:tcW w:w="3901" w:type="dxa"/>
            <w:shd w:val="clear" w:color="auto" w:fill="F7C9EA"/>
            <w:vAlign w:val="center"/>
          </w:tcPr>
          <w:p w:rsidR="00D211C5" w:rsidRPr="00FB2B8E" w:rsidRDefault="00D211C5" w:rsidP="00FB2B8E">
            <w:pPr>
              <w:spacing w:after="0" w:line="240" w:lineRule="auto"/>
              <w:jc w:val="center"/>
              <w:rPr>
                <w:rFonts w:ascii="Times New Roman" w:hAnsi="Times New Roman" w:cs="Times New Roman"/>
                <w:color w:val="000000"/>
                <w:sz w:val="20"/>
                <w:szCs w:val="24"/>
                <w:lang w:eastAsia="ru-RU"/>
              </w:rPr>
            </w:pPr>
            <w:r w:rsidRPr="00FB2B8E">
              <w:rPr>
                <w:rFonts w:ascii="Times New Roman" w:hAnsi="Times New Roman" w:cs="Times New Roman"/>
                <w:color w:val="000000"/>
                <w:spacing w:val="-3"/>
                <w:sz w:val="20"/>
                <w:szCs w:val="24"/>
                <w:lang w:eastAsia="ru-RU"/>
              </w:rPr>
              <w:t>Повышение качества среды обитания населения</w:t>
            </w:r>
          </w:p>
        </w:tc>
        <w:tc>
          <w:tcPr>
            <w:tcW w:w="4502" w:type="dxa"/>
            <w:shd w:val="clear" w:color="auto" w:fill="F7C9EA"/>
            <w:vAlign w:val="center"/>
          </w:tcPr>
          <w:p w:rsidR="00D211C5" w:rsidRPr="00FB2B8E" w:rsidRDefault="00D211C5" w:rsidP="00FB2B8E">
            <w:pPr>
              <w:spacing w:after="0" w:line="240" w:lineRule="auto"/>
              <w:jc w:val="center"/>
              <w:rPr>
                <w:rFonts w:ascii="Times New Roman" w:hAnsi="Times New Roman" w:cs="Times New Roman"/>
                <w:color w:val="000000"/>
                <w:sz w:val="20"/>
                <w:szCs w:val="24"/>
                <w:lang w:eastAsia="ru-RU"/>
              </w:rPr>
            </w:pPr>
            <w:r w:rsidRPr="00FB2B8E">
              <w:rPr>
                <w:rFonts w:ascii="Times New Roman" w:hAnsi="Times New Roman" w:cs="Times New Roman"/>
                <w:color w:val="000000"/>
                <w:spacing w:val="-3"/>
                <w:sz w:val="20"/>
                <w:szCs w:val="24"/>
                <w:lang w:eastAsia="ru-RU"/>
              </w:rPr>
              <w:t>Развитие агротуризма</w:t>
            </w:r>
          </w:p>
        </w:tc>
      </w:tr>
      <w:tr w:rsidR="00D211C5" w:rsidRPr="001930DC" w:rsidTr="00FB2B8E">
        <w:trPr>
          <w:trHeight w:val="737"/>
        </w:trPr>
        <w:tc>
          <w:tcPr>
            <w:tcW w:w="1964" w:type="dxa"/>
            <w:vMerge w:val="restart"/>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0"/>
                <w:lang w:eastAsia="ru-RU"/>
              </w:rPr>
            </w:pPr>
            <w:r w:rsidRPr="00FB2B8E">
              <w:rPr>
                <w:rFonts w:ascii="Times New Roman" w:hAnsi="Times New Roman" w:cs="Times New Roman"/>
                <w:color w:val="000000"/>
                <w:sz w:val="20"/>
                <w:szCs w:val="20"/>
                <w:lang w:eastAsia="ru-RU"/>
              </w:rPr>
              <w:t>Стратегические приоритеты</w:t>
            </w:r>
          </w:p>
        </w:tc>
        <w:tc>
          <w:tcPr>
            <w:tcW w:w="4342" w:type="dxa"/>
            <w:vAlign w:val="center"/>
          </w:tcPr>
          <w:p w:rsidR="00D211C5" w:rsidRPr="00FB2B8E" w:rsidRDefault="00D211C5" w:rsidP="00FB2B8E">
            <w:pPr>
              <w:spacing w:after="0" w:line="240" w:lineRule="auto"/>
              <w:jc w:val="center"/>
              <w:rPr>
                <w:rFonts w:ascii="Times New Roman" w:hAnsi="Times New Roman" w:cs="Times New Roman"/>
                <w:color w:val="000000"/>
                <w:sz w:val="20"/>
                <w:szCs w:val="20"/>
                <w:lang w:eastAsia="ru-RU"/>
              </w:rPr>
            </w:pPr>
            <w:r w:rsidRPr="00FB2B8E">
              <w:rPr>
                <w:rFonts w:ascii="Times New Roman" w:hAnsi="Times New Roman" w:cs="Times New Roman"/>
                <w:color w:val="000000"/>
                <w:sz w:val="20"/>
                <w:szCs w:val="20"/>
              </w:rPr>
              <w:t>повышение конкурентоспособности агропромышленной продукции район</w:t>
            </w:r>
            <w:r w:rsidRPr="00FB2B8E">
              <w:rPr>
                <w:rFonts w:ascii="Times New Roman" w:hAnsi="Times New Roman" w:cs="Times New Roman"/>
                <w:b/>
                <w:i/>
                <w:color w:val="000000"/>
                <w:sz w:val="20"/>
                <w:szCs w:val="20"/>
              </w:rPr>
              <w:t>а</w:t>
            </w:r>
          </w:p>
        </w:tc>
        <w:tc>
          <w:tcPr>
            <w:tcW w:w="3901" w:type="dxa"/>
            <w:vAlign w:val="center"/>
          </w:tcPr>
          <w:p w:rsidR="00D211C5" w:rsidRPr="00FB2B8E" w:rsidRDefault="00D211C5" w:rsidP="00FB2B8E">
            <w:pPr>
              <w:spacing w:after="0" w:line="240" w:lineRule="auto"/>
              <w:jc w:val="center"/>
              <w:rPr>
                <w:rFonts w:ascii="Times New Roman" w:hAnsi="Times New Roman" w:cs="Times New Roman"/>
                <w:color w:val="000000"/>
                <w:spacing w:val="-3"/>
                <w:sz w:val="20"/>
                <w:szCs w:val="20"/>
                <w:lang w:eastAsia="ru-RU"/>
              </w:rPr>
            </w:pPr>
            <w:r w:rsidRPr="00FB2B8E">
              <w:rPr>
                <w:rFonts w:ascii="Times New Roman" w:hAnsi="Times New Roman" w:cs="Times New Roman"/>
                <w:color w:val="000000"/>
                <w:spacing w:val="-3"/>
                <w:sz w:val="20"/>
                <w:szCs w:val="20"/>
              </w:rPr>
              <w:t>повышение качества дошкольного, общего образования на основе внедрения современных педагогических технологий и улучшения ресурсного обеспечения образовательных учреждений</w:t>
            </w:r>
          </w:p>
        </w:tc>
        <w:tc>
          <w:tcPr>
            <w:tcW w:w="4502" w:type="dxa"/>
            <w:vAlign w:val="center"/>
          </w:tcPr>
          <w:p w:rsidR="00D211C5" w:rsidRPr="00FB2B8E" w:rsidRDefault="00D211C5" w:rsidP="00FB2B8E">
            <w:pPr>
              <w:spacing w:after="0" w:line="240" w:lineRule="auto"/>
              <w:jc w:val="center"/>
              <w:rPr>
                <w:rFonts w:ascii="Times New Roman" w:hAnsi="Times New Roman" w:cs="Times New Roman"/>
                <w:color w:val="000000"/>
                <w:spacing w:val="-3"/>
                <w:sz w:val="20"/>
                <w:szCs w:val="20"/>
                <w:lang w:eastAsia="ru-RU"/>
              </w:rPr>
            </w:pPr>
            <w:r w:rsidRPr="00FB2B8E">
              <w:rPr>
                <w:rFonts w:ascii="Times New Roman" w:hAnsi="Times New Roman" w:cs="Times New Roman"/>
                <w:color w:val="000000"/>
                <w:sz w:val="20"/>
                <w:szCs w:val="20"/>
              </w:rPr>
              <w:t>модернизация инфраструктуры сельской местности</w:t>
            </w:r>
          </w:p>
        </w:tc>
      </w:tr>
      <w:tr w:rsidR="00D211C5" w:rsidRPr="001930DC" w:rsidTr="00FB2B8E">
        <w:trPr>
          <w:trHeight w:val="737"/>
        </w:trPr>
        <w:tc>
          <w:tcPr>
            <w:tcW w:w="1964" w:type="dxa"/>
            <w:vMerge/>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0"/>
                <w:lang w:eastAsia="ru-RU"/>
              </w:rPr>
            </w:pPr>
          </w:p>
        </w:tc>
        <w:tc>
          <w:tcPr>
            <w:tcW w:w="4342" w:type="dxa"/>
            <w:vAlign w:val="center"/>
          </w:tcPr>
          <w:p w:rsidR="00D211C5" w:rsidRPr="00FB2B8E" w:rsidRDefault="00D211C5" w:rsidP="00FB2B8E">
            <w:pPr>
              <w:spacing w:after="0" w:line="240" w:lineRule="auto"/>
              <w:jc w:val="center"/>
              <w:rPr>
                <w:rFonts w:ascii="Times New Roman" w:hAnsi="Times New Roman" w:cs="Times New Roman"/>
                <w:color w:val="000000"/>
                <w:sz w:val="20"/>
                <w:szCs w:val="20"/>
              </w:rPr>
            </w:pPr>
            <w:r w:rsidRPr="00FB2B8E">
              <w:rPr>
                <w:rFonts w:ascii="Times New Roman" w:hAnsi="Times New Roman" w:cs="Times New Roman"/>
                <w:color w:val="000000"/>
                <w:spacing w:val="-3"/>
                <w:sz w:val="20"/>
                <w:szCs w:val="20"/>
              </w:rPr>
              <w:t>кластерная активация</w:t>
            </w:r>
          </w:p>
        </w:tc>
        <w:tc>
          <w:tcPr>
            <w:tcW w:w="3901" w:type="dxa"/>
            <w:vAlign w:val="center"/>
          </w:tcPr>
          <w:p w:rsidR="00D211C5" w:rsidRPr="00FB2B8E" w:rsidRDefault="00D211C5" w:rsidP="00FB2B8E">
            <w:pPr>
              <w:spacing w:after="0" w:line="240" w:lineRule="auto"/>
              <w:jc w:val="center"/>
              <w:rPr>
                <w:rFonts w:ascii="Times New Roman" w:hAnsi="Times New Roman" w:cs="Times New Roman"/>
                <w:color w:val="000000"/>
                <w:spacing w:val="-3"/>
                <w:sz w:val="20"/>
                <w:szCs w:val="20"/>
                <w:lang w:eastAsia="ru-RU"/>
              </w:rPr>
            </w:pPr>
            <w:r w:rsidRPr="00FB2B8E">
              <w:rPr>
                <w:rFonts w:ascii="Times New Roman" w:hAnsi="Times New Roman" w:cs="Times New Roman"/>
                <w:color w:val="000000"/>
                <w:spacing w:val="-3"/>
                <w:sz w:val="20"/>
                <w:szCs w:val="20"/>
              </w:rPr>
              <w:t>повышение доступности и качества медицинского обслуживания</w:t>
            </w:r>
          </w:p>
        </w:tc>
        <w:tc>
          <w:tcPr>
            <w:tcW w:w="4502" w:type="dxa"/>
            <w:vAlign w:val="center"/>
          </w:tcPr>
          <w:p w:rsidR="00D211C5" w:rsidRPr="00FB2B8E" w:rsidRDefault="00D211C5" w:rsidP="00FB2B8E">
            <w:pPr>
              <w:spacing w:after="0" w:line="240" w:lineRule="auto"/>
              <w:jc w:val="center"/>
              <w:rPr>
                <w:rFonts w:ascii="Times New Roman" w:hAnsi="Times New Roman" w:cs="Times New Roman"/>
                <w:color w:val="000000"/>
                <w:spacing w:val="-3"/>
                <w:sz w:val="20"/>
                <w:szCs w:val="20"/>
                <w:lang w:eastAsia="ru-RU"/>
              </w:rPr>
            </w:pPr>
            <w:r w:rsidRPr="00FB2B8E">
              <w:rPr>
                <w:rFonts w:ascii="Times New Roman" w:hAnsi="Times New Roman" w:cs="Times New Roman"/>
                <w:color w:val="000000"/>
                <w:sz w:val="20"/>
                <w:szCs w:val="20"/>
              </w:rPr>
              <w:t>подготовка квалифицированных кадров</w:t>
            </w:r>
          </w:p>
        </w:tc>
      </w:tr>
      <w:tr w:rsidR="00D211C5" w:rsidRPr="001930DC" w:rsidTr="00FB2B8E">
        <w:trPr>
          <w:trHeight w:val="737"/>
        </w:trPr>
        <w:tc>
          <w:tcPr>
            <w:tcW w:w="1964" w:type="dxa"/>
            <w:vMerge/>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0"/>
                <w:lang w:eastAsia="ru-RU"/>
              </w:rPr>
            </w:pPr>
          </w:p>
        </w:tc>
        <w:tc>
          <w:tcPr>
            <w:tcW w:w="4342" w:type="dxa"/>
            <w:vAlign w:val="center"/>
          </w:tcPr>
          <w:p w:rsidR="00D211C5" w:rsidRPr="00FB2B8E" w:rsidRDefault="00D211C5" w:rsidP="00FB2B8E">
            <w:pPr>
              <w:spacing w:after="0" w:line="240" w:lineRule="auto"/>
              <w:jc w:val="center"/>
              <w:rPr>
                <w:rFonts w:ascii="Times New Roman" w:hAnsi="Times New Roman" w:cs="Times New Roman"/>
                <w:color w:val="000000"/>
                <w:sz w:val="20"/>
                <w:szCs w:val="20"/>
              </w:rPr>
            </w:pPr>
            <w:r w:rsidRPr="00FB2B8E">
              <w:rPr>
                <w:rFonts w:ascii="Times New Roman" w:hAnsi="Times New Roman" w:cs="Times New Roman"/>
                <w:color w:val="000000"/>
                <w:sz w:val="20"/>
                <w:szCs w:val="20"/>
              </w:rPr>
              <w:t>Диверсификация структуры местной экономики</w:t>
            </w:r>
          </w:p>
        </w:tc>
        <w:tc>
          <w:tcPr>
            <w:tcW w:w="3901" w:type="dxa"/>
            <w:vAlign w:val="center"/>
          </w:tcPr>
          <w:p w:rsidR="00D211C5" w:rsidRPr="00FB2B8E" w:rsidRDefault="00D211C5" w:rsidP="00FB2B8E">
            <w:pPr>
              <w:spacing w:after="0" w:line="240" w:lineRule="auto"/>
              <w:jc w:val="center"/>
              <w:rPr>
                <w:rFonts w:ascii="Times New Roman" w:hAnsi="Times New Roman" w:cs="Times New Roman"/>
                <w:color w:val="000000"/>
                <w:spacing w:val="-3"/>
                <w:sz w:val="20"/>
                <w:szCs w:val="20"/>
                <w:lang w:eastAsia="ru-RU"/>
              </w:rPr>
            </w:pPr>
            <w:r w:rsidRPr="00FB2B8E">
              <w:rPr>
                <w:rFonts w:ascii="Times New Roman" w:hAnsi="Times New Roman" w:cs="Times New Roman"/>
                <w:color w:val="000000"/>
                <w:spacing w:val="-3"/>
                <w:sz w:val="20"/>
                <w:szCs w:val="20"/>
              </w:rPr>
              <w:t>увеличение перечня и повышения качества и доступности платных услуг населению и потребительских товаров</w:t>
            </w:r>
          </w:p>
        </w:tc>
        <w:tc>
          <w:tcPr>
            <w:tcW w:w="4502" w:type="dxa"/>
            <w:vAlign w:val="center"/>
          </w:tcPr>
          <w:p w:rsidR="00D211C5" w:rsidRPr="00FB2B8E" w:rsidRDefault="00D211C5" w:rsidP="00FB2B8E">
            <w:pPr>
              <w:spacing w:after="0" w:line="240" w:lineRule="auto"/>
              <w:jc w:val="center"/>
              <w:rPr>
                <w:rFonts w:ascii="Times New Roman" w:hAnsi="Times New Roman" w:cs="Times New Roman"/>
                <w:color w:val="000000"/>
                <w:spacing w:val="-3"/>
                <w:sz w:val="20"/>
                <w:szCs w:val="20"/>
                <w:lang w:eastAsia="ru-RU"/>
              </w:rPr>
            </w:pPr>
            <w:r w:rsidRPr="00FB2B8E">
              <w:rPr>
                <w:rFonts w:ascii="Times New Roman" w:hAnsi="Times New Roman" w:cs="Times New Roman"/>
                <w:color w:val="000000"/>
                <w:spacing w:val="-3"/>
                <w:sz w:val="20"/>
                <w:szCs w:val="20"/>
              </w:rPr>
              <w:t>вовлечение малого предпринимательства в сферу туризма и услуг</w:t>
            </w:r>
          </w:p>
        </w:tc>
      </w:tr>
      <w:tr w:rsidR="00D211C5" w:rsidRPr="001930DC" w:rsidTr="00FB2B8E">
        <w:trPr>
          <w:trHeight w:val="737"/>
        </w:trPr>
        <w:tc>
          <w:tcPr>
            <w:tcW w:w="1964" w:type="dxa"/>
            <w:vMerge/>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0"/>
                <w:lang w:eastAsia="ru-RU"/>
              </w:rPr>
            </w:pPr>
          </w:p>
        </w:tc>
        <w:tc>
          <w:tcPr>
            <w:tcW w:w="4342" w:type="dxa"/>
            <w:vAlign w:val="center"/>
          </w:tcPr>
          <w:p w:rsidR="00D211C5" w:rsidRPr="00FB2B8E" w:rsidRDefault="00D211C5" w:rsidP="00FB2B8E">
            <w:pPr>
              <w:spacing w:after="0" w:line="240" w:lineRule="auto"/>
              <w:jc w:val="center"/>
              <w:rPr>
                <w:rFonts w:ascii="Times New Roman" w:hAnsi="Times New Roman" w:cs="Times New Roman"/>
                <w:color w:val="000000"/>
                <w:sz w:val="20"/>
                <w:szCs w:val="20"/>
              </w:rPr>
            </w:pPr>
            <w:r w:rsidRPr="00FB2B8E">
              <w:rPr>
                <w:rFonts w:ascii="Times New Roman" w:hAnsi="Times New Roman" w:cs="Times New Roman"/>
                <w:color w:val="000000"/>
                <w:spacing w:val="-3"/>
                <w:sz w:val="20"/>
                <w:szCs w:val="20"/>
              </w:rPr>
              <w:t>развитие мукомольного и комбикормового производств</w:t>
            </w:r>
          </w:p>
        </w:tc>
        <w:tc>
          <w:tcPr>
            <w:tcW w:w="3901" w:type="dxa"/>
            <w:vAlign w:val="center"/>
          </w:tcPr>
          <w:p w:rsidR="00D211C5" w:rsidRPr="00FB2B8E" w:rsidRDefault="00D211C5" w:rsidP="00FB2B8E">
            <w:pPr>
              <w:spacing w:after="0" w:line="240" w:lineRule="auto"/>
              <w:jc w:val="center"/>
              <w:rPr>
                <w:rFonts w:ascii="Times New Roman" w:hAnsi="Times New Roman" w:cs="Times New Roman"/>
                <w:color w:val="000000"/>
                <w:spacing w:val="-3"/>
                <w:sz w:val="20"/>
                <w:szCs w:val="20"/>
                <w:lang w:eastAsia="ru-RU"/>
              </w:rPr>
            </w:pPr>
            <w:r w:rsidRPr="00FB2B8E">
              <w:rPr>
                <w:rFonts w:ascii="Times New Roman" w:hAnsi="Times New Roman" w:cs="Times New Roman"/>
                <w:color w:val="000000"/>
                <w:spacing w:val="-3"/>
                <w:sz w:val="20"/>
                <w:szCs w:val="20"/>
              </w:rPr>
              <w:t>развитие институтов гражданского общества</w:t>
            </w:r>
          </w:p>
        </w:tc>
        <w:tc>
          <w:tcPr>
            <w:tcW w:w="4502" w:type="dxa"/>
            <w:vAlign w:val="center"/>
          </w:tcPr>
          <w:p w:rsidR="00D211C5" w:rsidRPr="00FB2B8E" w:rsidRDefault="00D211C5" w:rsidP="00FB2B8E">
            <w:pPr>
              <w:spacing w:after="0" w:line="240" w:lineRule="auto"/>
              <w:jc w:val="center"/>
              <w:rPr>
                <w:rFonts w:ascii="Times New Roman" w:hAnsi="Times New Roman" w:cs="Times New Roman"/>
                <w:color w:val="000000"/>
                <w:spacing w:val="-3"/>
                <w:sz w:val="20"/>
                <w:szCs w:val="20"/>
                <w:lang w:eastAsia="ru-RU"/>
              </w:rPr>
            </w:pPr>
            <w:r w:rsidRPr="00FB2B8E">
              <w:rPr>
                <w:rFonts w:ascii="Times New Roman" w:hAnsi="Times New Roman" w:cs="Times New Roman"/>
                <w:color w:val="000000"/>
                <w:spacing w:val="-3"/>
                <w:sz w:val="20"/>
                <w:szCs w:val="20"/>
              </w:rPr>
              <w:t>благоустройство территории</w:t>
            </w:r>
          </w:p>
        </w:tc>
      </w:tr>
      <w:tr w:rsidR="00D211C5" w:rsidRPr="001930DC" w:rsidTr="00FB2B8E">
        <w:trPr>
          <w:trHeight w:val="737"/>
        </w:trPr>
        <w:tc>
          <w:tcPr>
            <w:tcW w:w="1964" w:type="dxa"/>
            <w:vMerge/>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0"/>
                <w:lang w:eastAsia="ru-RU"/>
              </w:rPr>
            </w:pPr>
          </w:p>
        </w:tc>
        <w:tc>
          <w:tcPr>
            <w:tcW w:w="4342" w:type="dxa"/>
            <w:vAlign w:val="center"/>
          </w:tcPr>
          <w:p w:rsidR="00D211C5" w:rsidRPr="00FB2B8E" w:rsidRDefault="00D211C5" w:rsidP="00FB2B8E">
            <w:pPr>
              <w:spacing w:after="0" w:line="240" w:lineRule="auto"/>
              <w:jc w:val="center"/>
              <w:rPr>
                <w:rFonts w:ascii="Times New Roman" w:hAnsi="Times New Roman" w:cs="Times New Roman"/>
                <w:color w:val="000000"/>
                <w:sz w:val="20"/>
                <w:szCs w:val="20"/>
              </w:rPr>
            </w:pPr>
            <w:r w:rsidRPr="00FB2B8E">
              <w:rPr>
                <w:rFonts w:ascii="Times New Roman" w:hAnsi="Times New Roman" w:cs="Times New Roman"/>
                <w:color w:val="000000"/>
                <w:spacing w:val="-3"/>
                <w:sz w:val="20"/>
                <w:szCs w:val="20"/>
              </w:rPr>
              <w:t>увеличение притока инвестиций в пищевую и перерабатывающую промышленность</w:t>
            </w:r>
          </w:p>
        </w:tc>
        <w:tc>
          <w:tcPr>
            <w:tcW w:w="3901" w:type="dxa"/>
            <w:vAlign w:val="center"/>
          </w:tcPr>
          <w:p w:rsidR="00D211C5" w:rsidRPr="00FB2B8E" w:rsidRDefault="00D211C5" w:rsidP="00FB2B8E">
            <w:pPr>
              <w:spacing w:after="0" w:line="240" w:lineRule="auto"/>
              <w:jc w:val="center"/>
              <w:rPr>
                <w:rFonts w:ascii="Times New Roman" w:hAnsi="Times New Roman" w:cs="Times New Roman"/>
                <w:color w:val="000000"/>
                <w:spacing w:val="-3"/>
                <w:sz w:val="20"/>
                <w:szCs w:val="20"/>
                <w:lang w:eastAsia="ru-RU"/>
              </w:rPr>
            </w:pPr>
            <w:r w:rsidRPr="00FB2B8E">
              <w:rPr>
                <w:rFonts w:ascii="Times New Roman" w:hAnsi="Times New Roman" w:cs="Times New Roman"/>
                <w:color w:val="000000"/>
                <w:spacing w:val="-3"/>
                <w:sz w:val="20"/>
                <w:szCs w:val="20"/>
              </w:rPr>
              <w:t>обеспечение  общедоступности  и  высокого качества услуг в сфере  физической культуры и спорта</w:t>
            </w:r>
          </w:p>
        </w:tc>
        <w:tc>
          <w:tcPr>
            <w:tcW w:w="4502" w:type="dxa"/>
            <w:vAlign w:val="center"/>
          </w:tcPr>
          <w:p w:rsidR="00D211C5" w:rsidRPr="00FB2B8E" w:rsidRDefault="00D211C5" w:rsidP="00FB2B8E">
            <w:pPr>
              <w:spacing w:after="0" w:line="240" w:lineRule="auto"/>
              <w:jc w:val="center"/>
              <w:rPr>
                <w:rFonts w:ascii="Times New Roman" w:hAnsi="Times New Roman" w:cs="Times New Roman"/>
                <w:color w:val="000000"/>
                <w:spacing w:val="-3"/>
                <w:sz w:val="20"/>
                <w:szCs w:val="20"/>
                <w:lang w:eastAsia="ru-RU"/>
              </w:rPr>
            </w:pPr>
            <w:r w:rsidRPr="00FB2B8E">
              <w:rPr>
                <w:rFonts w:ascii="Times New Roman" w:hAnsi="Times New Roman" w:cs="Times New Roman"/>
                <w:color w:val="000000"/>
                <w:spacing w:val="-3"/>
                <w:sz w:val="20"/>
                <w:szCs w:val="20"/>
              </w:rPr>
              <w:t>развитие гостевой инфраструктуры</w:t>
            </w:r>
          </w:p>
        </w:tc>
      </w:tr>
      <w:tr w:rsidR="00D211C5" w:rsidRPr="001930DC" w:rsidTr="00FB2B8E">
        <w:trPr>
          <w:trHeight w:val="737"/>
        </w:trPr>
        <w:tc>
          <w:tcPr>
            <w:tcW w:w="1964" w:type="dxa"/>
            <w:vMerge/>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0"/>
                <w:lang w:eastAsia="ru-RU"/>
              </w:rPr>
            </w:pPr>
          </w:p>
        </w:tc>
        <w:tc>
          <w:tcPr>
            <w:tcW w:w="4342" w:type="dxa"/>
            <w:vAlign w:val="center"/>
          </w:tcPr>
          <w:p w:rsidR="00D211C5" w:rsidRPr="00FB2B8E" w:rsidRDefault="00D211C5" w:rsidP="00FB2B8E">
            <w:pPr>
              <w:spacing w:after="0" w:line="240" w:lineRule="auto"/>
              <w:jc w:val="center"/>
              <w:rPr>
                <w:rFonts w:ascii="Times New Roman" w:hAnsi="Times New Roman" w:cs="Times New Roman"/>
                <w:color w:val="000000"/>
                <w:sz w:val="20"/>
                <w:szCs w:val="20"/>
              </w:rPr>
            </w:pPr>
            <w:r w:rsidRPr="00FB2B8E">
              <w:rPr>
                <w:rFonts w:ascii="Times New Roman" w:hAnsi="Times New Roman" w:cs="Times New Roman"/>
                <w:color w:val="000000"/>
                <w:sz w:val="20"/>
                <w:szCs w:val="20"/>
              </w:rPr>
              <w:t>Бюджетный фандрайзинг: участие в реализации стратегий, программ  и проектов, реализуемых на территории Краснодарского края</w:t>
            </w:r>
          </w:p>
        </w:tc>
        <w:tc>
          <w:tcPr>
            <w:tcW w:w="3901" w:type="dxa"/>
            <w:vAlign w:val="center"/>
          </w:tcPr>
          <w:p w:rsidR="00D211C5" w:rsidRPr="00FB2B8E" w:rsidRDefault="00D211C5" w:rsidP="00FB2B8E">
            <w:pPr>
              <w:spacing w:after="0" w:line="240" w:lineRule="auto"/>
              <w:jc w:val="center"/>
              <w:rPr>
                <w:rFonts w:ascii="Times New Roman" w:hAnsi="Times New Roman" w:cs="Times New Roman"/>
                <w:color w:val="000000"/>
                <w:spacing w:val="-3"/>
                <w:sz w:val="20"/>
                <w:szCs w:val="20"/>
                <w:lang w:eastAsia="ru-RU"/>
              </w:rPr>
            </w:pPr>
            <w:r w:rsidRPr="00FB2B8E">
              <w:rPr>
                <w:rFonts w:ascii="Times New Roman" w:hAnsi="Times New Roman" w:cs="Times New Roman"/>
                <w:color w:val="000000"/>
                <w:spacing w:val="-3"/>
                <w:sz w:val="20"/>
                <w:szCs w:val="20"/>
              </w:rPr>
              <w:t>повышение качества жизни для людей старшего возраста</w:t>
            </w:r>
          </w:p>
        </w:tc>
        <w:tc>
          <w:tcPr>
            <w:tcW w:w="4502" w:type="dxa"/>
            <w:vAlign w:val="center"/>
          </w:tcPr>
          <w:p w:rsidR="00D211C5" w:rsidRPr="00FB2B8E" w:rsidRDefault="00D211C5" w:rsidP="00FB2B8E">
            <w:pPr>
              <w:spacing w:after="0" w:line="240" w:lineRule="auto"/>
              <w:jc w:val="center"/>
              <w:rPr>
                <w:rFonts w:ascii="Times New Roman" w:hAnsi="Times New Roman" w:cs="Times New Roman"/>
                <w:color w:val="000000"/>
                <w:spacing w:val="-3"/>
                <w:sz w:val="20"/>
                <w:szCs w:val="20"/>
                <w:lang w:eastAsia="ru-RU"/>
              </w:rPr>
            </w:pPr>
            <w:r w:rsidRPr="00FB2B8E">
              <w:rPr>
                <w:rFonts w:ascii="Times New Roman" w:hAnsi="Times New Roman" w:cs="Times New Roman"/>
                <w:color w:val="000000"/>
                <w:spacing w:val="-3"/>
                <w:sz w:val="20"/>
                <w:szCs w:val="20"/>
              </w:rPr>
              <w:t>развитие транспортной инфраструктуры</w:t>
            </w:r>
          </w:p>
        </w:tc>
      </w:tr>
      <w:tr w:rsidR="00D211C5" w:rsidRPr="001930DC" w:rsidTr="00FB2B8E">
        <w:trPr>
          <w:trHeight w:val="737"/>
        </w:trPr>
        <w:tc>
          <w:tcPr>
            <w:tcW w:w="1964" w:type="dxa"/>
            <w:vMerge/>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0"/>
                <w:lang w:eastAsia="ru-RU"/>
              </w:rPr>
            </w:pPr>
          </w:p>
        </w:tc>
        <w:tc>
          <w:tcPr>
            <w:tcW w:w="4342" w:type="dxa"/>
            <w:vAlign w:val="center"/>
          </w:tcPr>
          <w:p w:rsidR="00D211C5" w:rsidRPr="00FB2B8E" w:rsidRDefault="00D211C5" w:rsidP="00FB2B8E">
            <w:pPr>
              <w:spacing w:after="0" w:line="240" w:lineRule="auto"/>
              <w:jc w:val="center"/>
              <w:rPr>
                <w:rFonts w:ascii="Times New Roman" w:hAnsi="Times New Roman" w:cs="Times New Roman"/>
                <w:color w:val="000000"/>
                <w:sz w:val="20"/>
                <w:szCs w:val="20"/>
              </w:rPr>
            </w:pPr>
            <w:r w:rsidRPr="00FB2B8E">
              <w:rPr>
                <w:rFonts w:ascii="Times New Roman" w:hAnsi="Times New Roman" w:cs="Times New Roman"/>
                <w:color w:val="000000"/>
                <w:spacing w:val="-3"/>
                <w:sz w:val="20"/>
                <w:szCs w:val="20"/>
              </w:rPr>
              <w:t>расширение масштабов переработки молочной продукции и производства сыров</w:t>
            </w:r>
          </w:p>
        </w:tc>
        <w:tc>
          <w:tcPr>
            <w:tcW w:w="3901" w:type="dxa"/>
            <w:vAlign w:val="center"/>
          </w:tcPr>
          <w:p w:rsidR="00D211C5" w:rsidRPr="00FB2B8E" w:rsidRDefault="00D211C5" w:rsidP="00FB2B8E">
            <w:pPr>
              <w:spacing w:after="0" w:line="240" w:lineRule="auto"/>
              <w:jc w:val="center"/>
              <w:rPr>
                <w:rFonts w:ascii="Times New Roman" w:hAnsi="Times New Roman" w:cs="Times New Roman"/>
                <w:color w:val="000000"/>
                <w:sz w:val="20"/>
                <w:szCs w:val="20"/>
              </w:rPr>
            </w:pPr>
            <w:r w:rsidRPr="00FB2B8E">
              <w:rPr>
                <w:rFonts w:ascii="Times New Roman" w:hAnsi="Times New Roman" w:cs="Times New Roman"/>
                <w:color w:val="000000"/>
                <w:spacing w:val="-3"/>
                <w:sz w:val="20"/>
                <w:szCs w:val="20"/>
              </w:rPr>
              <w:t>повышение эффективности системы муниципального управления</w:t>
            </w:r>
          </w:p>
        </w:tc>
        <w:tc>
          <w:tcPr>
            <w:tcW w:w="4502" w:type="dxa"/>
            <w:vMerge w:val="restart"/>
            <w:vAlign w:val="center"/>
          </w:tcPr>
          <w:p w:rsidR="00D211C5" w:rsidRPr="00FB2B8E" w:rsidRDefault="00D211C5" w:rsidP="00FB2B8E">
            <w:pPr>
              <w:spacing w:after="0" w:line="240" w:lineRule="auto"/>
              <w:jc w:val="center"/>
              <w:rPr>
                <w:rFonts w:ascii="Times New Roman" w:hAnsi="Times New Roman" w:cs="Times New Roman"/>
                <w:color w:val="000000"/>
                <w:spacing w:val="-3"/>
                <w:sz w:val="20"/>
                <w:szCs w:val="20"/>
                <w:lang w:eastAsia="ru-RU"/>
              </w:rPr>
            </w:pPr>
            <w:r w:rsidRPr="00FB2B8E">
              <w:rPr>
                <w:rFonts w:ascii="Times New Roman" w:hAnsi="Times New Roman" w:cs="Times New Roman"/>
                <w:color w:val="000000"/>
                <w:spacing w:val="-3"/>
                <w:sz w:val="20"/>
                <w:szCs w:val="20"/>
              </w:rPr>
              <w:t>продвижение района на рынке агротуризма</w:t>
            </w:r>
          </w:p>
        </w:tc>
      </w:tr>
      <w:tr w:rsidR="00D211C5" w:rsidRPr="001930DC" w:rsidTr="00FB2B8E">
        <w:trPr>
          <w:trHeight w:val="737"/>
        </w:trPr>
        <w:tc>
          <w:tcPr>
            <w:tcW w:w="1964" w:type="dxa"/>
            <w:vMerge/>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0"/>
                <w:lang w:eastAsia="ru-RU"/>
              </w:rPr>
            </w:pPr>
          </w:p>
        </w:tc>
        <w:tc>
          <w:tcPr>
            <w:tcW w:w="4342" w:type="dxa"/>
            <w:vAlign w:val="center"/>
          </w:tcPr>
          <w:p w:rsidR="00D211C5" w:rsidRPr="00FB2B8E" w:rsidRDefault="00D211C5" w:rsidP="00FB2B8E">
            <w:pPr>
              <w:spacing w:after="0" w:line="240" w:lineRule="auto"/>
              <w:jc w:val="center"/>
              <w:rPr>
                <w:rFonts w:ascii="Times New Roman" w:hAnsi="Times New Roman" w:cs="Times New Roman"/>
                <w:color w:val="000000"/>
                <w:sz w:val="20"/>
                <w:szCs w:val="20"/>
              </w:rPr>
            </w:pPr>
            <w:r w:rsidRPr="00FB2B8E">
              <w:rPr>
                <w:rFonts w:ascii="Times New Roman" w:hAnsi="Times New Roman" w:cs="Times New Roman"/>
                <w:color w:val="000000"/>
                <w:spacing w:val="-3"/>
                <w:sz w:val="20"/>
                <w:szCs w:val="20"/>
              </w:rPr>
              <w:t>развитие кооперационных цепочек агропредпринимательства</w:t>
            </w:r>
          </w:p>
        </w:tc>
        <w:tc>
          <w:tcPr>
            <w:tcW w:w="3901" w:type="dxa"/>
            <w:vAlign w:val="center"/>
          </w:tcPr>
          <w:p w:rsidR="00D211C5" w:rsidRPr="00FB2B8E" w:rsidRDefault="00D211C5" w:rsidP="00FB2B8E">
            <w:pPr>
              <w:spacing w:after="0" w:line="240" w:lineRule="auto"/>
              <w:jc w:val="center"/>
              <w:rPr>
                <w:rFonts w:ascii="Times New Roman" w:hAnsi="Times New Roman" w:cs="Times New Roman"/>
                <w:color w:val="000000"/>
                <w:sz w:val="20"/>
                <w:szCs w:val="20"/>
              </w:rPr>
            </w:pPr>
            <w:r w:rsidRPr="00FB2B8E">
              <w:rPr>
                <w:rFonts w:ascii="Times New Roman" w:hAnsi="Times New Roman" w:cs="Times New Roman"/>
                <w:color w:val="000000"/>
                <w:sz w:val="20"/>
                <w:szCs w:val="20"/>
              </w:rPr>
              <w:t>стимулирование самозанятости</w:t>
            </w:r>
          </w:p>
        </w:tc>
        <w:tc>
          <w:tcPr>
            <w:tcW w:w="4502" w:type="dxa"/>
            <w:vMerge/>
            <w:vAlign w:val="center"/>
          </w:tcPr>
          <w:p w:rsidR="00D211C5" w:rsidRPr="00FB2B8E" w:rsidRDefault="00D211C5" w:rsidP="00FB2B8E">
            <w:pPr>
              <w:spacing w:after="0" w:line="240" w:lineRule="auto"/>
              <w:jc w:val="center"/>
              <w:rPr>
                <w:rFonts w:ascii="Times New Roman" w:hAnsi="Times New Roman" w:cs="Times New Roman"/>
                <w:color w:val="000000"/>
                <w:sz w:val="20"/>
                <w:szCs w:val="20"/>
                <w:lang w:eastAsia="ru-RU"/>
              </w:rPr>
            </w:pPr>
          </w:p>
        </w:tc>
      </w:tr>
    </w:tbl>
    <w:p w:rsidR="00D211C5" w:rsidRPr="006C6494" w:rsidRDefault="00D211C5" w:rsidP="006C6494">
      <w:pPr>
        <w:pStyle w:val="S0"/>
        <w:rPr>
          <w:noProof/>
        </w:rPr>
      </w:pPr>
    </w:p>
    <w:p w:rsidR="00D211C5" w:rsidRPr="006C6494" w:rsidRDefault="00D211C5" w:rsidP="006C6494">
      <w:pPr>
        <w:pStyle w:val="S0"/>
        <w:rPr>
          <w:noProof/>
        </w:rPr>
      </w:pPr>
    </w:p>
    <w:p w:rsidR="00D211C5" w:rsidRDefault="00D211C5" w:rsidP="006555A3">
      <w:pPr>
        <w:pStyle w:val="Caption"/>
      </w:pPr>
      <w:r>
        <w:t xml:space="preserve">Таблица </w:t>
      </w:r>
      <w:fldSimple w:instr=" SEQ Таблица \* ARABIC ">
        <w:r>
          <w:rPr>
            <w:noProof/>
          </w:rPr>
          <w:t>62</w:t>
        </w:r>
      </w:fldSimple>
      <w:r>
        <w:t>.</w:t>
      </w:r>
      <w:r w:rsidRPr="001930DC">
        <w:t xml:space="preserve"> </w:t>
      </w:r>
      <w:r w:rsidRPr="00456962">
        <w:t xml:space="preserve">Ключевые индикаторы мониторинга реализации Стратегии социально-экономического развитию </w:t>
      </w:r>
      <w:r>
        <w:t>Выселковского</w:t>
      </w:r>
      <w:r w:rsidRPr="00456962">
        <w:t xml:space="preserve"> района (</w:t>
      </w:r>
      <w:r>
        <w:t>базовый</w:t>
      </w:r>
      <w:r w:rsidRPr="00456962">
        <w:t xml:space="preserve"> сценарий).</w:t>
      </w:r>
    </w:p>
    <w:tbl>
      <w:tblPr>
        <w:tblW w:w="5061" w:type="pct"/>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ook w:val="00A0"/>
      </w:tblPr>
      <w:tblGrid>
        <w:gridCol w:w="2064"/>
        <w:gridCol w:w="1056"/>
        <w:gridCol w:w="1056"/>
        <w:gridCol w:w="1057"/>
        <w:gridCol w:w="1057"/>
        <w:gridCol w:w="9"/>
        <w:gridCol w:w="1176"/>
        <w:gridCol w:w="1233"/>
        <w:gridCol w:w="1066"/>
        <w:gridCol w:w="1060"/>
        <w:gridCol w:w="1057"/>
        <w:gridCol w:w="1060"/>
        <w:gridCol w:w="1060"/>
        <w:gridCol w:w="955"/>
      </w:tblGrid>
      <w:tr w:rsidR="00D211C5" w:rsidRPr="00ED1963" w:rsidTr="00FB2B8E">
        <w:trPr>
          <w:trHeight w:val="784"/>
        </w:trPr>
        <w:tc>
          <w:tcPr>
            <w:tcW w:w="690" w:type="pct"/>
            <w:tcBorders>
              <w:bottom w:val="single" w:sz="12" w:space="0" w:color="95B3D7"/>
            </w:tcBorders>
            <w:shd w:val="clear" w:color="auto" w:fill="F7C9EA"/>
            <w:vAlign w:val="center"/>
          </w:tcPr>
          <w:p w:rsidR="00D211C5" w:rsidRPr="00FB2B8E" w:rsidRDefault="00D211C5" w:rsidP="00FB2B8E">
            <w:pPr>
              <w:spacing w:after="0" w:line="240" w:lineRule="auto"/>
              <w:jc w:val="center"/>
              <w:rPr>
                <w:rFonts w:ascii="Times New Roman" w:hAnsi="Times New Roman" w:cs="Times New Roman"/>
                <w:b/>
                <w:bCs/>
                <w:sz w:val="24"/>
                <w:szCs w:val="20"/>
                <w:lang w:eastAsia="ru-RU"/>
              </w:rPr>
            </w:pPr>
            <w:r w:rsidRPr="00FB2B8E">
              <w:rPr>
                <w:rFonts w:ascii="Times New Roman" w:hAnsi="Times New Roman"/>
                <w:b/>
                <w:bCs/>
                <w:sz w:val="24"/>
                <w:szCs w:val="20"/>
                <w:lang w:eastAsia="ru-RU"/>
              </w:rPr>
              <w:t>Главная цель</w:t>
            </w:r>
          </w:p>
        </w:tc>
        <w:tc>
          <w:tcPr>
            <w:tcW w:w="4310" w:type="pct"/>
            <w:gridSpan w:val="13"/>
            <w:tcBorders>
              <w:bottom w:val="single" w:sz="12" w:space="0" w:color="95B3D7"/>
            </w:tcBorders>
            <w:shd w:val="clear" w:color="auto" w:fill="F7C9EA"/>
            <w:vAlign w:val="center"/>
          </w:tcPr>
          <w:p w:rsidR="00D211C5" w:rsidRPr="00FB2B8E" w:rsidRDefault="00D211C5" w:rsidP="00FB2B8E">
            <w:pPr>
              <w:spacing w:after="0" w:line="240" w:lineRule="auto"/>
              <w:jc w:val="center"/>
              <w:rPr>
                <w:rFonts w:ascii="Times New Roman" w:hAnsi="Times New Roman" w:cs="Times New Roman"/>
                <w:b/>
                <w:bCs/>
                <w:iCs/>
                <w:sz w:val="24"/>
                <w:szCs w:val="20"/>
                <w:lang w:eastAsia="ru-RU"/>
              </w:rPr>
            </w:pPr>
            <w:r w:rsidRPr="00FB2B8E">
              <w:rPr>
                <w:rFonts w:ascii="Times New Roman" w:hAnsi="Times New Roman" w:cs="Times New Roman"/>
                <w:b/>
                <w:bCs/>
                <w:iCs/>
                <w:sz w:val="24"/>
                <w:szCs w:val="20"/>
                <w:lang w:eastAsia="ru-RU"/>
              </w:rPr>
              <w:t>Занятие лидерских позиций в центральной экономической зоне Краснодарского края как системообразующего центра агропромышленной кластеризации, социального обслуживания и трансфера инноваций</w:t>
            </w:r>
          </w:p>
        </w:tc>
      </w:tr>
      <w:tr w:rsidR="00D211C5" w:rsidRPr="00ED1963" w:rsidTr="00FB2B8E">
        <w:trPr>
          <w:trHeight w:val="959"/>
        </w:trPr>
        <w:tc>
          <w:tcPr>
            <w:tcW w:w="690" w:type="pct"/>
            <w:shd w:val="clear" w:color="auto" w:fill="F7C9EA"/>
            <w:vAlign w:val="center"/>
          </w:tcPr>
          <w:p w:rsidR="00D211C5" w:rsidRPr="00FB2B8E" w:rsidRDefault="00D211C5" w:rsidP="00FB2B8E">
            <w:pPr>
              <w:spacing w:after="0" w:line="240" w:lineRule="auto"/>
              <w:jc w:val="center"/>
              <w:rPr>
                <w:rFonts w:ascii="Times New Roman" w:hAnsi="Times New Roman" w:cs="Times New Roman"/>
                <w:b/>
                <w:bCs/>
                <w:color w:val="000000"/>
                <w:sz w:val="24"/>
                <w:szCs w:val="20"/>
                <w:lang w:eastAsia="ru-RU"/>
              </w:rPr>
            </w:pPr>
            <w:r w:rsidRPr="00FB2B8E">
              <w:rPr>
                <w:rFonts w:ascii="Times New Roman" w:hAnsi="Times New Roman"/>
                <w:b/>
                <w:bCs/>
                <w:color w:val="000000"/>
                <w:sz w:val="24"/>
                <w:szCs w:val="20"/>
                <w:lang w:eastAsia="ru-RU"/>
              </w:rPr>
              <w:t>Стратегические цели</w:t>
            </w:r>
          </w:p>
        </w:tc>
        <w:tc>
          <w:tcPr>
            <w:tcW w:w="1415" w:type="pct"/>
            <w:gridSpan w:val="5"/>
            <w:shd w:val="clear" w:color="auto" w:fill="F7C9EA"/>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0"/>
                <w:lang w:eastAsia="ru-RU"/>
              </w:rPr>
            </w:pPr>
            <w:r w:rsidRPr="00FB2B8E">
              <w:rPr>
                <w:rFonts w:ascii="Times New Roman" w:hAnsi="Times New Roman" w:cs="Times New Roman"/>
                <w:b/>
                <w:bCs/>
                <w:color w:val="000000"/>
                <w:sz w:val="20"/>
                <w:szCs w:val="20"/>
                <w:lang w:eastAsia="ru-RU"/>
              </w:rPr>
              <w:t>Реструктуризация экономики района на основе агропромышленных кластеров с высокой долей глубокой переработки</w:t>
            </w:r>
          </w:p>
        </w:tc>
        <w:tc>
          <w:tcPr>
            <w:tcW w:w="1514" w:type="pct"/>
            <w:gridSpan w:val="4"/>
            <w:shd w:val="clear" w:color="auto" w:fill="F7C9EA"/>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0"/>
                <w:lang w:eastAsia="ru-RU"/>
              </w:rPr>
            </w:pPr>
            <w:r w:rsidRPr="00FB2B8E">
              <w:rPr>
                <w:rFonts w:ascii="Times New Roman" w:hAnsi="Times New Roman" w:cs="Times New Roman"/>
                <w:b/>
                <w:bCs/>
                <w:color w:val="000000"/>
                <w:sz w:val="20"/>
                <w:szCs w:val="20"/>
                <w:lang w:eastAsia="ru-RU"/>
              </w:rPr>
              <w:t>Повышение качества среды обитания населения</w:t>
            </w:r>
          </w:p>
        </w:tc>
        <w:tc>
          <w:tcPr>
            <w:tcW w:w="1380" w:type="pct"/>
            <w:gridSpan w:val="4"/>
            <w:shd w:val="clear" w:color="auto" w:fill="F7C9EA"/>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0"/>
                <w:lang w:eastAsia="ru-RU"/>
              </w:rPr>
            </w:pPr>
            <w:r w:rsidRPr="00FB2B8E">
              <w:rPr>
                <w:rFonts w:ascii="Times New Roman" w:hAnsi="Times New Roman" w:cs="Times New Roman"/>
                <w:b/>
                <w:bCs/>
                <w:color w:val="000000"/>
                <w:sz w:val="20"/>
                <w:szCs w:val="20"/>
                <w:lang w:eastAsia="ru-RU"/>
              </w:rPr>
              <w:t>Развитие агротуризма</w:t>
            </w:r>
          </w:p>
        </w:tc>
      </w:tr>
      <w:tr w:rsidR="00D211C5" w:rsidRPr="00ED1963" w:rsidTr="00FB2B8E">
        <w:trPr>
          <w:trHeight w:val="624"/>
        </w:trPr>
        <w:tc>
          <w:tcPr>
            <w:tcW w:w="690" w:type="pct"/>
            <w:vMerge w:val="restart"/>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0"/>
                <w:lang w:eastAsia="ru-RU"/>
              </w:rPr>
            </w:pPr>
            <w:r w:rsidRPr="00FB2B8E">
              <w:rPr>
                <w:rFonts w:ascii="Times New Roman" w:hAnsi="Times New Roman"/>
                <w:b/>
                <w:bCs/>
                <w:color w:val="000000"/>
                <w:sz w:val="20"/>
                <w:szCs w:val="20"/>
                <w:lang w:eastAsia="ru-RU"/>
              </w:rPr>
              <w:t>Ключевые индикаторы</w:t>
            </w:r>
          </w:p>
        </w:tc>
        <w:tc>
          <w:tcPr>
            <w:tcW w:w="353" w:type="pct"/>
            <w:shd w:val="clear" w:color="auto" w:fill="BFBFBF"/>
            <w:vAlign w:val="center"/>
          </w:tcPr>
          <w:p w:rsidR="00D211C5" w:rsidRPr="00FB2B8E" w:rsidRDefault="00D211C5" w:rsidP="00FB2B8E">
            <w:pPr>
              <w:spacing w:after="0" w:line="240" w:lineRule="auto"/>
              <w:jc w:val="center"/>
              <w:rPr>
                <w:rFonts w:ascii="Times New Roman" w:hAnsi="Times New Roman" w:cs="Times New Roman"/>
                <w:color w:val="000000"/>
                <w:sz w:val="20"/>
                <w:szCs w:val="20"/>
                <w:lang w:eastAsia="ru-RU"/>
              </w:rPr>
            </w:pPr>
            <w:r w:rsidRPr="00FB2B8E">
              <w:rPr>
                <w:rFonts w:ascii="Times New Roman" w:hAnsi="Times New Roman"/>
                <w:color w:val="000000"/>
                <w:sz w:val="20"/>
                <w:szCs w:val="20"/>
                <w:lang w:eastAsia="ru-RU"/>
              </w:rPr>
              <w:t>2019</w:t>
            </w:r>
          </w:p>
        </w:tc>
        <w:tc>
          <w:tcPr>
            <w:tcW w:w="353" w:type="pct"/>
            <w:shd w:val="clear" w:color="auto" w:fill="BFBFBF"/>
            <w:vAlign w:val="center"/>
          </w:tcPr>
          <w:p w:rsidR="00D211C5" w:rsidRPr="00FB2B8E" w:rsidRDefault="00D211C5" w:rsidP="00FB2B8E">
            <w:pPr>
              <w:spacing w:after="0" w:line="240" w:lineRule="auto"/>
              <w:jc w:val="center"/>
              <w:rPr>
                <w:rFonts w:ascii="Times New Roman" w:hAnsi="Times New Roman" w:cs="Times New Roman"/>
                <w:color w:val="000000"/>
                <w:sz w:val="20"/>
                <w:szCs w:val="20"/>
                <w:lang w:eastAsia="ru-RU"/>
              </w:rPr>
            </w:pPr>
            <w:r w:rsidRPr="00FB2B8E">
              <w:rPr>
                <w:rFonts w:ascii="Times New Roman" w:hAnsi="Times New Roman"/>
                <w:color w:val="000000"/>
                <w:sz w:val="20"/>
                <w:szCs w:val="20"/>
                <w:lang w:eastAsia="ru-RU"/>
              </w:rPr>
              <w:t>2020</w:t>
            </w:r>
          </w:p>
        </w:tc>
        <w:tc>
          <w:tcPr>
            <w:tcW w:w="353" w:type="pct"/>
            <w:shd w:val="clear" w:color="auto" w:fill="BFBFBF"/>
            <w:vAlign w:val="center"/>
          </w:tcPr>
          <w:p w:rsidR="00D211C5" w:rsidRPr="00FB2B8E" w:rsidRDefault="00D211C5" w:rsidP="00FB2B8E">
            <w:pPr>
              <w:spacing w:after="0" w:line="240" w:lineRule="auto"/>
              <w:jc w:val="center"/>
              <w:rPr>
                <w:rFonts w:ascii="Times New Roman" w:hAnsi="Times New Roman" w:cs="Times New Roman"/>
                <w:color w:val="000000"/>
                <w:sz w:val="20"/>
                <w:szCs w:val="20"/>
                <w:lang w:eastAsia="ru-RU"/>
              </w:rPr>
            </w:pPr>
            <w:r w:rsidRPr="00FB2B8E">
              <w:rPr>
                <w:rFonts w:ascii="Times New Roman" w:hAnsi="Times New Roman"/>
                <w:color w:val="000000"/>
                <w:sz w:val="20"/>
                <w:szCs w:val="20"/>
                <w:lang w:eastAsia="ru-RU"/>
              </w:rPr>
              <w:t>2025</w:t>
            </w:r>
          </w:p>
        </w:tc>
        <w:tc>
          <w:tcPr>
            <w:tcW w:w="353" w:type="pct"/>
            <w:shd w:val="clear" w:color="auto" w:fill="BFBFBF"/>
            <w:vAlign w:val="center"/>
          </w:tcPr>
          <w:p w:rsidR="00D211C5" w:rsidRPr="00FB2B8E" w:rsidRDefault="00D211C5" w:rsidP="00FB2B8E">
            <w:pPr>
              <w:spacing w:after="0" w:line="240" w:lineRule="auto"/>
              <w:jc w:val="center"/>
              <w:rPr>
                <w:rFonts w:ascii="Times New Roman" w:hAnsi="Times New Roman" w:cs="Times New Roman"/>
                <w:color w:val="000000"/>
                <w:sz w:val="20"/>
                <w:szCs w:val="20"/>
                <w:lang w:eastAsia="ru-RU"/>
              </w:rPr>
            </w:pPr>
            <w:r w:rsidRPr="00FB2B8E">
              <w:rPr>
                <w:rFonts w:ascii="Times New Roman" w:hAnsi="Times New Roman"/>
                <w:color w:val="000000"/>
                <w:sz w:val="20"/>
                <w:szCs w:val="20"/>
                <w:lang w:eastAsia="ru-RU"/>
              </w:rPr>
              <w:t>2030</w:t>
            </w:r>
          </w:p>
        </w:tc>
        <w:tc>
          <w:tcPr>
            <w:tcW w:w="396" w:type="pct"/>
            <w:gridSpan w:val="2"/>
            <w:shd w:val="clear" w:color="auto" w:fill="BFBFBF"/>
            <w:vAlign w:val="center"/>
          </w:tcPr>
          <w:p w:rsidR="00D211C5" w:rsidRPr="00FB2B8E" w:rsidRDefault="00D211C5" w:rsidP="00FB2B8E">
            <w:pPr>
              <w:spacing w:after="0" w:line="240" w:lineRule="auto"/>
              <w:jc w:val="center"/>
              <w:rPr>
                <w:rFonts w:ascii="Times New Roman" w:hAnsi="Times New Roman" w:cs="Times New Roman"/>
                <w:color w:val="000000"/>
                <w:sz w:val="20"/>
                <w:szCs w:val="20"/>
                <w:lang w:eastAsia="ru-RU"/>
              </w:rPr>
            </w:pPr>
            <w:r w:rsidRPr="00FB2B8E">
              <w:rPr>
                <w:rFonts w:ascii="Times New Roman" w:hAnsi="Times New Roman"/>
                <w:color w:val="000000"/>
                <w:sz w:val="20"/>
                <w:szCs w:val="20"/>
                <w:lang w:eastAsia="ru-RU"/>
              </w:rPr>
              <w:t>2019</w:t>
            </w:r>
          </w:p>
        </w:tc>
        <w:tc>
          <w:tcPr>
            <w:tcW w:w="412" w:type="pct"/>
            <w:shd w:val="clear" w:color="auto" w:fill="BFBFBF"/>
            <w:vAlign w:val="center"/>
          </w:tcPr>
          <w:p w:rsidR="00D211C5" w:rsidRPr="00FB2B8E" w:rsidRDefault="00D211C5" w:rsidP="00FB2B8E">
            <w:pPr>
              <w:spacing w:after="0" w:line="240" w:lineRule="auto"/>
              <w:jc w:val="center"/>
              <w:rPr>
                <w:rFonts w:ascii="Times New Roman" w:hAnsi="Times New Roman" w:cs="Times New Roman"/>
                <w:color w:val="000000"/>
                <w:sz w:val="20"/>
                <w:szCs w:val="20"/>
                <w:lang w:eastAsia="ru-RU"/>
              </w:rPr>
            </w:pPr>
            <w:r w:rsidRPr="00FB2B8E">
              <w:rPr>
                <w:rFonts w:ascii="Times New Roman" w:hAnsi="Times New Roman"/>
                <w:color w:val="000000"/>
                <w:sz w:val="20"/>
                <w:szCs w:val="20"/>
                <w:lang w:eastAsia="ru-RU"/>
              </w:rPr>
              <w:t>2020</w:t>
            </w:r>
          </w:p>
        </w:tc>
        <w:tc>
          <w:tcPr>
            <w:tcW w:w="356" w:type="pct"/>
            <w:shd w:val="clear" w:color="auto" w:fill="BFBFBF"/>
            <w:vAlign w:val="center"/>
          </w:tcPr>
          <w:p w:rsidR="00D211C5" w:rsidRPr="00FB2B8E" w:rsidRDefault="00D211C5" w:rsidP="00FB2B8E">
            <w:pPr>
              <w:spacing w:after="0" w:line="240" w:lineRule="auto"/>
              <w:jc w:val="center"/>
              <w:rPr>
                <w:rFonts w:ascii="Times New Roman" w:hAnsi="Times New Roman" w:cs="Times New Roman"/>
                <w:color w:val="000000"/>
                <w:sz w:val="20"/>
                <w:szCs w:val="20"/>
                <w:lang w:eastAsia="ru-RU"/>
              </w:rPr>
            </w:pPr>
            <w:r w:rsidRPr="00FB2B8E">
              <w:rPr>
                <w:rFonts w:ascii="Times New Roman" w:hAnsi="Times New Roman"/>
                <w:color w:val="000000"/>
                <w:sz w:val="20"/>
                <w:szCs w:val="20"/>
                <w:lang w:eastAsia="ru-RU"/>
              </w:rPr>
              <w:t>2025</w:t>
            </w:r>
          </w:p>
        </w:tc>
        <w:tc>
          <w:tcPr>
            <w:tcW w:w="354" w:type="pct"/>
            <w:shd w:val="clear" w:color="auto" w:fill="BFBFBF"/>
            <w:vAlign w:val="center"/>
          </w:tcPr>
          <w:p w:rsidR="00D211C5" w:rsidRPr="00FB2B8E" w:rsidRDefault="00D211C5" w:rsidP="00FB2B8E">
            <w:pPr>
              <w:spacing w:after="0" w:line="240" w:lineRule="auto"/>
              <w:jc w:val="center"/>
              <w:rPr>
                <w:rFonts w:ascii="Times New Roman" w:hAnsi="Times New Roman" w:cs="Times New Roman"/>
                <w:color w:val="000000"/>
                <w:sz w:val="20"/>
                <w:szCs w:val="20"/>
                <w:lang w:eastAsia="ru-RU"/>
              </w:rPr>
            </w:pPr>
            <w:r w:rsidRPr="00FB2B8E">
              <w:rPr>
                <w:rFonts w:ascii="Times New Roman" w:hAnsi="Times New Roman"/>
                <w:color w:val="000000"/>
                <w:sz w:val="20"/>
                <w:szCs w:val="20"/>
                <w:lang w:eastAsia="ru-RU"/>
              </w:rPr>
              <w:t>2030</w:t>
            </w:r>
          </w:p>
        </w:tc>
        <w:tc>
          <w:tcPr>
            <w:tcW w:w="353" w:type="pct"/>
            <w:shd w:val="clear" w:color="auto" w:fill="BFBFBF"/>
            <w:vAlign w:val="center"/>
          </w:tcPr>
          <w:p w:rsidR="00D211C5" w:rsidRPr="00FB2B8E" w:rsidRDefault="00D211C5" w:rsidP="00FB2B8E">
            <w:pPr>
              <w:spacing w:after="0" w:line="240" w:lineRule="auto"/>
              <w:jc w:val="center"/>
              <w:rPr>
                <w:rFonts w:ascii="Times New Roman" w:hAnsi="Times New Roman" w:cs="Times New Roman"/>
                <w:color w:val="000000"/>
                <w:sz w:val="20"/>
                <w:szCs w:val="20"/>
                <w:lang w:eastAsia="ru-RU"/>
              </w:rPr>
            </w:pPr>
            <w:r w:rsidRPr="00FB2B8E">
              <w:rPr>
                <w:rFonts w:ascii="Times New Roman" w:hAnsi="Times New Roman"/>
                <w:color w:val="000000"/>
                <w:sz w:val="20"/>
                <w:szCs w:val="20"/>
                <w:lang w:eastAsia="ru-RU"/>
              </w:rPr>
              <w:t>2019</w:t>
            </w:r>
          </w:p>
        </w:tc>
        <w:tc>
          <w:tcPr>
            <w:tcW w:w="354" w:type="pct"/>
            <w:shd w:val="clear" w:color="auto" w:fill="BFBFBF"/>
            <w:vAlign w:val="center"/>
          </w:tcPr>
          <w:p w:rsidR="00D211C5" w:rsidRPr="00FB2B8E" w:rsidRDefault="00D211C5" w:rsidP="00FB2B8E">
            <w:pPr>
              <w:spacing w:after="0" w:line="240" w:lineRule="auto"/>
              <w:jc w:val="center"/>
              <w:rPr>
                <w:rFonts w:ascii="Times New Roman" w:hAnsi="Times New Roman" w:cs="Times New Roman"/>
                <w:color w:val="000000"/>
                <w:sz w:val="20"/>
                <w:szCs w:val="20"/>
                <w:lang w:eastAsia="ru-RU"/>
              </w:rPr>
            </w:pPr>
            <w:r w:rsidRPr="00FB2B8E">
              <w:rPr>
                <w:rFonts w:ascii="Times New Roman" w:hAnsi="Times New Roman"/>
                <w:color w:val="000000"/>
                <w:sz w:val="20"/>
                <w:szCs w:val="20"/>
                <w:lang w:eastAsia="ru-RU"/>
              </w:rPr>
              <w:t>2020</w:t>
            </w:r>
          </w:p>
        </w:tc>
        <w:tc>
          <w:tcPr>
            <w:tcW w:w="354" w:type="pct"/>
            <w:shd w:val="clear" w:color="auto" w:fill="BFBFBF"/>
            <w:vAlign w:val="center"/>
          </w:tcPr>
          <w:p w:rsidR="00D211C5" w:rsidRPr="00FB2B8E" w:rsidRDefault="00D211C5" w:rsidP="00FB2B8E">
            <w:pPr>
              <w:spacing w:after="0" w:line="240" w:lineRule="auto"/>
              <w:jc w:val="center"/>
              <w:rPr>
                <w:rFonts w:ascii="Times New Roman" w:hAnsi="Times New Roman" w:cs="Times New Roman"/>
                <w:color w:val="000000"/>
                <w:sz w:val="20"/>
                <w:szCs w:val="20"/>
                <w:lang w:eastAsia="ru-RU"/>
              </w:rPr>
            </w:pPr>
            <w:r w:rsidRPr="00FB2B8E">
              <w:rPr>
                <w:rFonts w:ascii="Times New Roman" w:hAnsi="Times New Roman"/>
                <w:color w:val="000000"/>
                <w:sz w:val="20"/>
                <w:szCs w:val="20"/>
                <w:lang w:eastAsia="ru-RU"/>
              </w:rPr>
              <w:t>2025</w:t>
            </w:r>
          </w:p>
        </w:tc>
        <w:tc>
          <w:tcPr>
            <w:tcW w:w="319" w:type="pct"/>
            <w:shd w:val="clear" w:color="auto" w:fill="BFBFBF"/>
            <w:vAlign w:val="center"/>
          </w:tcPr>
          <w:p w:rsidR="00D211C5" w:rsidRPr="00FB2B8E" w:rsidRDefault="00D211C5" w:rsidP="00FB2B8E">
            <w:pPr>
              <w:spacing w:after="0" w:line="240" w:lineRule="auto"/>
              <w:jc w:val="center"/>
              <w:rPr>
                <w:rFonts w:ascii="Times New Roman" w:hAnsi="Times New Roman" w:cs="Times New Roman"/>
                <w:color w:val="000000"/>
                <w:sz w:val="20"/>
                <w:szCs w:val="20"/>
                <w:lang w:eastAsia="ru-RU"/>
              </w:rPr>
            </w:pPr>
            <w:r w:rsidRPr="00FB2B8E">
              <w:rPr>
                <w:rFonts w:ascii="Times New Roman" w:hAnsi="Times New Roman"/>
                <w:color w:val="000000"/>
                <w:sz w:val="20"/>
                <w:szCs w:val="20"/>
                <w:lang w:eastAsia="ru-RU"/>
              </w:rPr>
              <w:t>2030</w:t>
            </w:r>
          </w:p>
        </w:tc>
      </w:tr>
      <w:tr w:rsidR="00D211C5" w:rsidRPr="00ED1963" w:rsidTr="00FB2B8E">
        <w:trPr>
          <w:trHeight w:val="624"/>
        </w:trPr>
        <w:tc>
          <w:tcPr>
            <w:tcW w:w="690" w:type="pct"/>
            <w:vMerge/>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0"/>
                <w:lang w:eastAsia="ru-RU"/>
              </w:rPr>
            </w:pPr>
          </w:p>
        </w:tc>
        <w:tc>
          <w:tcPr>
            <w:tcW w:w="1415" w:type="pct"/>
            <w:gridSpan w:val="5"/>
            <w:shd w:val="clear" w:color="auto" w:fill="F2F2F2"/>
            <w:vAlign w:val="center"/>
          </w:tcPr>
          <w:p w:rsidR="00D211C5" w:rsidRPr="00FB2B8E" w:rsidRDefault="00D211C5" w:rsidP="00FB2B8E">
            <w:pPr>
              <w:spacing w:after="0" w:line="240" w:lineRule="auto"/>
              <w:jc w:val="center"/>
              <w:rPr>
                <w:rFonts w:ascii="Times New Roman" w:hAnsi="Times New Roman" w:cs="Times New Roman"/>
                <w:i/>
                <w:iCs/>
                <w:color w:val="000000"/>
                <w:sz w:val="20"/>
                <w:szCs w:val="20"/>
                <w:lang w:eastAsia="ru-RU"/>
              </w:rPr>
            </w:pPr>
            <w:r w:rsidRPr="00FB2B8E">
              <w:rPr>
                <w:rFonts w:ascii="Times New Roman" w:hAnsi="Times New Roman"/>
                <w:i/>
                <w:iCs/>
                <w:color w:val="000000"/>
                <w:sz w:val="20"/>
                <w:szCs w:val="20"/>
                <w:lang w:eastAsia="ru-RU"/>
              </w:rPr>
              <w:t>Объем инвестиций в основной капитал, млн. руб.</w:t>
            </w:r>
          </w:p>
        </w:tc>
        <w:tc>
          <w:tcPr>
            <w:tcW w:w="1514" w:type="pct"/>
            <w:gridSpan w:val="4"/>
            <w:shd w:val="clear" w:color="auto" w:fill="F2F2F2"/>
            <w:vAlign w:val="center"/>
          </w:tcPr>
          <w:p w:rsidR="00D211C5" w:rsidRPr="00FB2B8E" w:rsidRDefault="00D211C5" w:rsidP="00FB2B8E">
            <w:pPr>
              <w:spacing w:after="0" w:line="240" w:lineRule="auto"/>
              <w:jc w:val="center"/>
              <w:rPr>
                <w:rFonts w:ascii="Times New Roman" w:hAnsi="Times New Roman" w:cs="Times New Roman"/>
                <w:i/>
                <w:iCs/>
                <w:color w:val="000000"/>
                <w:sz w:val="20"/>
                <w:szCs w:val="20"/>
                <w:lang w:eastAsia="ru-RU"/>
              </w:rPr>
            </w:pPr>
            <w:r w:rsidRPr="00FB2B8E">
              <w:rPr>
                <w:rFonts w:ascii="Times New Roman" w:hAnsi="Times New Roman"/>
                <w:i/>
                <w:iCs/>
                <w:color w:val="000000"/>
                <w:sz w:val="20"/>
                <w:szCs w:val="20"/>
                <w:lang w:eastAsia="ru-RU"/>
              </w:rPr>
              <w:t>Удельный вес населения района, систематически занимающегося физической культурой и спортом, %</w:t>
            </w:r>
          </w:p>
        </w:tc>
        <w:tc>
          <w:tcPr>
            <w:tcW w:w="1380" w:type="pct"/>
            <w:gridSpan w:val="4"/>
            <w:shd w:val="clear" w:color="auto" w:fill="F2F2F2"/>
            <w:vAlign w:val="center"/>
          </w:tcPr>
          <w:p w:rsidR="00D211C5" w:rsidRPr="00FB2B8E" w:rsidRDefault="00D211C5" w:rsidP="00FB2B8E">
            <w:pPr>
              <w:spacing w:after="0" w:line="240" w:lineRule="auto"/>
              <w:jc w:val="center"/>
              <w:rPr>
                <w:rFonts w:ascii="Times New Roman" w:hAnsi="Times New Roman" w:cs="Times New Roman"/>
                <w:i/>
                <w:iCs/>
                <w:color w:val="000000"/>
                <w:sz w:val="20"/>
                <w:szCs w:val="20"/>
                <w:lang w:eastAsia="ru-RU"/>
              </w:rPr>
            </w:pPr>
            <w:r w:rsidRPr="00FB2B8E">
              <w:rPr>
                <w:rFonts w:ascii="Times New Roman" w:hAnsi="Times New Roman"/>
                <w:i/>
                <w:iCs/>
                <w:color w:val="000000"/>
                <w:sz w:val="20"/>
                <w:szCs w:val="20"/>
                <w:lang w:eastAsia="ru-RU"/>
              </w:rPr>
              <w:t>Оборот розничной торговли, млн. руб.</w:t>
            </w:r>
          </w:p>
        </w:tc>
      </w:tr>
      <w:tr w:rsidR="00D211C5" w:rsidRPr="00ED1963" w:rsidTr="00FB2B8E">
        <w:trPr>
          <w:trHeight w:val="624"/>
        </w:trPr>
        <w:tc>
          <w:tcPr>
            <w:tcW w:w="690" w:type="pct"/>
            <w:vMerge/>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0"/>
                <w:lang w:eastAsia="ru-RU"/>
              </w:rPr>
            </w:pPr>
          </w:p>
        </w:tc>
        <w:tc>
          <w:tcPr>
            <w:tcW w:w="353"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3 321,5</w:t>
            </w:r>
          </w:p>
        </w:tc>
        <w:tc>
          <w:tcPr>
            <w:tcW w:w="353"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2 889,5</w:t>
            </w:r>
          </w:p>
        </w:tc>
        <w:tc>
          <w:tcPr>
            <w:tcW w:w="353"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3 795,0</w:t>
            </w:r>
          </w:p>
        </w:tc>
        <w:tc>
          <w:tcPr>
            <w:tcW w:w="353"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4 485,5</w:t>
            </w:r>
          </w:p>
        </w:tc>
        <w:tc>
          <w:tcPr>
            <w:tcW w:w="396" w:type="pct"/>
            <w:gridSpan w:val="2"/>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45%</w:t>
            </w:r>
          </w:p>
        </w:tc>
        <w:tc>
          <w:tcPr>
            <w:tcW w:w="412"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46%</w:t>
            </w:r>
          </w:p>
        </w:tc>
        <w:tc>
          <w:tcPr>
            <w:tcW w:w="356"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53%</w:t>
            </w:r>
          </w:p>
        </w:tc>
        <w:tc>
          <w:tcPr>
            <w:tcW w:w="354"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56%</w:t>
            </w:r>
          </w:p>
        </w:tc>
        <w:tc>
          <w:tcPr>
            <w:tcW w:w="353"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6 357,0</w:t>
            </w:r>
          </w:p>
        </w:tc>
        <w:tc>
          <w:tcPr>
            <w:tcW w:w="354"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6 711,0</w:t>
            </w:r>
          </w:p>
        </w:tc>
        <w:tc>
          <w:tcPr>
            <w:tcW w:w="354"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7 409,5</w:t>
            </w:r>
          </w:p>
        </w:tc>
        <w:tc>
          <w:tcPr>
            <w:tcW w:w="319"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8 757,7</w:t>
            </w:r>
          </w:p>
        </w:tc>
      </w:tr>
      <w:tr w:rsidR="00D211C5" w:rsidRPr="00ED1963" w:rsidTr="00FB2B8E">
        <w:trPr>
          <w:trHeight w:val="624"/>
        </w:trPr>
        <w:tc>
          <w:tcPr>
            <w:tcW w:w="690" w:type="pct"/>
            <w:vMerge/>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0"/>
                <w:lang w:eastAsia="ru-RU"/>
              </w:rPr>
            </w:pPr>
          </w:p>
        </w:tc>
        <w:tc>
          <w:tcPr>
            <w:tcW w:w="1415" w:type="pct"/>
            <w:gridSpan w:val="5"/>
            <w:shd w:val="clear" w:color="auto" w:fill="F2F2F2"/>
            <w:vAlign w:val="center"/>
          </w:tcPr>
          <w:p w:rsidR="00D211C5" w:rsidRPr="00FB2B8E" w:rsidRDefault="00D211C5" w:rsidP="00FB2B8E">
            <w:pPr>
              <w:spacing w:after="0" w:line="240" w:lineRule="auto"/>
              <w:jc w:val="center"/>
              <w:rPr>
                <w:rFonts w:ascii="Times New Roman" w:hAnsi="Times New Roman" w:cs="Times New Roman"/>
                <w:i/>
                <w:iCs/>
                <w:color w:val="000000"/>
                <w:sz w:val="20"/>
                <w:szCs w:val="20"/>
                <w:lang w:eastAsia="ru-RU"/>
              </w:rPr>
            </w:pPr>
            <w:r w:rsidRPr="00FB2B8E">
              <w:rPr>
                <w:rFonts w:ascii="Times New Roman" w:hAnsi="Times New Roman" w:cs="Times New Roman"/>
                <w:i/>
                <w:iCs/>
                <w:color w:val="000000"/>
                <w:sz w:val="20"/>
                <w:szCs w:val="20"/>
                <w:lang w:eastAsia="ru-RU"/>
              </w:rPr>
              <w:t>Продукция сельского хозяйства в хозяйствах всех категорий, млн. руб.</w:t>
            </w:r>
          </w:p>
        </w:tc>
        <w:tc>
          <w:tcPr>
            <w:tcW w:w="1514" w:type="pct"/>
            <w:gridSpan w:val="4"/>
            <w:shd w:val="clear" w:color="auto" w:fill="F2F2F2"/>
            <w:vAlign w:val="center"/>
          </w:tcPr>
          <w:p w:rsidR="00D211C5" w:rsidRPr="00FB2B8E" w:rsidRDefault="00D211C5" w:rsidP="00FB2B8E">
            <w:pPr>
              <w:spacing w:after="0" w:line="240" w:lineRule="auto"/>
              <w:jc w:val="center"/>
              <w:rPr>
                <w:rFonts w:ascii="Times New Roman" w:hAnsi="Times New Roman" w:cs="Times New Roman"/>
                <w:i/>
                <w:iCs/>
                <w:color w:val="000000"/>
                <w:sz w:val="20"/>
                <w:szCs w:val="20"/>
                <w:lang w:eastAsia="ru-RU"/>
              </w:rPr>
            </w:pPr>
            <w:r w:rsidRPr="00FB2B8E">
              <w:rPr>
                <w:rFonts w:ascii="Times New Roman" w:hAnsi="Times New Roman"/>
                <w:i/>
                <w:iCs/>
                <w:color w:val="000000"/>
                <w:sz w:val="20"/>
                <w:szCs w:val="20"/>
                <w:lang w:eastAsia="ru-RU"/>
              </w:rPr>
              <w:t>Среднемесячная номинальная начисленная заработная плата работников организаций, руб.</w:t>
            </w:r>
          </w:p>
        </w:tc>
        <w:tc>
          <w:tcPr>
            <w:tcW w:w="1381" w:type="pct"/>
            <w:gridSpan w:val="4"/>
            <w:shd w:val="clear" w:color="auto" w:fill="F2F2F2"/>
            <w:vAlign w:val="center"/>
          </w:tcPr>
          <w:p w:rsidR="00D211C5" w:rsidRPr="00FB2B8E" w:rsidRDefault="00D211C5" w:rsidP="00FB2B8E">
            <w:pPr>
              <w:spacing w:after="0" w:line="240" w:lineRule="auto"/>
              <w:jc w:val="center"/>
              <w:rPr>
                <w:rFonts w:ascii="Times New Roman" w:hAnsi="Times New Roman" w:cs="Times New Roman"/>
                <w:i/>
                <w:iCs/>
                <w:color w:val="000000"/>
                <w:sz w:val="20"/>
                <w:szCs w:val="20"/>
                <w:lang w:eastAsia="ru-RU"/>
              </w:rPr>
            </w:pPr>
            <w:r w:rsidRPr="00FB2B8E">
              <w:rPr>
                <w:rFonts w:ascii="Times New Roman" w:hAnsi="Times New Roman" w:cs="Times New Roman"/>
                <w:i/>
                <w:iCs/>
                <w:color w:val="000000"/>
                <w:sz w:val="20"/>
                <w:szCs w:val="20"/>
                <w:lang w:eastAsia="ru-RU"/>
              </w:rPr>
              <w:t>Доходы предприятий курортно-туристического комплекса, млн.руб.</w:t>
            </w:r>
          </w:p>
        </w:tc>
      </w:tr>
      <w:tr w:rsidR="00D211C5" w:rsidRPr="00ED1963" w:rsidTr="00FB2B8E">
        <w:trPr>
          <w:trHeight w:val="624"/>
        </w:trPr>
        <w:tc>
          <w:tcPr>
            <w:tcW w:w="690" w:type="pct"/>
            <w:vMerge/>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0"/>
                <w:lang w:eastAsia="ru-RU"/>
              </w:rPr>
            </w:pPr>
          </w:p>
        </w:tc>
        <w:tc>
          <w:tcPr>
            <w:tcW w:w="353"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16 069,9</w:t>
            </w:r>
          </w:p>
        </w:tc>
        <w:tc>
          <w:tcPr>
            <w:tcW w:w="353"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16 858,5</w:t>
            </w:r>
          </w:p>
        </w:tc>
        <w:tc>
          <w:tcPr>
            <w:tcW w:w="353"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18 613,1</w:t>
            </w:r>
          </w:p>
        </w:tc>
        <w:tc>
          <w:tcPr>
            <w:tcW w:w="353"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22 000,0</w:t>
            </w:r>
          </w:p>
        </w:tc>
        <w:tc>
          <w:tcPr>
            <w:tcW w:w="396" w:type="pct"/>
            <w:gridSpan w:val="2"/>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36 882</w:t>
            </w:r>
          </w:p>
        </w:tc>
        <w:tc>
          <w:tcPr>
            <w:tcW w:w="412"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38 794</w:t>
            </w:r>
          </w:p>
        </w:tc>
        <w:tc>
          <w:tcPr>
            <w:tcW w:w="356"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44 973</w:t>
            </w:r>
          </w:p>
        </w:tc>
        <w:tc>
          <w:tcPr>
            <w:tcW w:w="354"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53 156</w:t>
            </w:r>
          </w:p>
        </w:tc>
        <w:tc>
          <w:tcPr>
            <w:tcW w:w="353"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16,1</w:t>
            </w:r>
          </w:p>
        </w:tc>
        <w:tc>
          <w:tcPr>
            <w:tcW w:w="354"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16,2</w:t>
            </w:r>
          </w:p>
        </w:tc>
        <w:tc>
          <w:tcPr>
            <w:tcW w:w="354"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17,9</w:t>
            </w:r>
          </w:p>
        </w:tc>
        <w:tc>
          <w:tcPr>
            <w:tcW w:w="319"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21,1</w:t>
            </w:r>
          </w:p>
        </w:tc>
      </w:tr>
      <w:tr w:rsidR="00D211C5" w:rsidRPr="00ED1963" w:rsidTr="00FB2B8E">
        <w:trPr>
          <w:trHeight w:val="624"/>
        </w:trPr>
        <w:tc>
          <w:tcPr>
            <w:tcW w:w="690" w:type="pct"/>
            <w:vMerge/>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0"/>
                <w:lang w:eastAsia="ru-RU"/>
              </w:rPr>
            </w:pPr>
          </w:p>
        </w:tc>
        <w:tc>
          <w:tcPr>
            <w:tcW w:w="1411" w:type="pct"/>
            <w:gridSpan w:val="4"/>
            <w:shd w:val="clear" w:color="auto" w:fill="F2F2F2"/>
            <w:vAlign w:val="center"/>
          </w:tcPr>
          <w:p w:rsidR="00D211C5" w:rsidRPr="00FB2B8E" w:rsidRDefault="00D211C5" w:rsidP="00FB2B8E">
            <w:pPr>
              <w:spacing w:after="0" w:line="240" w:lineRule="auto"/>
              <w:jc w:val="center"/>
              <w:rPr>
                <w:rFonts w:ascii="Times New Roman" w:hAnsi="Times New Roman" w:cs="Times New Roman"/>
                <w:i/>
                <w:iCs/>
                <w:color w:val="000000"/>
                <w:sz w:val="20"/>
                <w:szCs w:val="20"/>
                <w:lang w:eastAsia="ru-RU"/>
              </w:rPr>
            </w:pPr>
            <w:r w:rsidRPr="00FB2B8E">
              <w:rPr>
                <w:rFonts w:ascii="Times New Roman" w:hAnsi="Times New Roman" w:cs="Times New Roman"/>
                <w:i/>
                <w:iCs/>
                <w:color w:val="000000"/>
                <w:sz w:val="20"/>
                <w:szCs w:val="20"/>
                <w:lang w:eastAsia="ru-RU"/>
              </w:rPr>
              <w:t>Объем обрабатывающего производства по крупным и средним предприятиям</w:t>
            </w:r>
          </w:p>
        </w:tc>
        <w:tc>
          <w:tcPr>
            <w:tcW w:w="1518" w:type="pct"/>
            <w:gridSpan w:val="5"/>
            <w:shd w:val="clear" w:color="auto" w:fill="F2F2F2"/>
            <w:noWrap/>
            <w:vAlign w:val="center"/>
          </w:tcPr>
          <w:p w:rsidR="00D211C5" w:rsidRPr="00FB2B8E" w:rsidRDefault="00D211C5" w:rsidP="00FB2B8E">
            <w:pPr>
              <w:spacing w:after="0" w:line="240" w:lineRule="auto"/>
              <w:jc w:val="center"/>
              <w:rPr>
                <w:rFonts w:ascii="Times New Roman" w:hAnsi="Times New Roman" w:cs="Times New Roman"/>
                <w:sz w:val="20"/>
                <w:szCs w:val="20"/>
                <w:lang w:eastAsia="ru-RU"/>
              </w:rPr>
            </w:pPr>
            <w:r w:rsidRPr="00FB2B8E">
              <w:rPr>
                <w:rFonts w:ascii="Times New Roman" w:hAnsi="Times New Roman" w:cs="Times New Roman"/>
                <w:i/>
                <w:iCs/>
                <w:color w:val="000000"/>
                <w:sz w:val="20"/>
                <w:szCs w:val="20"/>
                <w:lang w:eastAsia="ru-RU"/>
              </w:rPr>
              <w:t>Уровень безработицы, %</w:t>
            </w:r>
          </w:p>
        </w:tc>
        <w:tc>
          <w:tcPr>
            <w:tcW w:w="1" w:type="pct"/>
            <w:gridSpan w:val="4"/>
            <w:vMerge w:val="restart"/>
            <w:noWrap/>
            <w:vAlign w:val="center"/>
          </w:tcPr>
          <w:p w:rsidR="00D211C5" w:rsidRPr="00FB2B8E" w:rsidRDefault="00D211C5" w:rsidP="00FB2B8E">
            <w:pPr>
              <w:spacing w:after="0" w:line="240" w:lineRule="auto"/>
              <w:jc w:val="center"/>
              <w:rPr>
                <w:rFonts w:ascii="Times New Roman" w:hAnsi="Times New Roman" w:cs="Times New Roman"/>
                <w:sz w:val="20"/>
                <w:szCs w:val="20"/>
                <w:lang w:eastAsia="ru-RU"/>
              </w:rPr>
            </w:pPr>
          </w:p>
        </w:tc>
      </w:tr>
      <w:tr w:rsidR="00D211C5" w:rsidRPr="00ED1963" w:rsidTr="00FB2B8E">
        <w:trPr>
          <w:trHeight w:val="624"/>
        </w:trPr>
        <w:tc>
          <w:tcPr>
            <w:tcW w:w="690" w:type="pct"/>
            <w:vMerge/>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0"/>
                <w:lang w:eastAsia="ru-RU"/>
              </w:rPr>
            </w:pPr>
          </w:p>
        </w:tc>
        <w:tc>
          <w:tcPr>
            <w:tcW w:w="353"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25,3</w:t>
            </w:r>
          </w:p>
        </w:tc>
        <w:tc>
          <w:tcPr>
            <w:tcW w:w="353"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25,8</w:t>
            </w:r>
          </w:p>
        </w:tc>
        <w:tc>
          <w:tcPr>
            <w:tcW w:w="353"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27,9</w:t>
            </w:r>
          </w:p>
        </w:tc>
        <w:tc>
          <w:tcPr>
            <w:tcW w:w="353"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33,7</w:t>
            </w:r>
          </w:p>
        </w:tc>
        <w:tc>
          <w:tcPr>
            <w:tcW w:w="396" w:type="pct"/>
            <w:gridSpan w:val="2"/>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0,7%</w:t>
            </w:r>
          </w:p>
        </w:tc>
        <w:tc>
          <w:tcPr>
            <w:tcW w:w="412"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0,7%</w:t>
            </w:r>
          </w:p>
        </w:tc>
        <w:tc>
          <w:tcPr>
            <w:tcW w:w="356"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0,6%</w:t>
            </w:r>
          </w:p>
        </w:tc>
        <w:tc>
          <w:tcPr>
            <w:tcW w:w="354"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0,5%</w:t>
            </w:r>
          </w:p>
        </w:tc>
        <w:tc>
          <w:tcPr>
            <w:tcW w:w="1380" w:type="pct"/>
            <w:gridSpan w:val="4"/>
            <w:vMerge/>
            <w:noWrap/>
            <w:vAlign w:val="center"/>
          </w:tcPr>
          <w:p w:rsidR="00D211C5" w:rsidRPr="00FB2B8E" w:rsidRDefault="00D211C5" w:rsidP="00FB2B8E">
            <w:pPr>
              <w:spacing w:after="0" w:line="240" w:lineRule="auto"/>
              <w:jc w:val="center"/>
              <w:rPr>
                <w:rFonts w:ascii="Times New Roman" w:hAnsi="Times New Roman" w:cs="Times New Roman"/>
                <w:sz w:val="20"/>
                <w:szCs w:val="20"/>
                <w:lang w:eastAsia="ru-RU"/>
              </w:rPr>
            </w:pPr>
          </w:p>
        </w:tc>
      </w:tr>
      <w:tr w:rsidR="00D211C5" w:rsidRPr="00ED1963" w:rsidTr="00FB2B8E">
        <w:trPr>
          <w:trHeight w:val="624"/>
        </w:trPr>
        <w:tc>
          <w:tcPr>
            <w:tcW w:w="690" w:type="pct"/>
            <w:vMerge/>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0"/>
                <w:lang w:eastAsia="ru-RU"/>
              </w:rPr>
            </w:pPr>
          </w:p>
        </w:tc>
        <w:tc>
          <w:tcPr>
            <w:tcW w:w="1" w:type="pct"/>
            <w:gridSpan w:val="4"/>
            <w:vMerge w:val="restart"/>
            <w:noWrap/>
            <w:vAlign w:val="center"/>
          </w:tcPr>
          <w:p w:rsidR="00D211C5" w:rsidRPr="00FB2B8E" w:rsidRDefault="00D211C5" w:rsidP="00FB2B8E">
            <w:pPr>
              <w:spacing w:after="0" w:line="240" w:lineRule="auto"/>
              <w:jc w:val="center"/>
              <w:rPr>
                <w:rFonts w:cs="Times New Roman"/>
                <w:color w:val="000000"/>
                <w:sz w:val="20"/>
                <w:szCs w:val="20"/>
                <w:lang w:eastAsia="ru-RU"/>
              </w:rPr>
            </w:pPr>
          </w:p>
        </w:tc>
        <w:tc>
          <w:tcPr>
            <w:tcW w:w="1518" w:type="pct"/>
            <w:gridSpan w:val="5"/>
            <w:shd w:val="clear" w:color="auto" w:fill="F2F2F2"/>
            <w:noWrap/>
            <w:vAlign w:val="center"/>
          </w:tcPr>
          <w:p w:rsidR="00D211C5" w:rsidRPr="00FB2B8E" w:rsidRDefault="00D211C5" w:rsidP="00FB2B8E">
            <w:pPr>
              <w:spacing w:after="0" w:line="240" w:lineRule="auto"/>
              <w:jc w:val="center"/>
              <w:rPr>
                <w:rFonts w:ascii="Times New Roman" w:hAnsi="Times New Roman" w:cs="Times New Roman"/>
                <w:i/>
                <w:iCs/>
                <w:color w:val="000000"/>
                <w:sz w:val="20"/>
                <w:szCs w:val="20"/>
                <w:lang w:eastAsia="ru-RU"/>
              </w:rPr>
            </w:pPr>
            <w:r w:rsidRPr="00FB2B8E">
              <w:rPr>
                <w:rFonts w:ascii="Times New Roman" w:hAnsi="Times New Roman" w:cs="Times New Roman"/>
                <w:i/>
                <w:iCs/>
                <w:color w:val="000000"/>
                <w:sz w:val="20"/>
                <w:szCs w:val="20"/>
                <w:lang w:eastAsia="ru-RU"/>
              </w:rPr>
              <w:t>Среднегодовая численность населения, тыс. чел.</w:t>
            </w:r>
          </w:p>
        </w:tc>
        <w:tc>
          <w:tcPr>
            <w:tcW w:w="1380" w:type="pct"/>
            <w:gridSpan w:val="4"/>
            <w:vMerge/>
            <w:noWrap/>
            <w:vAlign w:val="center"/>
          </w:tcPr>
          <w:p w:rsidR="00D211C5" w:rsidRPr="00FB2B8E" w:rsidRDefault="00D211C5" w:rsidP="00FB2B8E">
            <w:pPr>
              <w:spacing w:after="0" w:line="240" w:lineRule="auto"/>
              <w:jc w:val="center"/>
              <w:rPr>
                <w:rFonts w:ascii="Times New Roman" w:hAnsi="Times New Roman" w:cs="Times New Roman"/>
                <w:sz w:val="20"/>
                <w:szCs w:val="20"/>
                <w:lang w:eastAsia="ru-RU"/>
              </w:rPr>
            </w:pPr>
          </w:p>
        </w:tc>
      </w:tr>
      <w:tr w:rsidR="00D211C5" w:rsidRPr="00ED1963" w:rsidTr="00FB2B8E">
        <w:trPr>
          <w:trHeight w:val="624"/>
        </w:trPr>
        <w:tc>
          <w:tcPr>
            <w:tcW w:w="690" w:type="pct"/>
            <w:vMerge/>
            <w:vAlign w:val="center"/>
          </w:tcPr>
          <w:p w:rsidR="00D211C5" w:rsidRPr="00FB2B8E" w:rsidRDefault="00D211C5" w:rsidP="00FB2B8E">
            <w:pPr>
              <w:spacing w:after="0" w:line="240" w:lineRule="auto"/>
              <w:jc w:val="center"/>
              <w:rPr>
                <w:rFonts w:ascii="Times New Roman" w:hAnsi="Times New Roman" w:cs="Times New Roman"/>
                <w:b/>
                <w:bCs/>
                <w:color w:val="000000"/>
                <w:sz w:val="20"/>
                <w:szCs w:val="20"/>
                <w:lang w:eastAsia="ru-RU"/>
              </w:rPr>
            </w:pPr>
          </w:p>
        </w:tc>
        <w:tc>
          <w:tcPr>
            <w:tcW w:w="1412" w:type="pct"/>
            <w:gridSpan w:val="4"/>
            <w:vMerge/>
            <w:noWrap/>
            <w:vAlign w:val="center"/>
          </w:tcPr>
          <w:p w:rsidR="00D211C5" w:rsidRPr="00FB2B8E" w:rsidRDefault="00D211C5" w:rsidP="00FB2B8E">
            <w:pPr>
              <w:spacing w:after="0" w:line="240" w:lineRule="auto"/>
              <w:jc w:val="center"/>
              <w:rPr>
                <w:rFonts w:ascii="Times New Roman" w:hAnsi="Times New Roman" w:cs="Times New Roman"/>
                <w:sz w:val="20"/>
                <w:szCs w:val="20"/>
                <w:lang w:eastAsia="ru-RU"/>
              </w:rPr>
            </w:pPr>
          </w:p>
        </w:tc>
        <w:tc>
          <w:tcPr>
            <w:tcW w:w="396" w:type="pct"/>
            <w:gridSpan w:val="2"/>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58,4</w:t>
            </w:r>
          </w:p>
        </w:tc>
        <w:tc>
          <w:tcPr>
            <w:tcW w:w="412"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58,6</w:t>
            </w:r>
          </w:p>
        </w:tc>
        <w:tc>
          <w:tcPr>
            <w:tcW w:w="356"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59,4</w:t>
            </w:r>
          </w:p>
        </w:tc>
        <w:tc>
          <w:tcPr>
            <w:tcW w:w="354" w:type="pct"/>
            <w:vAlign w:val="center"/>
          </w:tcPr>
          <w:p w:rsidR="00D211C5" w:rsidRPr="00FB2B8E" w:rsidRDefault="00D211C5" w:rsidP="00FB2B8E">
            <w:pPr>
              <w:spacing w:after="0" w:line="240" w:lineRule="auto"/>
              <w:jc w:val="center"/>
              <w:rPr>
                <w:rFonts w:ascii="Times New Roman" w:hAnsi="Times New Roman" w:cs="Times New Roman"/>
                <w:b/>
                <w:color w:val="000000"/>
                <w:sz w:val="20"/>
                <w:szCs w:val="20"/>
                <w:lang w:eastAsia="ru-RU"/>
              </w:rPr>
            </w:pPr>
            <w:r w:rsidRPr="00FB2B8E">
              <w:rPr>
                <w:rFonts w:ascii="Times New Roman" w:hAnsi="Times New Roman" w:cs="Times New Roman"/>
                <w:b/>
                <w:color w:val="000000"/>
                <w:sz w:val="20"/>
                <w:szCs w:val="20"/>
                <w:lang w:eastAsia="ru-RU"/>
              </w:rPr>
              <w:t>60,9</w:t>
            </w:r>
          </w:p>
        </w:tc>
        <w:tc>
          <w:tcPr>
            <w:tcW w:w="1380" w:type="pct"/>
            <w:gridSpan w:val="4"/>
            <w:vMerge/>
            <w:noWrap/>
            <w:vAlign w:val="center"/>
          </w:tcPr>
          <w:p w:rsidR="00D211C5" w:rsidRPr="00FB2B8E" w:rsidRDefault="00D211C5" w:rsidP="00FB2B8E">
            <w:pPr>
              <w:spacing w:after="0" w:line="240" w:lineRule="auto"/>
              <w:jc w:val="center"/>
              <w:rPr>
                <w:rFonts w:ascii="Times New Roman" w:hAnsi="Times New Roman" w:cs="Times New Roman"/>
                <w:sz w:val="20"/>
                <w:szCs w:val="20"/>
                <w:lang w:eastAsia="ru-RU"/>
              </w:rPr>
            </w:pPr>
          </w:p>
        </w:tc>
      </w:tr>
    </w:tbl>
    <w:p w:rsidR="00D211C5" w:rsidRDefault="00D211C5">
      <w:pPr>
        <w:spacing w:after="0" w:line="240" w:lineRule="auto"/>
        <w:rPr>
          <w:rFonts w:ascii="Times New Roman" w:hAnsi="Times New Roman"/>
          <w:spacing w:val="-3"/>
          <w:sz w:val="28"/>
          <w:szCs w:val="28"/>
        </w:rPr>
      </w:pPr>
      <w:r>
        <w:rPr>
          <w:rFonts w:ascii="Times New Roman" w:hAnsi="Times New Roman"/>
          <w:spacing w:val="-3"/>
          <w:sz w:val="28"/>
          <w:szCs w:val="28"/>
        </w:rPr>
        <w:br w:type="page"/>
      </w:r>
    </w:p>
    <w:p w:rsidR="00D211C5" w:rsidRPr="006C6494" w:rsidRDefault="00D211C5" w:rsidP="006C6494">
      <w:pPr>
        <w:pStyle w:val="Caption"/>
      </w:pPr>
      <w:r w:rsidRPr="006C6494">
        <w:t xml:space="preserve">Таблица </w:t>
      </w:r>
      <w:fldSimple w:instr=" SEQ Таблица \* ARABIC ">
        <w:r>
          <w:rPr>
            <w:noProof/>
          </w:rPr>
          <w:t>63</w:t>
        </w:r>
      </w:fldSimple>
      <w:r w:rsidRPr="006C6494">
        <w:t>. Комплекс инвестиционных проектов Стратегии социально-экономического развития Выселковского района до 2030 года.</w:t>
      </w:r>
    </w:p>
    <w:tbl>
      <w:tblPr>
        <w:tblW w:w="5000" w:type="pct"/>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ook w:val="00A0"/>
      </w:tblPr>
      <w:tblGrid>
        <w:gridCol w:w="503"/>
        <w:gridCol w:w="2324"/>
        <w:gridCol w:w="5075"/>
        <w:gridCol w:w="1325"/>
        <w:gridCol w:w="1455"/>
        <w:gridCol w:w="1106"/>
        <w:gridCol w:w="1280"/>
        <w:gridCol w:w="1718"/>
      </w:tblGrid>
      <w:tr w:rsidR="00D211C5" w:rsidRPr="00232F7D" w:rsidTr="00FB2B8E">
        <w:trPr>
          <w:trHeight w:val="1135"/>
        </w:trPr>
        <w:tc>
          <w:tcPr>
            <w:tcW w:w="170" w:type="pct"/>
            <w:tcBorders>
              <w:bottom w:val="single" w:sz="12" w:space="0" w:color="95B3D7"/>
            </w:tcBorders>
            <w:shd w:val="clear" w:color="auto" w:fill="F7C9EA"/>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b/>
                <w:spacing w:val="-3"/>
                <w:sz w:val="20"/>
                <w:szCs w:val="20"/>
                <w:lang w:eastAsia="ru-RU"/>
              </w:rPr>
              <w:t>№ п/п</w:t>
            </w:r>
          </w:p>
        </w:tc>
        <w:tc>
          <w:tcPr>
            <w:tcW w:w="786" w:type="pct"/>
            <w:tcBorders>
              <w:bottom w:val="single" w:sz="12" w:space="0" w:color="95B3D7"/>
            </w:tcBorders>
            <w:shd w:val="clear" w:color="auto" w:fill="F7C9EA"/>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b/>
                <w:spacing w:val="-3"/>
                <w:sz w:val="20"/>
                <w:szCs w:val="20"/>
                <w:lang w:eastAsia="ru-RU"/>
              </w:rPr>
              <w:t>Наименование мероприятия</w:t>
            </w:r>
          </w:p>
        </w:tc>
        <w:tc>
          <w:tcPr>
            <w:tcW w:w="1716" w:type="pct"/>
            <w:tcBorders>
              <w:bottom w:val="single" w:sz="12" w:space="0" w:color="95B3D7"/>
            </w:tcBorders>
            <w:shd w:val="clear" w:color="auto" w:fill="F7C9EA"/>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b/>
                <w:spacing w:val="-3"/>
                <w:sz w:val="20"/>
                <w:szCs w:val="20"/>
                <w:lang w:eastAsia="ru-RU"/>
              </w:rPr>
              <w:t>Краткое описание</w:t>
            </w:r>
          </w:p>
        </w:tc>
        <w:tc>
          <w:tcPr>
            <w:tcW w:w="448" w:type="pct"/>
            <w:tcBorders>
              <w:bottom w:val="single" w:sz="12" w:space="0" w:color="95B3D7"/>
            </w:tcBorders>
            <w:shd w:val="clear" w:color="auto" w:fill="F7C9EA"/>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b/>
                <w:spacing w:val="-3"/>
                <w:sz w:val="20"/>
                <w:szCs w:val="20"/>
                <w:lang w:eastAsia="ru-RU"/>
              </w:rPr>
              <w:t>Источник ресурсного обеспечения</w:t>
            </w:r>
          </w:p>
        </w:tc>
        <w:tc>
          <w:tcPr>
            <w:tcW w:w="492" w:type="pct"/>
            <w:tcBorders>
              <w:bottom w:val="single" w:sz="12" w:space="0" w:color="95B3D7"/>
            </w:tcBorders>
            <w:shd w:val="clear" w:color="auto" w:fill="F7C9EA"/>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b/>
                <w:spacing w:val="-3"/>
                <w:sz w:val="20"/>
                <w:szCs w:val="20"/>
                <w:lang w:eastAsia="ru-RU"/>
              </w:rPr>
              <w:t>Объем планируемых инвестиций</w:t>
            </w:r>
          </w:p>
        </w:tc>
        <w:tc>
          <w:tcPr>
            <w:tcW w:w="374" w:type="pct"/>
            <w:tcBorders>
              <w:bottom w:val="single" w:sz="12" w:space="0" w:color="95B3D7"/>
            </w:tcBorders>
            <w:shd w:val="clear" w:color="auto" w:fill="F7C9EA"/>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b/>
                <w:bCs/>
                <w:spacing w:val="-3"/>
                <w:sz w:val="20"/>
                <w:szCs w:val="20"/>
                <w:lang w:eastAsia="ru-RU"/>
              </w:rPr>
              <w:t>Ед. изм.</w:t>
            </w:r>
          </w:p>
        </w:tc>
        <w:tc>
          <w:tcPr>
            <w:tcW w:w="433" w:type="pct"/>
            <w:tcBorders>
              <w:bottom w:val="single" w:sz="12" w:space="0" w:color="95B3D7"/>
            </w:tcBorders>
            <w:shd w:val="clear" w:color="auto" w:fill="F7C9EA"/>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b/>
                <w:spacing w:val="-3"/>
                <w:sz w:val="20"/>
                <w:szCs w:val="20"/>
                <w:lang w:eastAsia="ru-RU"/>
              </w:rPr>
              <w:t>Сроки исполнения</w:t>
            </w:r>
          </w:p>
        </w:tc>
        <w:tc>
          <w:tcPr>
            <w:tcW w:w="581" w:type="pct"/>
            <w:tcBorders>
              <w:bottom w:val="single" w:sz="12" w:space="0" w:color="95B3D7"/>
            </w:tcBorders>
            <w:shd w:val="clear" w:color="auto" w:fill="F7C9EA"/>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16"/>
                <w:szCs w:val="16"/>
                <w:lang w:eastAsia="ru-RU"/>
              </w:rPr>
            </w:pPr>
            <w:r w:rsidRPr="00FB2B8E">
              <w:rPr>
                <w:rFonts w:ascii="Times New Roman" w:hAnsi="Times New Roman" w:cs="Times New Roman"/>
                <w:b/>
                <w:spacing w:val="-3"/>
                <w:sz w:val="16"/>
                <w:szCs w:val="16"/>
                <w:lang w:eastAsia="ru-RU"/>
              </w:rPr>
              <w:t>Инициатор / исполнитель</w:t>
            </w:r>
          </w:p>
        </w:tc>
      </w:tr>
      <w:tr w:rsidR="00D211C5" w:rsidRPr="00232F7D" w:rsidTr="00FB2B8E">
        <w:trPr>
          <w:trHeight w:val="680"/>
        </w:trPr>
        <w:tc>
          <w:tcPr>
            <w:tcW w:w="5000" w:type="pct"/>
            <w:gridSpan w:val="8"/>
            <w:shd w:val="clear" w:color="auto" w:fill="D9D9D9"/>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16"/>
                <w:szCs w:val="16"/>
                <w:lang w:eastAsia="ru-RU"/>
              </w:rPr>
            </w:pPr>
            <w:r w:rsidRPr="00FB2B8E">
              <w:rPr>
                <w:rFonts w:ascii="Times New Roman" w:hAnsi="Times New Roman" w:cs="Times New Roman"/>
                <w:b/>
                <w:bCs/>
                <w:spacing w:val="-3"/>
                <w:szCs w:val="16"/>
                <w:lang w:eastAsia="ru-RU"/>
              </w:rPr>
              <w:t xml:space="preserve">СЦ 1 - </w:t>
            </w:r>
            <w:r w:rsidRPr="00FB2B8E">
              <w:rPr>
                <w:rFonts w:ascii="Times New Roman" w:hAnsi="Times New Roman" w:cs="Times New Roman"/>
                <w:b/>
                <w:bCs/>
                <w:szCs w:val="16"/>
              </w:rPr>
              <w:t>Реструктуризация экономики агропромышленных кластеров с высокой долей глубокой переработки</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1</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Комплекс для выращивания молодняка</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Строительство комплекса зданий и сооружений для выращивания молодняка на территории молочно-товарной фермы на 1200 голов</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pacing w:val="-3"/>
                <w:sz w:val="20"/>
                <w:szCs w:val="20"/>
                <w:lang w:eastAsia="ru-RU"/>
              </w:rPr>
            </w:pPr>
            <w:r w:rsidRPr="00FB2B8E">
              <w:rPr>
                <w:rFonts w:ascii="Times New Roman" w:hAnsi="Times New Roman" w:cs="Times New Roman"/>
                <w:sz w:val="20"/>
                <w:szCs w:val="20"/>
              </w:rPr>
              <w:t>средства инвестора</w:t>
            </w: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pacing w:val="-3"/>
                <w:sz w:val="20"/>
                <w:szCs w:val="20"/>
                <w:lang w:eastAsia="ru-RU"/>
              </w:rPr>
            </w:pPr>
            <w:r w:rsidRPr="00FB2B8E">
              <w:rPr>
                <w:rFonts w:ascii="Times New Roman" w:hAnsi="Times New Roman" w:cs="Times New Roman"/>
                <w:sz w:val="20"/>
                <w:szCs w:val="20"/>
              </w:rPr>
              <w:t>170,0</w:t>
            </w: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pacing w:val="-3"/>
                <w:sz w:val="20"/>
                <w:szCs w:val="20"/>
                <w:lang w:eastAsia="ru-RU"/>
              </w:rPr>
            </w:pPr>
            <w:r w:rsidRPr="00FB2B8E">
              <w:rPr>
                <w:rFonts w:ascii="Times New Roman" w:hAnsi="Times New Roman" w:cs="Times New Roman"/>
                <w:sz w:val="20"/>
                <w:szCs w:val="20"/>
              </w:rPr>
              <w:t>2020г</w:t>
            </w:r>
          </w:p>
        </w:tc>
        <w:tc>
          <w:tcPr>
            <w:tcW w:w="581"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pacing w:val="-3"/>
                <w:sz w:val="16"/>
                <w:szCs w:val="16"/>
                <w:lang w:eastAsia="ru-RU"/>
              </w:rPr>
            </w:pPr>
            <w:r w:rsidRPr="00FB2B8E">
              <w:rPr>
                <w:rFonts w:ascii="Times New Roman" w:hAnsi="Times New Roman" w:cs="Times New Roman"/>
                <w:sz w:val="16"/>
                <w:szCs w:val="16"/>
              </w:rPr>
              <w:t>ООО Агрофирма имени Ильича»</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2</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Овощехранилище</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Строительство овощехранилища</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pacing w:val="-3"/>
                <w:sz w:val="20"/>
                <w:szCs w:val="20"/>
                <w:lang w:eastAsia="ru-RU"/>
              </w:rPr>
            </w:pPr>
            <w:r w:rsidRPr="00FB2B8E">
              <w:rPr>
                <w:rFonts w:ascii="Times New Roman" w:hAnsi="Times New Roman" w:cs="Times New Roman"/>
                <w:sz w:val="20"/>
                <w:szCs w:val="20"/>
              </w:rPr>
              <w:t>средства инвестора</w:t>
            </w: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pacing w:val="-3"/>
                <w:sz w:val="20"/>
                <w:szCs w:val="20"/>
                <w:lang w:eastAsia="ru-RU"/>
              </w:rPr>
            </w:pPr>
            <w:r w:rsidRPr="00FB2B8E">
              <w:rPr>
                <w:rFonts w:ascii="Times New Roman" w:hAnsi="Times New Roman" w:cs="Times New Roman"/>
                <w:sz w:val="20"/>
                <w:szCs w:val="20"/>
              </w:rPr>
              <w:t>190,0</w:t>
            </w: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pacing w:val="-3"/>
                <w:sz w:val="20"/>
                <w:szCs w:val="20"/>
                <w:lang w:eastAsia="ru-RU"/>
              </w:rPr>
            </w:pPr>
            <w:r w:rsidRPr="00FB2B8E">
              <w:rPr>
                <w:rFonts w:ascii="Times New Roman" w:hAnsi="Times New Roman" w:cs="Times New Roman"/>
                <w:sz w:val="20"/>
                <w:szCs w:val="20"/>
              </w:rPr>
              <w:t>2020г</w:t>
            </w:r>
          </w:p>
        </w:tc>
        <w:tc>
          <w:tcPr>
            <w:tcW w:w="581"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spacing w:val="-3"/>
                <w:sz w:val="16"/>
                <w:szCs w:val="16"/>
                <w:lang w:eastAsia="ru-RU"/>
              </w:rPr>
            </w:pPr>
            <w:r w:rsidRPr="00FB2B8E">
              <w:rPr>
                <w:rFonts w:ascii="Times New Roman" w:hAnsi="Times New Roman" w:cs="Times New Roman"/>
                <w:sz w:val="16"/>
                <w:szCs w:val="16"/>
              </w:rPr>
              <w:t>ООО «Кристалл-Агро»</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3</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lang w:eastAsia="ru-RU"/>
              </w:rPr>
            </w:pPr>
            <w:r w:rsidRPr="00FB2B8E">
              <w:rPr>
                <w:rFonts w:ascii="Times New Roman" w:hAnsi="Times New Roman" w:cs="Times New Roman"/>
                <w:b/>
                <w:sz w:val="20"/>
                <w:szCs w:val="20"/>
              </w:rPr>
              <w:t>Предприятие по изготовлению упаковки</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lang w:eastAsia="ru-RU"/>
              </w:rPr>
            </w:pPr>
            <w:r w:rsidRPr="00FB2B8E">
              <w:rPr>
                <w:rFonts w:ascii="Times New Roman" w:hAnsi="Times New Roman" w:cs="Times New Roman"/>
                <w:sz w:val="20"/>
                <w:szCs w:val="20"/>
              </w:rPr>
              <w:t>Предприятие по изготовлению упаковки для пищевой продукции</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pacing w:val="-3"/>
                <w:sz w:val="20"/>
                <w:szCs w:val="20"/>
                <w:lang w:eastAsia="ru-RU"/>
              </w:rPr>
            </w:pPr>
            <w:r w:rsidRPr="00FB2B8E">
              <w:rPr>
                <w:rFonts w:ascii="Times New Roman" w:hAnsi="Times New Roman" w:cs="Times New Roman"/>
                <w:sz w:val="20"/>
                <w:szCs w:val="20"/>
              </w:rPr>
              <w:t>средства инвестора</w:t>
            </w: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pacing w:val="-3"/>
                <w:sz w:val="20"/>
                <w:szCs w:val="20"/>
                <w:lang w:eastAsia="ru-RU"/>
              </w:rPr>
            </w:pPr>
            <w:r w:rsidRPr="00FB2B8E">
              <w:rPr>
                <w:rFonts w:ascii="Times New Roman" w:hAnsi="Times New Roman" w:cs="Times New Roman"/>
                <w:sz w:val="20"/>
                <w:szCs w:val="20"/>
              </w:rPr>
              <w:t>208,14</w:t>
            </w: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pacing w:val="-3"/>
                <w:sz w:val="20"/>
                <w:szCs w:val="20"/>
                <w:lang w:eastAsia="ru-RU"/>
              </w:rPr>
            </w:pPr>
            <w:r w:rsidRPr="00FB2B8E">
              <w:rPr>
                <w:rFonts w:ascii="Times New Roman" w:hAnsi="Times New Roman" w:cs="Times New Roman"/>
                <w:sz w:val="20"/>
                <w:szCs w:val="20"/>
              </w:rPr>
              <w:t>2023г.</w:t>
            </w:r>
          </w:p>
        </w:tc>
        <w:tc>
          <w:tcPr>
            <w:tcW w:w="581"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pacing w:val="-3"/>
                <w:sz w:val="16"/>
                <w:szCs w:val="16"/>
                <w:lang w:eastAsia="ru-RU"/>
              </w:rPr>
            </w:pPr>
            <w:r w:rsidRPr="00FB2B8E">
              <w:rPr>
                <w:rFonts w:ascii="Times New Roman" w:hAnsi="Times New Roman" w:cs="Times New Roman"/>
                <w:spacing w:val="-3"/>
                <w:sz w:val="16"/>
                <w:szCs w:val="16"/>
                <w:lang w:eastAsia="ru-RU"/>
              </w:rPr>
              <w:t>Администрация МО Выселковский район</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4</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Завода по производству твердых и элитных сыров</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Строительство завода по производству твердых и элитных сыров в ст.Выселки</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pacing w:val="-3"/>
                <w:sz w:val="20"/>
                <w:szCs w:val="20"/>
                <w:lang w:eastAsia="ru-RU"/>
              </w:rPr>
            </w:pPr>
            <w:r w:rsidRPr="00FB2B8E">
              <w:rPr>
                <w:rFonts w:ascii="Times New Roman" w:hAnsi="Times New Roman" w:cs="Times New Roman"/>
                <w:sz w:val="20"/>
                <w:szCs w:val="20"/>
              </w:rPr>
              <w:t>средства инвестора</w:t>
            </w: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pacing w:val="-3"/>
                <w:sz w:val="20"/>
                <w:szCs w:val="20"/>
                <w:lang w:eastAsia="ru-RU"/>
              </w:rPr>
            </w:pPr>
            <w:r w:rsidRPr="00FB2B8E">
              <w:rPr>
                <w:rFonts w:ascii="Times New Roman" w:hAnsi="Times New Roman" w:cs="Times New Roman"/>
                <w:sz w:val="20"/>
                <w:szCs w:val="20"/>
              </w:rPr>
              <w:t>3000,0</w:t>
            </w: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pacing w:val="-3"/>
                <w:sz w:val="20"/>
                <w:szCs w:val="20"/>
                <w:lang w:eastAsia="ru-RU"/>
              </w:rPr>
            </w:pPr>
            <w:r w:rsidRPr="00FB2B8E">
              <w:rPr>
                <w:rFonts w:ascii="Times New Roman" w:hAnsi="Times New Roman" w:cs="Times New Roman"/>
                <w:sz w:val="20"/>
                <w:szCs w:val="20"/>
              </w:rPr>
              <w:t>2030г.</w:t>
            </w:r>
          </w:p>
        </w:tc>
        <w:tc>
          <w:tcPr>
            <w:tcW w:w="581"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pacing w:val="-3"/>
                <w:sz w:val="16"/>
                <w:szCs w:val="16"/>
                <w:lang w:eastAsia="ru-RU"/>
              </w:rPr>
            </w:pPr>
            <w:r w:rsidRPr="00FB2B8E">
              <w:rPr>
                <w:rFonts w:ascii="Times New Roman" w:hAnsi="Times New Roman" w:cs="Times New Roman"/>
                <w:spacing w:val="-3"/>
                <w:sz w:val="16"/>
                <w:szCs w:val="16"/>
                <w:lang w:eastAsia="ru-RU"/>
              </w:rPr>
              <w:t>Администрация МО Выселковский район</w:t>
            </w:r>
          </w:p>
        </w:tc>
      </w:tr>
      <w:tr w:rsidR="00D211C5" w:rsidRPr="00232F7D" w:rsidTr="00FB2B8E">
        <w:trPr>
          <w:trHeight w:val="680"/>
        </w:trPr>
        <w:tc>
          <w:tcPr>
            <w:tcW w:w="5000" w:type="pct"/>
            <w:gridSpan w:val="8"/>
            <w:shd w:val="clear" w:color="auto" w:fill="D9D9D9"/>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16"/>
                <w:szCs w:val="16"/>
                <w:lang w:eastAsia="ru-RU"/>
              </w:rPr>
            </w:pPr>
            <w:r w:rsidRPr="00FB2B8E">
              <w:rPr>
                <w:rFonts w:ascii="Times New Roman" w:hAnsi="Times New Roman" w:cs="Times New Roman"/>
                <w:b/>
                <w:bCs/>
                <w:iCs/>
                <w:szCs w:val="16"/>
                <w:lang w:eastAsia="ru-RU"/>
              </w:rPr>
              <w:t xml:space="preserve">СЦ-2 - </w:t>
            </w:r>
            <w:r w:rsidRPr="00FB2B8E">
              <w:rPr>
                <w:rFonts w:ascii="Times New Roman" w:hAnsi="Times New Roman" w:cs="Times New Roman"/>
                <w:b/>
                <w:bCs/>
                <w:spacing w:val="-3"/>
                <w:szCs w:val="16"/>
                <w:lang w:eastAsia="ru-RU"/>
              </w:rPr>
              <w:t>Повышение качества среды обитания населения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5</w:t>
            </w:r>
          </w:p>
        </w:tc>
        <w:tc>
          <w:tcPr>
            <w:tcW w:w="786"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spacing w:val="-3"/>
                <w:sz w:val="20"/>
                <w:szCs w:val="20"/>
                <w:lang w:eastAsia="ru-RU"/>
              </w:rPr>
            </w:pPr>
            <w:r w:rsidRPr="00FB2B8E">
              <w:rPr>
                <w:rFonts w:ascii="Times New Roman" w:hAnsi="Times New Roman" w:cs="Times New Roman"/>
                <w:b/>
                <w:sz w:val="20"/>
                <w:szCs w:val="20"/>
              </w:rPr>
              <w:t>Распределительный газопровод</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Распределительный газопровод высокого давления, ШГРП и распределительный газопровод низкого давления от ШГРП до ж.д. № 37 по ул. Калинина и ж.д. № 43 по ул. Пионерской в станице Новобейсугской, Выселковского района, Краснодарского края</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pacing w:val="-3"/>
                <w:sz w:val="20"/>
                <w:szCs w:val="20"/>
                <w:lang w:eastAsia="ru-RU"/>
              </w:rPr>
            </w:pPr>
            <w:r w:rsidRPr="00FB2B8E">
              <w:rPr>
                <w:rFonts w:ascii="Times New Roman" w:hAnsi="Times New Roman" w:cs="Times New Roman"/>
                <w:sz w:val="20"/>
                <w:szCs w:val="20"/>
              </w:rPr>
              <w:t>бюджетные средства</w:t>
            </w: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pacing w:val="-3"/>
                <w:sz w:val="20"/>
                <w:szCs w:val="20"/>
                <w:lang w:eastAsia="ru-RU"/>
              </w:rPr>
            </w:pPr>
            <w:r w:rsidRPr="00FB2B8E">
              <w:rPr>
                <w:rFonts w:ascii="Times New Roman" w:hAnsi="Times New Roman" w:cs="Times New Roman"/>
                <w:sz w:val="20"/>
                <w:szCs w:val="20"/>
              </w:rPr>
              <w:t>4,322</w:t>
            </w: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pacing w:val="-3"/>
                <w:sz w:val="20"/>
                <w:szCs w:val="20"/>
                <w:lang w:eastAsia="ru-RU"/>
              </w:rPr>
            </w:pPr>
            <w:r w:rsidRPr="00FB2B8E">
              <w:rPr>
                <w:rFonts w:ascii="Times New Roman" w:hAnsi="Times New Roman" w:cs="Times New Roman"/>
                <w:sz w:val="20"/>
                <w:szCs w:val="20"/>
              </w:rPr>
              <w:t>2020г.</w:t>
            </w:r>
          </w:p>
        </w:tc>
        <w:tc>
          <w:tcPr>
            <w:tcW w:w="581"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pacing w:val="-3"/>
                <w:sz w:val="16"/>
                <w:szCs w:val="16"/>
                <w:lang w:eastAsia="ru-RU"/>
              </w:rPr>
            </w:pPr>
            <w:r w:rsidRPr="00FB2B8E">
              <w:rPr>
                <w:rFonts w:ascii="Times New Roman" w:hAnsi="Times New Roman" w:cs="Times New Roman"/>
                <w:spacing w:val="-3"/>
                <w:sz w:val="16"/>
                <w:szCs w:val="16"/>
                <w:lang w:eastAsia="ru-RU"/>
              </w:rPr>
              <w:t>Администрация Новобейсугкого 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6</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Здание амбулатории врача общей практики</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Строительство нового здания амбулатории врача общей практики в п.Заречный Выселковского района</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бюджетные средства</w:t>
            </w: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12,5</w:t>
            </w: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2020г.</w:t>
            </w:r>
          </w:p>
        </w:tc>
        <w:tc>
          <w:tcPr>
            <w:tcW w:w="581"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pacing w:val="-3"/>
                <w:sz w:val="16"/>
                <w:szCs w:val="16"/>
                <w:lang w:eastAsia="ru-RU"/>
              </w:rPr>
            </w:pPr>
            <w:r w:rsidRPr="00FB2B8E">
              <w:rPr>
                <w:rFonts w:ascii="Times New Roman" w:hAnsi="Times New Roman" w:cs="Times New Roman"/>
                <w:spacing w:val="-3"/>
                <w:sz w:val="16"/>
                <w:szCs w:val="16"/>
                <w:lang w:eastAsia="ru-RU"/>
              </w:rPr>
              <w:t xml:space="preserve">Администрация </w:t>
            </w:r>
            <w:r>
              <w:rPr>
                <w:rFonts w:ascii="Times New Roman" w:hAnsi="Times New Roman" w:cs="Times New Roman"/>
                <w:spacing w:val="-3"/>
                <w:sz w:val="16"/>
                <w:szCs w:val="16"/>
                <w:lang w:eastAsia="ru-RU"/>
              </w:rPr>
              <w:t xml:space="preserve">Березанского </w:t>
            </w:r>
            <w:r w:rsidRPr="00FB2B8E">
              <w:rPr>
                <w:rFonts w:ascii="Times New Roman" w:hAnsi="Times New Roman" w:cs="Times New Roman"/>
                <w:spacing w:val="-3"/>
                <w:sz w:val="16"/>
                <w:szCs w:val="16"/>
                <w:lang w:eastAsia="ru-RU"/>
              </w:rPr>
              <w:t>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7</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Модульное здание ФАП</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Монтаж нового модульного здания ФАП в ст. Новобейсугской Выселковского района</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2020г.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Новобейсугского 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8</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Благоустройство парка</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Благоустройство парка в п.Гражданский Выселковского района</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Бюджетные средства</w:t>
            </w: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14,39</w:t>
            </w: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2021г.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Газырского 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9</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Блочно-модульная котельная</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Установка блочно-модульной котельной СОШ №13 п.Гражданский</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2021г.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Газырского 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10</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Модульное здание ФАП</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Монтаж нового модульного здания ФАП в п.Октябрьский Выселковского района</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2020г.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Газырского 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11</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Модульное здание ФАП</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Монтаж нового модульного здания ФАП в п. Советский Выселковского района</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2020г.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Газырского 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12</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Благоустройство территории</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Благоустройство территории, прилегающей к Бейсугскому КДЦ</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2024г.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Бейсугского 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13</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Спортивный зал</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Строительство спортзала в х.Бейсужек Второй Выселковского района</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Бюджетные средства</w:t>
            </w: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54,5</w:t>
            </w: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2021г.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Бейсужёкского 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14</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Блочно-модульная котельная</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Установка блочно-модульной котельной СОШ №5 ст. Ирклиевской</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2021г.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Ирклиевского 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15</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Реконструкция сетей водоснабжения</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Реконструкция сетей водоснабжения в ст.Березанской протяженностью 35,3 км</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Бюджетные средства</w:t>
            </w: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15,428</w:t>
            </w: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2024г.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Березанского 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16</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Реконструкция подводящего водовода</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Реконструкция подводящего водовода к ст.Березанской (протяженностью 16,8км)</w:t>
            </w:r>
          </w:p>
        </w:tc>
        <w:tc>
          <w:tcPr>
            <w:tcW w:w="448"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Бюджетные средства</w:t>
            </w:r>
          </w:p>
        </w:tc>
        <w:tc>
          <w:tcPr>
            <w:tcW w:w="492"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7,513</w:t>
            </w: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2024г.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Березанского 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17</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Модульное здание ФАП</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Монтаж нового модульного здания ФАП в с.Заря Выселковского района</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2020г.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Березанского 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18</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Малобюджетный спортивный комплекс</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Строительство малобюджетного спортивного комплекса в ст.Крупской</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Бюджетные средства</w:t>
            </w: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52,0</w:t>
            </w: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2025г.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Крупского 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19</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Малобюджетный спортивный комплекс</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Строительство малобюджетного спортивного комплекса в ст.Новомалороссийской</w:t>
            </w:r>
          </w:p>
        </w:tc>
        <w:tc>
          <w:tcPr>
            <w:tcW w:w="448"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Бюджетные средства</w:t>
            </w:r>
          </w:p>
        </w:tc>
        <w:tc>
          <w:tcPr>
            <w:tcW w:w="492"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52,0</w:t>
            </w: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2025г.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Новомалороссийского 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20</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Спортивный зал для занятий борьбой</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Строительство спортивного зала для занятия борьбой в ст.Выселки</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2026г.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МО Выселковский район</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21</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Общеобразовательная школа</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Строительство  общеобразовательной школы в ст.Выселки</w:t>
            </w:r>
          </w:p>
        </w:tc>
        <w:tc>
          <w:tcPr>
            <w:tcW w:w="448"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Бюджетные средства</w:t>
            </w:r>
          </w:p>
        </w:tc>
        <w:tc>
          <w:tcPr>
            <w:tcW w:w="492"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500,0</w:t>
            </w: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2025г.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МО Выселковский район</w:t>
            </w:r>
          </w:p>
        </w:tc>
      </w:tr>
      <w:tr w:rsidR="00D211C5" w:rsidRPr="00232F7D" w:rsidTr="00FB2B8E">
        <w:trPr>
          <w:trHeight w:val="680"/>
        </w:trPr>
        <w:tc>
          <w:tcPr>
            <w:tcW w:w="5000" w:type="pct"/>
            <w:gridSpan w:val="8"/>
            <w:shd w:val="clear" w:color="auto" w:fill="D9D9D9"/>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16"/>
                <w:szCs w:val="16"/>
                <w:lang w:eastAsia="ru-RU"/>
              </w:rPr>
            </w:pPr>
            <w:r w:rsidRPr="00FB2B8E">
              <w:rPr>
                <w:rFonts w:ascii="Times New Roman" w:hAnsi="Times New Roman" w:cs="Times New Roman"/>
                <w:b/>
                <w:bCs/>
                <w:iCs/>
                <w:szCs w:val="16"/>
                <w:lang w:eastAsia="ru-RU"/>
              </w:rPr>
              <w:t xml:space="preserve">СЦ-3 – </w:t>
            </w:r>
            <w:r w:rsidRPr="00FB2B8E">
              <w:rPr>
                <w:rFonts w:ascii="Times New Roman" w:hAnsi="Times New Roman" w:cs="Times New Roman"/>
                <w:b/>
                <w:bCs/>
                <w:spacing w:val="-3"/>
                <w:szCs w:val="16"/>
                <w:lang w:eastAsia="ru-RU"/>
              </w:rPr>
              <w:t>Развитие агротуризма</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22</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Благоустройство территории</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Благоустройство территории, прилегающей к МКУК «Крупский КДЦ»</w:t>
            </w:r>
          </w:p>
        </w:tc>
        <w:tc>
          <w:tcPr>
            <w:tcW w:w="448" w:type="pct"/>
            <w:vAlign w:val="center"/>
          </w:tcPr>
          <w:p w:rsidR="00D211C5" w:rsidRPr="00FB2B8E" w:rsidRDefault="00D211C5" w:rsidP="00FB2B8E">
            <w:pPr>
              <w:spacing w:after="0" w:line="240" w:lineRule="auto"/>
              <w:jc w:val="center"/>
              <w:rPr>
                <w:rFonts w:ascii="Times New Roman" w:hAnsi="Times New Roman" w:cs="Times New Roman"/>
                <w:sz w:val="20"/>
                <w:szCs w:val="20"/>
              </w:rPr>
            </w:pP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2025г.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Крупского 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23</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Благоустройство территории</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Благоустройство территории в ст. Бузиновская  (ул.Дружбы) Выселковского района</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2025г.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Бузиновского 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24</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Благоустройство улицы Октябрьской</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Благоустройство улицы Октябрьской в х.Бейсужек Второй Выселковского района</w:t>
            </w:r>
          </w:p>
        </w:tc>
        <w:tc>
          <w:tcPr>
            <w:tcW w:w="448"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Бюджетные средства</w:t>
            </w:r>
          </w:p>
        </w:tc>
        <w:tc>
          <w:tcPr>
            <w:tcW w:w="492"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22,7</w:t>
            </w: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2025г.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Бейсужёкского 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25</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Благоустройство парка</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Благоустройство парка в ст.Березанской Выселковского района</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2022г.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Березанского 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26</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Благоустройство парка</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Благоустройство парка имени А.И.Ермоленко в ст.Новомалороссийская Выселковского района</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Бюджетные средства</w:t>
            </w: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17,4</w:t>
            </w: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2023г.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Новомалороссийского 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27</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Сквер</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Строительство сквера в п.Бейсуг Выселковского района</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2023г.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Бейсугского сельского поселения</w:t>
            </w:r>
          </w:p>
        </w:tc>
      </w:tr>
      <w:tr w:rsidR="00D211C5" w:rsidRPr="00232F7D" w:rsidTr="00FB2B8E">
        <w:trPr>
          <w:trHeight w:val="680"/>
        </w:trPr>
        <w:tc>
          <w:tcPr>
            <w:tcW w:w="170"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b/>
                <w:bCs/>
                <w:spacing w:val="-3"/>
                <w:sz w:val="20"/>
                <w:szCs w:val="20"/>
                <w:lang w:eastAsia="ru-RU"/>
              </w:rPr>
            </w:pPr>
            <w:r w:rsidRPr="00FB2B8E">
              <w:rPr>
                <w:rFonts w:ascii="Times New Roman" w:hAnsi="Times New Roman" w:cs="Times New Roman"/>
                <w:spacing w:val="-3"/>
                <w:sz w:val="20"/>
                <w:szCs w:val="20"/>
                <w:lang w:eastAsia="ru-RU"/>
              </w:rPr>
              <w:t>28</w:t>
            </w:r>
          </w:p>
        </w:tc>
        <w:tc>
          <w:tcPr>
            <w:tcW w:w="786" w:type="pct"/>
            <w:vAlign w:val="center"/>
          </w:tcPr>
          <w:p w:rsidR="00D211C5" w:rsidRPr="00FB2B8E" w:rsidRDefault="00D211C5" w:rsidP="00FB2B8E">
            <w:pPr>
              <w:spacing w:after="0" w:line="240" w:lineRule="auto"/>
              <w:jc w:val="center"/>
              <w:rPr>
                <w:rFonts w:ascii="Times New Roman" w:hAnsi="Times New Roman" w:cs="Times New Roman"/>
                <w:b/>
                <w:sz w:val="20"/>
                <w:szCs w:val="20"/>
              </w:rPr>
            </w:pPr>
            <w:r w:rsidRPr="00FB2B8E">
              <w:rPr>
                <w:rFonts w:ascii="Times New Roman" w:hAnsi="Times New Roman" w:cs="Times New Roman"/>
                <w:b/>
                <w:sz w:val="20"/>
                <w:szCs w:val="20"/>
              </w:rPr>
              <w:t>Магазин смешанных товаров</w:t>
            </w:r>
          </w:p>
        </w:tc>
        <w:tc>
          <w:tcPr>
            <w:tcW w:w="1716"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Строительство магазина смешанных товаров в п.Бейсуг</w:t>
            </w:r>
          </w:p>
        </w:tc>
        <w:tc>
          <w:tcPr>
            <w:tcW w:w="448"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492"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p>
        </w:tc>
        <w:tc>
          <w:tcPr>
            <w:tcW w:w="374" w:type="pct"/>
            <w:vAlign w:val="center"/>
          </w:tcPr>
          <w:p w:rsidR="00D211C5" w:rsidRPr="00FB2B8E" w:rsidRDefault="00D211C5" w:rsidP="00FB2B8E">
            <w:pPr>
              <w:widowControl w:val="0"/>
              <w:autoSpaceDN w:val="0"/>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млн. руб.</w:t>
            </w:r>
          </w:p>
        </w:tc>
        <w:tc>
          <w:tcPr>
            <w:tcW w:w="433" w:type="pct"/>
            <w:vAlign w:val="center"/>
          </w:tcPr>
          <w:p w:rsidR="00D211C5" w:rsidRPr="00FB2B8E" w:rsidRDefault="00D211C5" w:rsidP="00FB2B8E">
            <w:pPr>
              <w:spacing w:after="0" w:line="240" w:lineRule="auto"/>
              <w:jc w:val="center"/>
              <w:rPr>
                <w:rFonts w:ascii="Times New Roman" w:hAnsi="Times New Roman" w:cs="Times New Roman"/>
                <w:sz w:val="20"/>
                <w:szCs w:val="20"/>
              </w:rPr>
            </w:pPr>
            <w:r w:rsidRPr="00FB2B8E">
              <w:rPr>
                <w:rFonts w:ascii="Times New Roman" w:hAnsi="Times New Roman" w:cs="Times New Roman"/>
                <w:sz w:val="20"/>
                <w:szCs w:val="20"/>
              </w:rPr>
              <w:t>2022г.</w:t>
            </w:r>
          </w:p>
        </w:tc>
        <w:tc>
          <w:tcPr>
            <w:tcW w:w="581" w:type="pct"/>
            <w:vAlign w:val="center"/>
          </w:tcPr>
          <w:p w:rsidR="00D211C5" w:rsidRPr="00FB2B8E" w:rsidRDefault="00D211C5" w:rsidP="00FB2B8E">
            <w:pPr>
              <w:spacing w:after="0" w:line="240" w:lineRule="auto"/>
              <w:jc w:val="center"/>
              <w:rPr>
                <w:sz w:val="16"/>
                <w:szCs w:val="16"/>
              </w:rPr>
            </w:pPr>
            <w:r w:rsidRPr="00FB2B8E">
              <w:rPr>
                <w:rFonts w:ascii="Times New Roman" w:hAnsi="Times New Roman" w:cs="Times New Roman"/>
                <w:spacing w:val="-3"/>
                <w:sz w:val="16"/>
                <w:szCs w:val="16"/>
                <w:lang w:eastAsia="ru-RU"/>
              </w:rPr>
              <w:t>Администрация Бейсугского сельского поселения</w:t>
            </w:r>
          </w:p>
        </w:tc>
      </w:tr>
    </w:tbl>
    <w:p w:rsidR="00D211C5" w:rsidRDefault="00D211C5" w:rsidP="00067892">
      <w:pPr>
        <w:widowControl w:val="0"/>
        <w:autoSpaceDN w:val="0"/>
        <w:spacing w:after="0" w:line="240" w:lineRule="auto"/>
        <w:jc w:val="both"/>
        <w:rPr>
          <w:rFonts w:ascii="Times New Roman" w:hAnsi="Times New Roman" w:cs="Times New Roman"/>
          <w:spacing w:val="-3"/>
          <w:sz w:val="28"/>
          <w:szCs w:val="28"/>
        </w:rPr>
      </w:pPr>
    </w:p>
    <w:p w:rsidR="00D211C5" w:rsidRDefault="00D211C5" w:rsidP="00067892">
      <w:pPr>
        <w:widowControl w:val="0"/>
        <w:autoSpaceDN w:val="0"/>
        <w:spacing w:after="0" w:line="240" w:lineRule="auto"/>
        <w:jc w:val="both"/>
        <w:rPr>
          <w:rFonts w:ascii="Times New Roman" w:hAnsi="Times New Roman" w:cs="Times New Roman"/>
          <w:spacing w:val="-3"/>
          <w:sz w:val="28"/>
          <w:szCs w:val="28"/>
        </w:rPr>
      </w:pPr>
    </w:p>
    <w:p w:rsidR="00D211C5" w:rsidRDefault="00D211C5" w:rsidP="00214D36">
      <w:pPr>
        <w:pStyle w:val="BodyText2"/>
        <w:widowControl w:val="0"/>
        <w:spacing w:line="276" w:lineRule="auto"/>
        <w:ind w:firstLine="720"/>
        <w:jc w:val="both"/>
        <w:rPr>
          <w:rFonts w:ascii="Times New Roman" w:hAnsi="Times New Roman"/>
          <w:b/>
          <w:bCs/>
          <w:szCs w:val="24"/>
        </w:rPr>
      </w:pPr>
    </w:p>
    <w:sectPr w:rsidR="00D211C5" w:rsidSect="00540FE3">
      <w:pgSz w:w="16838" w:h="11906" w:orient="landscape"/>
      <w:pgMar w:top="1701" w:right="1134" w:bottom="851" w:left="1134" w:header="709" w:footer="27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11C5" w:rsidRDefault="00D211C5">
      <w:pPr>
        <w:spacing w:after="0" w:line="240" w:lineRule="auto"/>
        <w:rPr>
          <w:rFonts w:ascii="Times New Roman" w:hAnsi="Times New Roman" w:cs="Times New Roman"/>
        </w:rPr>
      </w:pPr>
      <w:r>
        <w:rPr>
          <w:rFonts w:ascii="Times New Roman" w:hAnsi="Times New Roman" w:cs="Times New Roman"/>
        </w:rPr>
        <w:separator/>
      </w:r>
    </w:p>
  </w:endnote>
  <w:endnote w:type="continuationSeparator" w:id="0">
    <w:p w:rsidR="00D211C5" w:rsidRDefault="00D211C5">
      <w:pPr>
        <w:spacing w:after="0" w:line="240" w:lineRule="auto"/>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ISOCPEUR">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Calibri Light">
    <w:panose1 w:val="00000000000000000000"/>
    <w:charset w:val="CC"/>
    <w:family w:val="swiss"/>
    <w:notTrueType/>
    <w:pitch w:val="variable"/>
    <w:sig w:usb0="00000203" w:usb1="00000000" w:usb2="00000000" w:usb3="00000000" w:csb0="00000005" w:csb1="00000000"/>
  </w:font>
  <w:font w:name="Times New Roman CYR">
    <w:panose1 w:val="02020603050405020304"/>
    <w:charset w:val="CC"/>
    <w:family w:val="roman"/>
    <w:pitch w:val="variable"/>
    <w:sig w:usb0="20002A87" w:usb1="80000000" w:usb2="00000008" w:usb3="00000000" w:csb0="000001FF" w:csb1="00000000"/>
  </w:font>
  <w:font w:name="Arial CYR">
    <w:panose1 w:val="020B0604020202020204"/>
    <w:charset w:val="CC"/>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1C5" w:rsidRDefault="00D211C5">
    <w:pPr>
      <w:pStyle w:val="Footer"/>
      <w:jc w:val="center"/>
      <w:rPr>
        <w:sz w:val="24"/>
        <w:szCs w:val="24"/>
      </w:rPr>
    </w:pPr>
    <w:r>
      <w:rPr>
        <w:noProof/>
      </w:rPr>
    </w:r>
    <w:r w:rsidRPr="00B2720B">
      <w:rPr>
        <w:rFonts w:ascii="Calibri" w:hAnsi="Calibri" w:cs="Calibri"/>
        <w:noProof/>
        <w:sz w:val="22"/>
        <w:szCs w:val="22"/>
      </w:rPr>
      <w:pict>
        <v:shapetype id="_x0000_t110" coordsize="21600,21600" o:spt="110" path="m10800,l,10800,10800,21600,21600,10800xe">
          <v:stroke joinstyle="miter"/>
          <v:path gradientshapeok="t" o:connecttype="rect" textboxrect="5400,5400,16200,16200"/>
        </v:shapetype>
        <v:shape id="Блок-схема: решение 120" o:spid="_x0000_s2051" type="#_x0000_t110" alt="Light horizontal" style="width:430.5pt;height:3.55pt;flip:y;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" fillcolor="black" stroked="f">
          <v:fill r:id="rId1" o:title="" type="pattern"/>
          <w10:anchorlock/>
        </v:shape>
      </w:pict>
    </w:r>
  </w:p>
  <w:p w:rsidR="00D211C5" w:rsidRDefault="00D211C5">
    <w:pPr>
      <w:pStyle w:val="Footer"/>
      <w:jc w:val="center"/>
      <w:rPr>
        <w:sz w:val="24"/>
        <w:szCs w:val="24"/>
      </w:rPr>
    </w:pPr>
    <w:r>
      <w:rPr>
        <w:sz w:val="24"/>
        <w:szCs w:val="24"/>
      </w:rPr>
      <w:fldChar w:fldCharType="begin"/>
    </w:r>
    <w:r>
      <w:rPr>
        <w:sz w:val="24"/>
        <w:szCs w:val="24"/>
      </w:rPr>
      <w:instrText>PAGE    \* MERGEFORMAT</w:instrText>
    </w:r>
    <w:r>
      <w:rPr>
        <w:sz w:val="24"/>
        <w:szCs w:val="24"/>
      </w:rPr>
      <w:fldChar w:fldCharType="separate"/>
    </w:r>
    <w:r>
      <w:rPr>
        <w:noProof/>
        <w:sz w:val="24"/>
        <w:szCs w:val="24"/>
      </w:rPr>
      <w:t>4</w:t>
    </w:r>
    <w:r>
      <w:rPr>
        <w:sz w:val="24"/>
        <w:szCs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11C5" w:rsidRDefault="00D211C5">
      <w:pPr>
        <w:spacing w:after="0" w:line="240" w:lineRule="auto"/>
        <w:rPr>
          <w:rFonts w:ascii="Times New Roman" w:hAnsi="Times New Roman" w:cs="Times New Roman"/>
        </w:rPr>
      </w:pPr>
      <w:r>
        <w:rPr>
          <w:rFonts w:ascii="Times New Roman" w:hAnsi="Times New Roman" w:cs="Times New Roman"/>
        </w:rPr>
        <w:separator/>
      </w:r>
    </w:p>
  </w:footnote>
  <w:footnote w:type="continuationSeparator" w:id="0">
    <w:p w:rsidR="00D211C5" w:rsidRDefault="00D211C5">
      <w:pPr>
        <w:spacing w:after="0" w:line="240" w:lineRule="auto"/>
        <w:rPr>
          <w:rFonts w:ascii="Times New Roman" w:hAnsi="Times New Roman" w:cs="Times New Roman"/>
        </w:rPr>
      </w:pPr>
      <w:r>
        <w:rPr>
          <w:rFonts w:ascii="Times New Roman" w:hAnsi="Times New Roman" w:cs="Times New Roman"/>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1C5" w:rsidRDefault="00D211C5">
    <w:pPr>
      <w:pStyle w:val="Header"/>
      <w:tabs>
        <w:tab w:val="clear" w:pos="9355"/>
      </w:tabs>
      <w:ind w:right="1274"/>
      <w:jc w:val="right"/>
      <w:rPr>
        <w:color w:val="1F4E79"/>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52" o:spid="_x0000_s2049" type="#_x0000_t75" alt="http://ist.na5bal.ru/pars_docs/refs/4/3808/3808_html_m58c474d4.png" style="position:absolute;left:0;text-align:left;margin-left:430.2pt;margin-top:-9.95pt;width:37.5pt;height:46.2pt;z-index:251657728;visibility:visible">
          <v:imagedata r:id="rId1" o:title=""/>
          <w10:wrap type="square"/>
        </v:shape>
      </w:pict>
    </w:r>
    <w:r>
      <w:rPr>
        <w:color w:val="1F4E79"/>
        <w:sz w:val="24"/>
        <w:szCs w:val="24"/>
      </w:rPr>
      <w:t>Стратегия социально-экономического развития</w:t>
    </w:r>
    <w:r>
      <w:rPr>
        <w:color w:val="1F4E79"/>
        <w:sz w:val="24"/>
        <w:szCs w:val="24"/>
      </w:rPr>
      <w:br/>
      <w:t>муниципального образования Выселковский район до 2030 года</w:t>
    </w:r>
    <w:r w:rsidRPr="00757708">
      <w:rPr>
        <w:noProof/>
      </w:rPr>
      <w:t xml:space="preserve"> </w:t>
    </w:r>
  </w:p>
  <w:p w:rsidR="00D211C5" w:rsidRDefault="00D211C5">
    <w:pPr>
      <w:pStyle w:val="Header"/>
    </w:pPr>
    <w:r>
      <w:rPr>
        <w:noProof/>
      </w:rPr>
      <w:pict>
        <v:line id="Прямая соединительная линия 3" o:spid="_x0000_s2050" style="position:absolute;z-index:251656704;visibility:visible" from="-54.3pt,11.45pt" to="472.2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" strokecolor="#5b9bd5" strokeweight=".5pt">
          <v:stroke joinstyle="miter"/>
        </v:line>
      </w:pict>
    </w:r>
  </w:p>
  <w:p w:rsidR="00D211C5" w:rsidRDefault="00D211C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72A6BE04"/>
    <w:lvl w:ilvl="0">
      <w:start w:val="1"/>
      <w:numFmt w:val="bullet"/>
      <w:lvlText w:val=""/>
      <w:lvlJc w:val="left"/>
      <w:pPr>
        <w:tabs>
          <w:tab w:val="num" w:pos="360"/>
        </w:tabs>
        <w:ind w:left="360" w:hanging="360"/>
      </w:pPr>
      <w:rPr>
        <w:rFonts w:ascii="Symbol" w:hAnsi="Symbol" w:hint="default"/>
      </w:rPr>
    </w:lvl>
  </w:abstractNum>
  <w:abstractNum w:abstractNumId="1">
    <w:nsid w:val="00000012"/>
    <w:multiLevelType w:val="singleLevel"/>
    <w:tmpl w:val="C084266E"/>
    <w:name w:val="WW8Num19"/>
    <w:lvl w:ilvl="0">
      <w:start w:val="1"/>
      <w:numFmt w:val="decimal"/>
      <w:pStyle w:val="S"/>
      <w:lvlText w:val="Рис. %1"/>
      <w:lvlJc w:val="left"/>
      <w:pPr>
        <w:ind w:left="360" w:hanging="360"/>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000000"/>
        <w:spacing w:val="0"/>
        <w:w w:val="0"/>
        <w:kern w:val="0"/>
        <w:position w:val="0"/>
        <w:sz w:val="22"/>
        <w:szCs w:val="22"/>
        <w:u w:val="none" w:color="000000"/>
        <w:effect w:val="none"/>
        <w:vertAlign w:val="baseline"/>
      </w:rPr>
    </w:lvl>
  </w:abstractNum>
  <w:abstractNum w:abstractNumId="2">
    <w:nsid w:val="020353E2"/>
    <w:multiLevelType w:val="hybridMultilevel"/>
    <w:tmpl w:val="84960C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40D155D"/>
    <w:multiLevelType w:val="hybridMultilevel"/>
    <w:tmpl w:val="9DBA6FAE"/>
    <w:lvl w:ilvl="0" w:tplc="D1AC6B62">
      <w:start w:val="1"/>
      <w:numFmt w:val="bullet"/>
      <w:pStyle w:val="-"/>
      <w:lvlText w:val=""/>
      <w:lvlJc w:val="left"/>
      <w:pPr>
        <w:ind w:left="1429" w:hanging="360"/>
      </w:pPr>
      <w:rPr>
        <w:rFonts w:ascii="Symbol" w:hAnsi="Symbol" w:hint="default"/>
      </w:rPr>
    </w:lvl>
    <w:lvl w:ilvl="1" w:tplc="67FC9150">
      <w:numFmt w:val="bullet"/>
      <w:lvlText w:val="-"/>
      <w:lvlJc w:val="left"/>
      <w:pPr>
        <w:ind w:left="2149" w:hanging="360"/>
      </w:pPr>
      <w:rPr>
        <w:rFonts w:ascii="Times New Roman" w:eastAsia="Times New Roman" w:hAnsi="Times New Roman" w:hint="default"/>
        <w:b w:val="0"/>
        <w:i w:val="0"/>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B7C3810"/>
    <w:multiLevelType w:val="hybridMultilevel"/>
    <w:tmpl w:val="95EAAA94"/>
    <w:lvl w:ilvl="0" w:tplc="99A0FE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65D2150"/>
    <w:multiLevelType w:val="hybridMultilevel"/>
    <w:tmpl w:val="44689B48"/>
    <w:lvl w:ilvl="0" w:tplc="C60A01A4">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
    <w:nsid w:val="1C0A719D"/>
    <w:multiLevelType w:val="hybridMultilevel"/>
    <w:tmpl w:val="D67624B0"/>
    <w:lvl w:ilvl="0" w:tplc="0419000F">
      <w:start w:val="1"/>
      <w:numFmt w:val="decimal"/>
      <w:lvlText w:val="%1."/>
      <w:lvlJc w:val="left"/>
      <w:pPr>
        <w:ind w:left="1440" w:hanging="360"/>
      </w:pPr>
      <w:rPr>
        <w:rFonts w:cs="Times New Roman"/>
      </w:rPr>
    </w:lvl>
    <w:lvl w:ilvl="1" w:tplc="BC522DC0">
      <w:start w:val="1"/>
      <w:numFmt w:val="decimal"/>
      <w:lvlText w:val="%2)"/>
      <w:lvlJc w:val="left"/>
      <w:pPr>
        <w:ind w:left="2250" w:hanging="450"/>
      </w:pPr>
      <w:rPr>
        <w:rFonts w:cs="Times New Roman" w:hint="default"/>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7">
    <w:nsid w:val="23AF35F5"/>
    <w:multiLevelType w:val="hybridMultilevel"/>
    <w:tmpl w:val="71122B40"/>
    <w:lvl w:ilvl="0" w:tplc="FFFFFFFF">
      <w:start w:val="1"/>
      <w:numFmt w:val="bullet"/>
      <w:pStyle w:val="ListBullet"/>
      <w:lvlText w:val=""/>
      <w:lvlJc w:val="left"/>
      <w:pPr>
        <w:tabs>
          <w:tab w:val="num" w:pos="0"/>
        </w:tabs>
        <w:ind w:left="-567" w:firstLine="567"/>
      </w:pPr>
      <w:rPr>
        <w:rFonts w:ascii="Symbol" w:hAnsi="Symbol" w:hint="default"/>
      </w:rPr>
    </w:lvl>
    <w:lvl w:ilvl="1" w:tplc="FFFFFFFF">
      <w:start w:val="1"/>
      <w:numFmt w:val="decimal"/>
      <w:lvlText w:val="%2)"/>
      <w:lvlJc w:val="left"/>
      <w:pPr>
        <w:tabs>
          <w:tab w:val="num" w:pos="873"/>
        </w:tabs>
        <w:ind w:left="873" w:hanging="360"/>
      </w:pPr>
      <w:rPr>
        <w:rFonts w:cs="Times New Roman" w:hint="default"/>
      </w:rPr>
    </w:lvl>
    <w:lvl w:ilvl="2" w:tplc="FFFFFFFF" w:tentative="1">
      <w:start w:val="1"/>
      <w:numFmt w:val="bullet"/>
      <w:lvlText w:val=""/>
      <w:lvlJc w:val="left"/>
      <w:pPr>
        <w:tabs>
          <w:tab w:val="num" w:pos="1593"/>
        </w:tabs>
        <w:ind w:left="1593" w:hanging="360"/>
      </w:pPr>
      <w:rPr>
        <w:rFonts w:ascii="Wingdings" w:hAnsi="Wingdings" w:hint="default"/>
      </w:rPr>
    </w:lvl>
    <w:lvl w:ilvl="3" w:tplc="FFFFFFFF" w:tentative="1">
      <w:start w:val="1"/>
      <w:numFmt w:val="bullet"/>
      <w:lvlText w:val=""/>
      <w:lvlJc w:val="left"/>
      <w:pPr>
        <w:tabs>
          <w:tab w:val="num" w:pos="2313"/>
        </w:tabs>
        <w:ind w:left="2313" w:hanging="360"/>
      </w:pPr>
      <w:rPr>
        <w:rFonts w:ascii="Symbol" w:hAnsi="Symbol" w:hint="default"/>
      </w:rPr>
    </w:lvl>
    <w:lvl w:ilvl="4" w:tplc="FFFFFFFF" w:tentative="1">
      <w:start w:val="1"/>
      <w:numFmt w:val="bullet"/>
      <w:lvlText w:val="o"/>
      <w:lvlJc w:val="left"/>
      <w:pPr>
        <w:tabs>
          <w:tab w:val="num" w:pos="3033"/>
        </w:tabs>
        <w:ind w:left="3033" w:hanging="360"/>
      </w:pPr>
      <w:rPr>
        <w:rFonts w:ascii="Courier New" w:hAnsi="Courier New" w:hint="default"/>
      </w:rPr>
    </w:lvl>
    <w:lvl w:ilvl="5" w:tplc="FFFFFFFF" w:tentative="1">
      <w:start w:val="1"/>
      <w:numFmt w:val="bullet"/>
      <w:lvlText w:val=""/>
      <w:lvlJc w:val="left"/>
      <w:pPr>
        <w:tabs>
          <w:tab w:val="num" w:pos="3753"/>
        </w:tabs>
        <w:ind w:left="3753" w:hanging="360"/>
      </w:pPr>
      <w:rPr>
        <w:rFonts w:ascii="Wingdings" w:hAnsi="Wingdings" w:hint="default"/>
      </w:rPr>
    </w:lvl>
    <w:lvl w:ilvl="6" w:tplc="FFFFFFFF" w:tentative="1">
      <w:start w:val="1"/>
      <w:numFmt w:val="bullet"/>
      <w:lvlText w:val=""/>
      <w:lvlJc w:val="left"/>
      <w:pPr>
        <w:tabs>
          <w:tab w:val="num" w:pos="4473"/>
        </w:tabs>
        <w:ind w:left="4473" w:hanging="360"/>
      </w:pPr>
      <w:rPr>
        <w:rFonts w:ascii="Symbol" w:hAnsi="Symbol" w:hint="default"/>
      </w:rPr>
    </w:lvl>
    <w:lvl w:ilvl="7" w:tplc="FFFFFFFF" w:tentative="1">
      <w:start w:val="1"/>
      <w:numFmt w:val="bullet"/>
      <w:lvlText w:val="o"/>
      <w:lvlJc w:val="left"/>
      <w:pPr>
        <w:tabs>
          <w:tab w:val="num" w:pos="5193"/>
        </w:tabs>
        <w:ind w:left="5193" w:hanging="360"/>
      </w:pPr>
      <w:rPr>
        <w:rFonts w:ascii="Courier New" w:hAnsi="Courier New" w:hint="default"/>
      </w:rPr>
    </w:lvl>
    <w:lvl w:ilvl="8" w:tplc="FFFFFFFF" w:tentative="1">
      <w:start w:val="1"/>
      <w:numFmt w:val="bullet"/>
      <w:lvlText w:val=""/>
      <w:lvlJc w:val="left"/>
      <w:pPr>
        <w:tabs>
          <w:tab w:val="num" w:pos="5913"/>
        </w:tabs>
        <w:ind w:left="5913" w:hanging="360"/>
      </w:pPr>
      <w:rPr>
        <w:rFonts w:ascii="Wingdings" w:hAnsi="Wingdings" w:hint="default"/>
      </w:rPr>
    </w:lvl>
  </w:abstractNum>
  <w:abstractNum w:abstractNumId="8">
    <w:nsid w:val="26F54F78"/>
    <w:multiLevelType w:val="multilevel"/>
    <w:tmpl w:val="672A1256"/>
    <w:lvl w:ilvl="0">
      <w:numFmt w:val="bullet"/>
      <w:lvlText w:val="–"/>
      <w:lvlJc w:val="left"/>
      <w:pPr>
        <w:tabs>
          <w:tab w:val="num" w:pos="1429"/>
        </w:tabs>
        <w:ind w:left="1429" w:hanging="360"/>
      </w:pPr>
      <w:rPr>
        <w:rFonts w:ascii="Times New Roman" w:eastAsia="Times New Roman" w:hAnsi="Times New Roman" w:hint="default"/>
      </w:rPr>
    </w:lvl>
    <w:lvl w:ilvl="1">
      <w:start w:val="1"/>
      <w:numFmt w:val="upperLetter"/>
      <w:pStyle w:val="Heading9"/>
      <w:lvlText w:val="%2."/>
      <w:lvlJc w:val="left"/>
      <w:pPr>
        <w:tabs>
          <w:tab w:val="num" w:pos="2149"/>
        </w:tabs>
        <w:ind w:left="2149" w:hanging="360"/>
      </w:pPr>
      <w:rPr>
        <w:rFonts w:ascii="Times New Roman" w:hAnsi="Times New Roman" w:cs="Times New Roman"/>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9">
    <w:nsid w:val="2DD44B7A"/>
    <w:multiLevelType w:val="hybridMultilevel"/>
    <w:tmpl w:val="75D4DD5C"/>
    <w:lvl w:ilvl="0" w:tplc="57A25698">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0">
    <w:nsid w:val="2E815800"/>
    <w:multiLevelType w:val="hybridMultilevel"/>
    <w:tmpl w:val="84E84614"/>
    <w:lvl w:ilvl="0" w:tplc="7204A0E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1">
    <w:nsid w:val="32355FCD"/>
    <w:multiLevelType w:val="hybridMultilevel"/>
    <w:tmpl w:val="CB5C105E"/>
    <w:lvl w:ilvl="0" w:tplc="757C900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2">
    <w:nsid w:val="330513E3"/>
    <w:multiLevelType w:val="multilevel"/>
    <w:tmpl w:val="185CCCA2"/>
    <w:lvl w:ilvl="0">
      <w:start w:val="1"/>
      <w:numFmt w:val="decimal"/>
      <w:lvlText w:val="%1."/>
      <w:lvlJc w:val="left"/>
      <w:pPr>
        <w:tabs>
          <w:tab w:val="num" w:pos="432"/>
        </w:tabs>
        <w:ind w:left="432" w:hanging="432"/>
      </w:pPr>
      <w:rPr>
        <w:rFonts w:cs="Times New Roman" w:hint="default"/>
        <w:color w:val="auto"/>
      </w:rPr>
    </w:lvl>
    <w:lvl w:ilvl="1">
      <w:start w:val="1"/>
      <w:numFmt w:val="decimal"/>
      <w:lvlText w:val="%1.%2"/>
      <w:lvlJc w:val="left"/>
      <w:pPr>
        <w:tabs>
          <w:tab w:val="num" w:pos="576"/>
        </w:tabs>
        <w:ind w:left="576" w:hanging="576"/>
      </w:pPr>
      <w:rPr>
        <w:rFonts w:cs="Times New Roman" w:hint="default"/>
      </w:rPr>
    </w:lvl>
    <w:lvl w:ilvl="2">
      <w:start w:val="1"/>
      <w:numFmt w:val="decimal"/>
      <w:pStyle w:val="S3"/>
      <w:lvlText w:val="%1.%2.%3"/>
      <w:lvlJc w:val="left"/>
      <w:pPr>
        <w:tabs>
          <w:tab w:val="num" w:pos="720"/>
        </w:tabs>
        <w:ind w:left="720" w:hanging="72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22"/>
        <w:szCs w:val="22"/>
        <w:u w:val="none" w:color="000000"/>
        <w:effect w:val="none"/>
        <w:vertAlign w:val="baseline"/>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3">
    <w:nsid w:val="3ADC3FCF"/>
    <w:multiLevelType w:val="hybridMultilevel"/>
    <w:tmpl w:val="6F98BC8C"/>
    <w:lvl w:ilvl="0" w:tplc="99A0FE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2143011"/>
    <w:multiLevelType w:val="hybridMultilevel"/>
    <w:tmpl w:val="B85051E2"/>
    <w:lvl w:ilvl="0" w:tplc="B63E08B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4C9F3598"/>
    <w:multiLevelType w:val="hybridMultilevel"/>
    <w:tmpl w:val="B5AE6984"/>
    <w:lvl w:ilvl="0" w:tplc="13C6D5EE">
      <w:start w:val="1"/>
      <w:numFmt w:val="bullet"/>
      <w:pStyle w:val="a"/>
      <w:lvlText w:val=""/>
      <w:lvlJc w:val="left"/>
      <w:pPr>
        <w:ind w:left="1353"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D420FB4"/>
    <w:multiLevelType w:val="hybridMultilevel"/>
    <w:tmpl w:val="485E9F5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51BC723F"/>
    <w:multiLevelType w:val="hybridMultilevel"/>
    <w:tmpl w:val="54F6B464"/>
    <w:lvl w:ilvl="0" w:tplc="2FEE24F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8">
    <w:nsid w:val="5B4B0B0F"/>
    <w:multiLevelType w:val="hybridMultilevel"/>
    <w:tmpl w:val="E73EE60E"/>
    <w:lvl w:ilvl="0" w:tplc="45F63C2A">
      <w:start w:val="1"/>
      <w:numFmt w:val="decimal"/>
      <w:lvlText w:val="%1."/>
      <w:lvlJc w:val="left"/>
      <w:pPr>
        <w:ind w:left="1080" w:hanging="360"/>
      </w:pPr>
      <w:rPr>
        <w:rFonts w:cs="Times New Roman" w:hint="default"/>
        <w:b/>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9">
    <w:nsid w:val="61B762EF"/>
    <w:multiLevelType w:val="hybridMultilevel"/>
    <w:tmpl w:val="5F7EBC0C"/>
    <w:lvl w:ilvl="0" w:tplc="8A94BFA0">
      <w:start w:val="1"/>
      <w:numFmt w:val="decimal"/>
      <w:lvlText w:val="%1."/>
      <w:lvlJc w:val="left"/>
      <w:pPr>
        <w:ind w:left="1429" w:hanging="360"/>
      </w:pPr>
      <w:rPr>
        <w:rFonts w:cs="Times New Roman" w:hint="default"/>
      </w:rPr>
    </w:lvl>
    <w:lvl w:ilvl="1" w:tplc="67FC9150">
      <w:numFmt w:val="bullet"/>
      <w:lvlText w:val="-"/>
      <w:lvlJc w:val="left"/>
      <w:pPr>
        <w:ind w:left="2149" w:hanging="360"/>
      </w:pPr>
      <w:rPr>
        <w:rFonts w:ascii="Times New Roman" w:eastAsia="Times New Roman" w:hAnsi="Times New Roman" w:hint="default"/>
        <w:b w:val="0"/>
        <w:i w:val="0"/>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6A9D6662"/>
    <w:multiLevelType w:val="hybridMultilevel"/>
    <w:tmpl w:val="0C7E7B16"/>
    <w:lvl w:ilvl="0" w:tplc="F24276F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1">
    <w:nsid w:val="752E32C5"/>
    <w:multiLevelType w:val="multilevel"/>
    <w:tmpl w:val="6EA89B16"/>
    <w:lvl w:ilvl="0">
      <w:start w:val="1"/>
      <w:numFmt w:val="decimal"/>
      <w:lvlText w:val="%1."/>
      <w:lvlJc w:val="left"/>
      <w:pPr>
        <w:ind w:left="720" w:hanging="360"/>
      </w:pPr>
      <w:rPr>
        <w:rFonts w:ascii="Times New Roman" w:hAnsi="Times New Roman" w:cs="Times New Roman"/>
      </w:rPr>
    </w:lvl>
    <w:lvl w:ilvl="1">
      <w:start w:val="1"/>
      <w:numFmt w:val="decimal"/>
      <w:isLgl/>
      <w:lvlText w:val="%1.%2."/>
      <w:lvlJc w:val="left"/>
      <w:pPr>
        <w:ind w:left="1080" w:hanging="72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440" w:hanging="1080"/>
      </w:pPr>
      <w:rPr>
        <w:rFonts w:ascii="Times New Roman" w:hAnsi="Times New Roman" w:cs="Times New Roman" w:hint="default"/>
      </w:rPr>
    </w:lvl>
    <w:lvl w:ilvl="4">
      <w:start w:val="1"/>
      <w:numFmt w:val="decimal"/>
      <w:isLgl/>
      <w:lvlText w:val="%1.%2.%3.%4.%5."/>
      <w:lvlJc w:val="left"/>
      <w:pPr>
        <w:ind w:left="1800" w:hanging="1440"/>
      </w:pPr>
      <w:rPr>
        <w:rFonts w:ascii="Times New Roman" w:hAnsi="Times New Roman" w:cs="Times New Roman" w:hint="default"/>
      </w:rPr>
    </w:lvl>
    <w:lvl w:ilvl="5">
      <w:start w:val="1"/>
      <w:numFmt w:val="decimal"/>
      <w:isLgl/>
      <w:lvlText w:val="%1.%2.%3.%4.%5.%6."/>
      <w:lvlJc w:val="left"/>
      <w:pPr>
        <w:ind w:left="1800" w:hanging="1440"/>
      </w:pPr>
      <w:rPr>
        <w:rFonts w:ascii="Times New Roman" w:hAnsi="Times New Roman" w:cs="Times New Roman" w:hint="default"/>
      </w:rPr>
    </w:lvl>
    <w:lvl w:ilvl="6">
      <w:start w:val="1"/>
      <w:numFmt w:val="decimal"/>
      <w:isLgl/>
      <w:lvlText w:val="%1.%2.%3.%4.%5.%6.%7."/>
      <w:lvlJc w:val="left"/>
      <w:pPr>
        <w:ind w:left="2160" w:hanging="1800"/>
      </w:pPr>
      <w:rPr>
        <w:rFonts w:ascii="Times New Roman" w:hAnsi="Times New Roman" w:cs="Times New Roman" w:hint="default"/>
      </w:rPr>
    </w:lvl>
    <w:lvl w:ilvl="7">
      <w:start w:val="1"/>
      <w:numFmt w:val="decimal"/>
      <w:isLgl/>
      <w:lvlText w:val="%1.%2.%3.%4.%5.%6.%7.%8."/>
      <w:lvlJc w:val="left"/>
      <w:pPr>
        <w:ind w:left="2160" w:hanging="1800"/>
      </w:pPr>
      <w:rPr>
        <w:rFonts w:ascii="Times New Roman" w:hAnsi="Times New Roman" w:cs="Times New Roman" w:hint="default"/>
      </w:rPr>
    </w:lvl>
    <w:lvl w:ilvl="8">
      <w:start w:val="1"/>
      <w:numFmt w:val="decimal"/>
      <w:isLgl/>
      <w:lvlText w:val="%1.%2.%3.%4.%5.%6.%7.%8.%9."/>
      <w:lvlJc w:val="left"/>
      <w:pPr>
        <w:ind w:left="2520" w:hanging="2160"/>
      </w:pPr>
      <w:rPr>
        <w:rFonts w:ascii="Times New Roman" w:hAnsi="Times New Roman" w:cs="Times New Roman" w:hint="default"/>
      </w:rPr>
    </w:lvl>
  </w:abstractNum>
  <w:abstractNum w:abstractNumId="22">
    <w:nsid w:val="75DD68E2"/>
    <w:multiLevelType w:val="hybridMultilevel"/>
    <w:tmpl w:val="F10C188C"/>
    <w:lvl w:ilvl="0" w:tplc="8A94BFA0">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ABC4F2A"/>
    <w:multiLevelType w:val="hybridMultilevel"/>
    <w:tmpl w:val="171E1704"/>
    <w:lvl w:ilvl="0" w:tplc="37F880E4">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4">
    <w:nsid w:val="7D06253F"/>
    <w:multiLevelType w:val="hybridMultilevel"/>
    <w:tmpl w:val="AEC68108"/>
    <w:lvl w:ilvl="0" w:tplc="C756B0C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5">
    <w:nsid w:val="7EBF46A1"/>
    <w:multiLevelType w:val="multilevel"/>
    <w:tmpl w:val="7D4642C2"/>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8"/>
  </w:num>
  <w:num w:numId="8">
    <w:abstractNumId w:val="21"/>
  </w:num>
  <w:num w:numId="9">
    <w:abstractNumId w:val="15"/>
  </w:num>
  <w:num w:numId="10">
    <w:abstractNumId w:val="3"/>
  </w:num>
  <w:num w:numId="11">
    <w:abstractNumId w:val="18"/>
  </w:num>
  <w:num w:numId="12">
    <w:abstractNumId w:val="6"/>
  </w:num>
  <w:num w:numId="13">
    <w:abstractNumId w:val="23"/>
  </w:num>
  <w:num w:numId="14">
    <w:abstractNumId w:val="2"/>
  </w:num>
  <w:num w:numId="15">
    <w:abstractNumId w:val="14"/>
  </w:num>
  <w:num w:numId="16">
    <w:abstractNumId w:val="11"/>
  </w:num>
  <w:num w:numId="17">
    <w:abstractNumId w:val="1"/>
  </w:num>
  <w:num w:numId="18">
    <w:abstractNumId w:val="7"/>
  </w:num>
  <w:num w:numId="19">
    <w:abstractNumId w:val="12"/>
  </w:num>
  <w:num w:numId="20">
    <w:abstractNumId w:val="25"/>
  </w:num>
  <w:num w:numId="21">
    <w:abstractNumId w:val="16"/>
  </w:num>
  <w:num w:numId="22">
    <w:abstractNumId w:val="24"/>
  </w:num>
  <w:num w:numId="23">
    <w:abstractNumId w:val="4"/>
  </w:num>
  <w:num w:numId="24">
    <w:abstractNumId w:val="10"/>
  </w:num>
  <w:num w:numId="25">
    <w:abstractNumId w:val="5"/>
  </w:num>
  <w:num w:numId="26">
    <w:abstractNumId w:val="20"/>
  </w:num>
  <w:num w:numId="27">
    <w:abstractNumId w:val="17"/>
  </w:num>
  <w:num w:numId="28">
    <w:abstractNumId w:val="9"/>
  </w:num>
  <w:num w:numId="29">
    <w:abstractNumId w:val="22"/>
  </w:num>
  <w:num w:numId="30">
    <w:abstractNumId w:val="19"/>
  </w:num>
  <w:num w:numId="31">
    <w:abstractNumId w:val="13"/>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A6975"/>
    <w:rsid w:val="0000143E"/>
    <w:rsid w:val="00005927"/>
    <w:rsid w:val="00012EBB"/>
    <w:rsid w:val="00016BD2"/>
    <w:rsid w:val="00021253"/>
    <w:rsid w:val="00021785"/>
    <w:rsid w:val="000245C8"/>
    <w:rsid w:val="0002575C"/>
    <w:rsid w:val="00025979"/>
    <w:rsid w:val="000308BD"/>
    <w:rsid w:val="000340DC"/>
    <w:rsid w:val="00041902"/>
    <w:rsid w:val="00044A71"/>
    <w:rsid w:val="00045CF5"/>
    <w:rsid w:val="00046FAC"/>
    <w:rsid w:val="00047041"/>
    <w:rsid w:val="00050007"/>
    <w:rsid w:val="00051550"/>
    <w:rsid w:val="000534C5"/>
    <w:rsid w:val="00056E8F"/>
    <w:rsid w:val="00057E68"/>
    <w:rsid w:val="000602D1"/>
    <w:rsid w:val="0006096F"/>
    <w:rsid w:val="00061CD7"/>
    <w:rsid w:val="000622BF"/>
    <w:rsid w:val="000622DD"/>
    <w:rsid w:val="00065114"/>
    <w:rsid w:val="000666B2"/>
    <w:rsid w:val="00067892"/>
    <w:rsid w:val="00067C54"/>
    <w:rsid w:val="000771F4"/>
    <w:rsid w:val="00080CB5"/>
    <w:rsid w:val="000812C2"/>
    <w:rsid w:val="0008353A"/>
    <w:rsid w:val="00087C9D"/>
    <w:rsid w:val="0009251F"/>
    <w:rsid w:val="000951C1"/>
    <w:rsid w:val="00095CBA"/>
    <w:rsid w:val="00097D2C"/>
    <w:rsid w:val="000A0B1B"/>
    <w:rsid w:val="000A54D7"/>
    <w:rsid w:val="000A66A0"/>
    <w:rsid w:val="000B0E16"/>
    <w:rsid w:val="000B2AD2"/>
    <w:rsid w:val="000C0B42"/>
    <w:rsid w:val="000C18B5"/>
    <w:rsid w:val="000C24EF"/>
    <w:rsid w:val="000C4AD1"/>
    <w:rsid w:val="000C5225"/>
    <w:rsid w:val="000C78B4"/>
    <w:rsid w:val="000D0688"/>
    <w:rsid w:val="000D08B8"/>
    <w:rsid w:val="000D10A3"/>
    <w:rsid w:val="000D6302"/>
    <w:rsid w:val="000E10BB"/>
    <w:rsid w:val="000E1D06"/>
    <w:rsid w:val="000E258A"/>
    <w:rsid w:val="000E45EA"/>
    <w:rsid w:val="000E63C3"/>
    <w:rsid w:val="000E6A3D"/>
    <w:rsid w:val="000F0AA2"/>
    <w:rsid w:val="000F3771"/>
    <w:rsid w:val="000F5791"/>
    <w:rsid w:val="00100471"/>
    <w:rsid w:val="00101473"/>
    <w:rsid w:val="00101E55"/>
    <w:rsid w:val="001050BB"/>
    <w:rsid w:val="001058C3"/>
    <w:rsid w:val="00112257"/>
    <w:rsid w:val="00116757"/>
    <w:rsid w:val="00120E5A"/>
    <w:rsid w:val="00121EE9"/>
    <w:rsid w:val="001222AB"/>
    <w:rsid w:val="00126A29"/>
    <w:rsid w:val="00127B2A"/>
    <w:rsid w:val="00130C23"/>
    <w:rsid w:val="00132A54"/>
    <w:rsid w:val="00133535"/>
    <w:rsid w:val="00134061"/>
    <w:rsid w:val="001343F3"/>
    <w:rsid w:val="0013471C"/>
    <w:rsid w:val="00135110"/>
    <w:rsid w:val="00143FCB"/>
    <w:rsid w:val="00146B84"/>
    <w:rsid w:val="00155C49"/>
    <w:rsid w:val="00156802"/>
    <w:rsid w:val="00156B18"/>
    <w:rsid w:val="001612A8"/>
    <w:rsid w:val="00162625"/>
    <w:rsid w:val="00164653"/>
    <w:rsid w:val="00164A6A"/>
    <w:rsid w:val="00164D4C"/>
    <w:rsid w:val="00165A93"/>
    <w:rsid w:val="0017033A"/>
    <w:rsid w:val="00171B06"/>
    <w:rsid w:val="0017324D"/>
    <w:rsid w:val="00175AB7"/>
    <w:rsid w:val="00181950"/>
    <w:rsid w:val="00184B29"/>
    <w:rsid w:val="00184D93"/>
    <w:rsid w:val="00185050"/>
    <w:rsid w:val="00187EE9"/>
    <w:rsid w:val="001906D3"/>
    <w:rsid w:val="00191E49"/>
    <w:rsid w:val="00192CEA"/>
    <w:rsid w:val="001930DC"/>
    <w:rsid w:val="001A1E71"/>
    <w:rsid w:val="001A501D"/>
    <w:rsid w:val="001A6F4A"/>
    <w:rsid w:val="001A7469"/>
    <w:rsid w:val="001B00AB"/>
    <w:rsid w:val="001B2138"/>
    <w:rsid w:val="001B3ABD"/>
    <w:rsid w:val="001C153C"/>
    <w:rsid w:val="001C1C5C"/>
    <w:rsid w:val="001C4743"/>
    <w:rsid w:val="001C48B6"/>
    <w:rsid w:val="001C5314"/>
    <w:rsid w:val="001D15A4"/>
    <w:rsid w:val="001D1DC7"/>
    <w:rsid w:val="001D3392"/>
    <w:rsid w:val="001D3629"/>
    <w:rsid w:val="001D3AA5"/>
    <w:rsid w:val="001E0420"/>
    <w:rsid w:val="001E07C7"/>
    <w:rsid w:val="001E0B7B"/>
    <w:rsid w:val="001E0FEE"/>
    <w:rsid w:val="001E2779"/>
    <w:rsid w:val="001E76EE"/>
    <w:rsid w:val="001F3F5B"/>
    <w:rsid w:val="002108D8"/>
    <w:rsid w:val="00212D05"/>
    <w:rsid w:val="00214D36"/>
    <w:rsid w:val="00215362"/>
    <w:rsid w:val="00216200"/>
    <w:rsid w:val="00225198"/>
    <w:rsid w:val="002269C9"/>
    <w:rsid w:val="00227E03"/>
    <w:rsid w:val="002309AC"/>
    <w:rsid w:val="00232F7D"/>
    <w:rsid w:val="00236F1E"/>
    <w:rsid w:val="002406CF"/>
    <w:rsid w:val="00246AD3"/>
    <w:rsid w:val="00250645"/>
    <w:rsid w:val="00250A59"/>
    <w:rsid w:val="00251E34"/>
    <w:rsid w:val="00255DCF"/>
    <w:rsid w:val="00255EAD"/>
    <w:rsid w:val="00257235"/>
    <w:rsid w:val="0025796E"/>
    <w:rsid w:val="0026233F"/>
    <w:rsid w:val="00262817"/>
    <w:rsid w:val="00263BB6"/>
    <w:rsid w:val="00264B32"/>
    <w:rsid w:val="00267F3E"/>
    <w:rsid w:val="00273E9C"/>
    <w:rsid w:val="00276BD2"/>
    <w:rsid w:val="002770E5"/>
    <w:rsid w:val="0027755B"/>
    <w:rsid w:val="00281B29"/>
    <w:rsid w:val="00281EA7"/>
    <w:rsid w:val="00281EB7"/>
    <w:rsid w:val="00284FF7"/>
    <w:rsid w:val="002854B9"/>
    <w:rsid w:val="00285E22"/>
    <w:rsid w:val="00287429"/>
    <w:rsid w:val="00290155"/>
    <w:rsid w:val="002915FC"/>
    <w:rsid w:val="00295DB0"/>
    <w:rsid w:val="002A0681"/>
    <w:rsid w:val="002A1AB4"/>
    <w:rsid w:val="002A3C1D"/>
    <w:rsid w:val="002A3DCF"/>
    <w:rsid w:val="002A4F5F"/>
    <w:rsid w:val="002A52EC"/>
    <w:rsid w:val="002A6810"/>
    <w:rsid w:val="002B0139"/>
    <w:rsid w:val="002B1D3E"/>
    <w:rsid w:val="002B304E"/>
    <w:rsid w:val="002B3951"/>
    <w:rsid w:val="002B571B"/>
    <w:rsid w:val="002B6735"/>
    <w:rsid w:val="002B675F"/>
    <w:rsid w:val="002C1839"/>
    <w:rsid w:val="002C4476"/>
    <w:rsid w:val="002C5145"/>
    <w:rsid w:val="002D551E"/>
    <w:rsid w:val="002D5E38"/>
    <w:rsid w:val="002D6C06"/>
    <w:rsid w:val="002D7BE2"/>
    <w:rsid w:val="002D7E73"/>
    <w:rsid w:val="002E1DC9"/>
    <w:rsid w:val="002E22AB"/>
    <w:rsid w:val="002E2D17"/>
    <w:rsid w:val="002E389D"/>
    <w:rsid w:val="002F0BA7"/>
    <w:rsid w:val="002F0C92"/>
    <w:rsid w:val="002F19E4"/>
    <w:rsid w:val="002F2505"/>
    <w:rsid w:val="002F439D"/>
    <w:rsid w:val="002F50FC"/>
    <w:rsid w:val="002F7BA0"/>
    <w:rsid w:val="003009BE"/>
    <w:rsid w:val="003017A9"/>
    <w:rsid w:val="00301D65"/>
    <w:rsid w:val="00302DFA"/>
    <w:rsid w:val="00304E4D"/>
    <w:rsid w:val="00307184"/>
    <w:rsid w:val="003119E4"/>
    <w:rsid w:val="00313164"/>
    <w:rsid w:val="00313422"/>
    <w:rsid w:val="003143A4"/>
    <w:rsid w:val="003151D1"/>
    <w:rsid w:val="00315ED6"/>
    <w:rsid w:val="003178C3"/>
    <w:rsid w:val="00320659"/>
    <w:rsid w:val="00320F94"/>
    <w:rsid w:val="00322CD4"/>
    <w:rsid w:val="0032517F"/>
    <w:rsid w:val="00334DC6"/>
    <w:rsid w:val="0033523F"/>
    <w:rsid w:val="003352CC"/>
    <w:rsid w:val="003363F3"/>
    <w:rsid w:val="00341B01"/>
    <w:rsid w:val="00342C78"/>
    <w:rsid w:val="00344923"/>
    <w:rsid w:val="00344D67"/>
    <w:rsid w:val="00346A69"/>
    <w:rsid w:val="003472EC"/>
    <w:rsid w:val="00350546"/>
    <w:rsid w:val="003518F0"/>
    <w:rsid w:val="00353FBA"/>
    <w:rsid w:val="00354E73"/>
    <w:rsid w:val="00355ED6"/>
    <w:rsid w:val="00357B5F"/>
    <w:rsid w:val="00360FBF"/>
    <w:rsid w:val="00362433"/>
    <w:rsid w:val="003647BB"/>
    <w:rsid w:val="003661C2"/>
    <w:rsid w:val="0037257A"/>
    <w:rsid w:val="00374684"/>
    <w:rsid w:val="00380F99"/>
    <w:rsid w:val="0038162F"/>
    <w:rsid w:val="00381651"/>
    <w:rsid w:val="0038213B"/>
    <w:rsid w:val="003822D1"/>
    <w:rsid w:val="003835A7"/>
    <w:rsid w:val="00383A4F"/>
    <w:rsid w:val="00383C60"/>
    <w:rsid w:val="003861E8"/>
    <w:rsid w:val="003926B2"/>
    <w:rsid w:val="00393079"/>
    <w:rsid w:val="00394B32"/>
    <w:rsid w:val="00394D37"/>
    <w:rsid w:val="00396958"/>
    <w:rsid w:val="003A0EFA"/>
    <w:rsid w:val="003A3AFF"/>
    <w:rsid w:val="003A3F17"/>
    <w:rsid w:val="003A5E4E"/>
    <w:rsid w:val="003A6D60"/>
    <w:rsid w:val="003A7343"/>
    <w:rsid w:val="003B183E"/>
    <w:rsid w:val="003B1C4A"/>
    <w:rsid w:val="003B298B"/>
    <w:rsid w:val="003B34E6"/>
    <w:rsid w:val="003B449A"/>
    <w:rsid w:val="003B610A"/>
    <w:rsid w:val="003B6170"/>
    <w:rsid w:val="003C1BBA"/>
    <w:rsid w:val="003C205C"/>
    <w:rsid w:val="003C286E"/>
    <w:rsid w:val="003C4159"/>
    <w:rsid w:val="003C7499"/>
    <w:rsid w:val="003C78BC"/>
    <w:rsid w:val="003C78D2"/>
    <w:rsid w:val="003D1D36"/>
    <w:rsid w:val="003D4C52"/>
    <w:rsid w:val="003D5B36"/>
    <w:rsid w:val="003E0059"/>
    <w:rsid w:val="003E11EA"/>
    <w:rsid w:val="003E23A0"/>
    <w:rsid w:val="003E30DA"/>
    <w:rsid w:val="003E410B"/>
    <w:rsid w:val="003E5D24"/>
    <w:rsid w:val="003E5F9C"/>
    <w:rsid w:val="003E6759"/>
    <w:rsid w:val="003F0755"/>
    <w:rsid w:val="003F1E5D"/>
    <w:rsid w:val="003F29E2"/>
    <w:rsid w:val="003F6A30"/>
    <w:rsid w:val="004018C0"/>
    <w:rsid w:val="00402C87"/>
    <w:rsid w:val="00403F6D"/>
    <w:rsid w:val="00404250"/>
    <w:rsid w:val="004042DD"/>
    <w:rsid w:val="0040587A"/>
    <w:rsid w:val="00405DA6"/>
    <w:rsid w:val="0040738E"/>
    <w:rsid w:val="00407DBC"/>
    <w:rsid w:val="00411973"/>
    <w:rsid w:val="00411B36"/>
    <w:rsid w:val="004123E5"/>
    <w:rsid w:val="0041364C"/>
    <w:rsid w:val="004136B8"/>
    <w:rsid w:val="004157CB"/>
    <w:rsid w:val="004165C8"/>
    <w:rsid w:val="004229CF"/>
    <w:rsid w:val="004267FD"/>
    <w:rsid w:val="0042737B"/>
    <w:rsid w:val="00427C05"/>
    <w:rsid w:val="00431381"/>
    <w:rsid w:val="00433DE8"/>
    <w:rsid w:val="0043669F"/>
    <w:rsid w:val="0043675D"/>
    <w:rsid w:val="00443954"/>
    <w:rsid w:val="004459EB"/>
    <w:rsid w:val="004477B5"/>
    <w:rsid w:val="0045229E"/>
    <w:rsid w:val="004554B1"/>
    <w:rsid w:val="00455C6F"/>
    <w:rsid w:val="00456962"/>
    <w:rsid w:val="004646E3"/>
    <w:rsid w:val="00467D3C"/>
    <w:rsid w:val="00470B00"/>
    <w:rsid w:val="00473B81"/>
    <w:rsid w:val="00475247"/>
    <w:rsid w:val="004761F5"/>
    <w:rsid w:val="00480E75"/>
    <w:rsid w:val="00482C2F"/>
    <w:rsid w:val="00487309"/>
    <w:rsid w:val="0048771B"/>
    <w:rsid w:val="00490098"/>
    <w:rsid w:val="00491A7A"/>
    <w:rsid w:val="00491EA4"/>
    <w:rsid w:val="00496690"/>
    <w:rsid w:val="00497FAD"/>
    <w:rsid w:val="004A131A"/>
    <w:rsid w:val="004A19AB"/>
    <w:rsid w:val="004A295A"/>
    <w:rsid w:val="004A334A"/>
    <w:rsid w:val="004A6E93"/>
    <w:rsid w:val="004A6FB5"/>
    <w:rsid w:val="004B2EC0"/>
    <w:rsid w:val="004B3871"/>
    <w:rsid w:val="004B3B96"/>
    <w:rsid w:val="004B41FA"/>
    <w:rsid w:val="004B7EA2"/>
    <w:rsid w:val="004C2604"/>
    <w:rsid w:val="004C2861"/>
    <w:rsid w:val="004C3262"/>
    <w:rsid w:val="004C3BD5"/>
    <w:rsid w:val="004C5080"/>
    <w:rsid w:val="004D164C"/>
    <w:rsid w:val="004D1A95"/>
    <w:rsid w:val="004D2615"/>
    <w:rsid w:val="004D5AF2"/>
    <w:rsid w:val="004D5E00"/>
    <w:rsid w:val="004D6AA4"/>
    <w:rsid w:val="004E0F30"/>
    <w:rsid w:val="004E1312"/>
    <w:rsid w:val="004E37E5"/>
    <w:rsid w:val="004E4354"/>
    <w:rsid w:val="004E5498"/>
    <w:rsid w:val="004F0942"/>
    <w:rsid w:val="004F0AB0"/>
    <w:rsid w:val="004F10EE"/>
    <w:rsid w:val="004F1681"/>
    <w:rsid w:val="004F1C4F"/>
    <w:rsid w:val="004F222B"/>
    <w:rsid w:val="004F2620"/>
    <w:rsid w:val="004F26E1"/>
    <w:rsid w:val="004F3AEE"/>
    <w:rsid w:val="004F43CB"/>
    <w:rsid w:val="004F6BC0"/>
    <w:rsid w:val="004F7994"/>
    <w:rsid w:val="004F79A4"/>
    <w:rsid w:val="005004DC"/>
    <w:rsid w:val="005008F4"/>
    <w:rsid w:val="00501A7A"/>
    <w:rsid w:val="00501B87"/>
    <w:rsid w:val="00503D6D"/>
    <w:rsid w:val="00506B7E"/>
    <w:rsid w:val="00510070"/>
    <w:rsid w:val="0051254E"/>
    <w:rsid w:val="005150C2"/>
    <w:rsid w:val="0052358A"/>
    <w:rsid w:val="00526A35"/>
    <w:rsid w:val="00526CAE"/>
    <w:rsid w:val="005271C4"/>
    <w:rsid w:val="0053005C"/>
    <w:rsid w:val="00531410"/>
    <w:rsid w:val="005316AB"/>
    <w:rsid w:val="00537B7A"/>
    <w:rsid w:val="005404F8"/>
    <w:rsid w:val="005405B2"/>
    <w:rsid w:val="00540FE3"/>
    <w:rsid w:val="0054175F"/>
    <w:rsid w:val="0054522B"/>
    <w:rsid w:val="005515C6"/>
    <w:rsid w:val="00555589"/>
    <w:rsid w:val="00557C0F"/>
    <w:rsid w:val="00561925"/>
    <w:rsid w:val="00567B5D"/>
    <w:rsid w:val="00571704"/>
    <w:rsid w:val="005732FE"/>
    <w:rsid w:val="0057440D"/>
    <w:rsid w:val="00574D99"/>
    <w:rsid w:val="00575372"/>
    <w:rsid w:val="00575B00"/>
    <w:rsid w:val="00575D37"/>
    <w:rsid w:val="005822DF"/>
    <w:rsid w:val="00586A1B"/>
    <w:rsid w:val="00590108"/>
    <w:rsid w:val="00595840"/>
    <w:rsid w:val="005965D0"/>
    <w:rsid w:val="005A1AB8"/>
    <w:rsid w:val="005A4450"/>
    <w:rsid w:val="005A4D21"/>
    <w:rsid w:val="005A521C"/>
    <w:rsid w:val="005A67C5"/>
    <w:rsid w:val="005B0B7B"/>
    <w:rsid w:val="005B0E45"/>
    <w:rsid w:val="005B2272"/>
    <w:rsid w:val="005C3B0E"/>
    <w:rsid w:val="005C42FF"/>
    <w:rsid w:val="005C5303"/>
    <w:rsid w:val="005C7B2F"/>
    <w:rsid w:val="005C7D97"/>
    <w:rsid w:val="005D0DD5"/>
    <w:rsid w:val="005D2929"/>
    <w:rsid w:val="005D3F31"/>
    <w:rsid w:val="005D784C"/>
    <w:rsid w:val="005E0193"/>
    <w:rsid w:val="005E4579"/>
    <w:rsid w:val="005E50EF"/>
    <w:rsid w:val="005F20C8"/>
    <w:rsid w:val="005F5BDF"/>
    <w:rsid w:val="005F7B06"/>
    <w:rsid w:val="00600906"/>
    <w:rsid w:val="00600B7C"/>
    <w:rsid w:val="00601E07"/>
    <w:rsid w:val="00604C7B"/>
    <w:rsid w:val="0060625B"/>
    <w:rsid w:val="00606C6D"/>
    <w:rsid w:val="00617103"/>
    <w:rsid w:val="00623734"/>
    <w:rsid w:val="00625C50"/>
    <w:rsid w:val="00630B9A"/>
    <w:rsid w:val="006328AB"/>
    <w:rsid w:val="00635360"/>
    <w:rsid w:val="00637C98"/>
    <w:rsid w:val="00637EAD"/>
    <w:rsid w:val="0064056F"/>
    <w:rsid w:val="00640701"/>
    <w:rsid w:val="00640920"/>
    <w:rsid w:val="00643A64"/>
    <w:rsid w:val="0064484C"/>
    <w:rsid w:val="00645C35"/>
    <w:rsid w:val="00645C5B"/>
    <w:rsid w:val="00645DC9"/>
    <w:rsid w:val="00646207"/>
    <w:rsid w:val="00646437"/>
    <w:rsid w:val="006466EF"/>
    <w:rsid w:val="00646FE4"/>
    <w:rsid w:val="006526BF"/>
    <w:rsid w:val="00652C68"/>
    <w:rsid w:val="00654094"/>
    <w:rsid w:val="006555A3"/>
    <w:rsid w:val="00656770"/>
    <w:rsid w:val="00657C34"/>
    <w:rsid w:val="00661D5C"/>
    <w:rsid w:val="00661FE8"/>
    <w:rsid w:val="00670154"/>
    <w:rsid w:val="00673566"/>
    <w:rsid w:val="006745E8"/>
    <w:rsid w:val="006750C5"/>
    <w:rsid w:val="006762AA"/>
    <w:rsid w:val="0067674D"/>
    <w:rsid w:val="0067740B"/>
    <w:rsid w:val="0068035C"/>
    <w:rsid w:val="00681A1C"/>
    <w:rsid w:val="00682CF4"/>
    <w:rsid w:val="0068316D"/>
    <w:rsid w:val="0068338E"/>
    <w:rsid w:val="00690594"/>
    <w:rsid w:val="00690D99"/>
    <w:rsid w:val="00691ADF"/>
    <w:rsid w:val="00691FDE"/>
    <w:rsid w:val="0069367C"/>
    <w:rsid w:val="0069385A"/>
    <w:rsid w:val="00694C22"/>
    <w:rsid w:val="0069708C"/>
    <w:rsid w:val="006A1350"/>
    <w:rsid w:val="006A2CD3"/>
    <w:rsid w:val="006A4E0B"/>
    <w:rsid w:val="006A7709"/>
    <w:rsid w:val="006B0792"/>
    <w:rsid w:val="006B303C"/>
    <w:rsid w:val="006B60F4"/>
    <w:rsid w:val="006B7E34"/>
    <w:rsid w:val="006B7F3B"/>
    <w:rsid w:val="006C2907"/>
    <w:rsid w:val="006C2929"/>
    <w:rsid w:val="006C3AE6"/>
    <w:rsid w:val="006C42CE"/>
    <w:rsid w:val="006C4E99"/>
    <w:rsid w:val="006C6494"/>
    <w:rsid w:val="006D23C8"/>
    <w:rsid w:val="006D300C"/>
    <w:rsid w:val="006D424C"/>
    <w:rsid w:val="006D6539"/>
    <w:rsid w:val="006E0116"/>
    <w:rsid w:val="006E3A61"/>
    <w:rsid w:val="006E4285"/>
    <w:rsid w:val="006E4461"/>
    <w:rsid w:val="006E7B5A"/>
    <w:rsid w:val="006F4FBC"/>
    <w:rsid w:val="006F7AAB"/>
    <w:rsid w:val="007010BB"/>
    <w:rsid w:val="007018C6"/>
    <w:rsid w:val="00701A72"/>
    <w:rsid w:val="0070277E"/>
    <w:rsid w:val="00703F25"/>
    <w:rsid w:val="00704E47"/>
    <w:rsid w:val="00705E93"/>
    <w:rsid w:val="00710FF4"/>
    <w:rsid w:val="007159B3"/>
    <w:rsid w:val="00717DF7"/>
    <w:rsid w:val="00725461"/>
    <w:rsid w:val="007264D7"/>
    <w:rsid w:val="007270C5"/>
    <w:rsid w:val="00735F51"/>
    <w:rsid w:val="00736F9F"/>
    <w:rsid w:val="00741391"/>
    <w:rsid w:val="00744F67"/>
    <w:rsid w:val="00745986"/>
    <w:rsid w:val="0075079B"/>
    <w:rsid w:val="00751012"/>
    <w:rsid w:val="00751978"/>
    <w:rsid w:val="00752900"/>
    <w:rsid w:val="007541F5"/>
    <w:rsid w:val="00755763"/>
    <w:rsid w:val="00756AEB"/>
    <w:rsid w:val="00757379"/>
    <w:rsid w:val="00757708"/>
    <w:rsid w:val="00760590"/>
    <w:rsid w:val="00760A8B"/>
    <w:rsid w:val="00763C7D"/>
    <w:rsid w:val="00764F5F"/>
    <w:rsid w:val="0076641E"/>
    <w:rsid w:val="0076684B"/>
    <w:rsid w:val="00766F18"/>
    <w:rsid w:val="00767648"/>
    <w:rsid w:val="007701DD"/>
    <w:rsid w:val="00771DDC"/>
    <w:rsid w:val="007723A4"/>
    <w:rsid w:val="007747F2"/>
    <w:rsid w:val="0077791F"/>
    <w:rsid w:val="007804CC"/>
    <w:rsid w:val="007811A0"/>
    <w:rsid w:val="007846AC"/>
    <w:rsid w:val="0079173E"/>
    <w:rsid w:val="007961D1"/>
    <w:rsid w:val="007975B0"/>
    <w:rsid w:val="0079762A"/>
    <w:rsid w:val="00797D5B"/>
    <w:rsid w:val="007A0C0A"/>
    <w:rsid w:val="007A0C39"/>
    <w:rsid w:val="007A221A"/>
    <w:rsid w:val="007A55A5"/>
    <w:rsid w:val="007A603D"/>
    <w:rsid w:val="007A7BF7"/>
    <w:rsid w:val="007B1A78"/>
    <w:rsid w:val="007B1F1C"/>
    <w:rsid w:val="007B2896"/>
    <w:rsid w:val="007B3150"/>
    <w:rsid w:val="007B4B17"/>
    <w:rsid w:val="007B54A8"/>
    <w:rsid w:val="007C45EE"/>
    <w:rsid w:val="007C5DC9"/>
    <w:rsid w:val="007C6904"/>
    <w:rsid w:val="007D03A4"/>
    <w:rsid w:val="007D174B"/>
    <w:rsid w:val="007D1D29"/>
    <w:rsid w:val="007D2913"/>
    <w:rsid w:val="007D2CFB"/>
    <w:rsid w:val="007D4C76"/>
    <w:rsid w:val="007D4D54"/>
    <w:rsid w:val="007E2FBA"/>
    <w:rsid w:val="007E35A6"/>
    <w:rsid w:val="007E479D"/>
    <w:rsid w:val="007E62A3"/>
    <w:rsid w:val="007F2F0D"/>
    <w:rsid w:val="007F3DD4"/>
    <w:rsid w:val="007F7C2C"/>
    <w:rsid w:val="008000E5"/>
    <w:rsid w:val="00801D3A"/>
    <w:rsid w:val="00802244"/>
    <w:rsid w:val="00803F4B"/>
    <w:rsid w:val="0080428B"/>
    <w:rsid w:val="00804B3F"/>
    <w:rsid w:val="00805C69"/>
    <w:rsid w:val="00807B57"/>
    <w:rsid w:val="00810889"/>
    <w:rsid w:val="00810E0B"/>
    <w:rsid w:val="00811092"/>
    <w:rsid w:val="008120B9"/>
    <w:rsid w:val="008132F2"/>
    <w:rsid w:val="0081489C"/>
    <w:rsid w:val="00814CD1"/>
    <w:rsid w:val="0081542B"/>
    <w:rsid w:val="008214CC"/>
    <w:rsid w:val="00821BD9"/>
    <w:rsid w:val="0082226C"/>
    <w:rsid w:val="008230FA"/>
    <w:rsid w:val="00824BE5"/>
    <w:rsid w:val="00825CB3"/>
    <w:rsid w:val="00827445"/>
    <w:rsid w:val="008306F2"/>
    <w:rsid w:val="00831C2A"/>
    <w:rsid w:val="00834623"/>
    <w:rsid w:val="00835137"/>
    <w:rsid w:val="008353AB"/>
    <w:rsid w:val="00836787"/>
    <w:rsid w:val="00837860"/>
    <w:rsid w:val="00842737"/>
    <w:rsid w:val="00844A2E"/>
    <w:rsid w:val="008461F4"/>
    <w:rsid w:val="008477CA"/>
    <w:rsid w:val="0085065A"/>
    <w:rsid w:val="00852513"/>
    <w:rsid w:val="00852CA4"/>
    <w:rsid w:val="00853420"/>
    <w:rsid w:val="0085349B"/>
    <w:rsid w:val="00854900"/>
    <w:rsid w:val="008564C5"/>
    <w:rsid w:val="008604B3"/>
    <w:rsid w:val="00860E52"/>
    <w:rsid w:val="00865BEB"/>
    <w:rsid w:val="00865D4D"/>
    <w:rsid w:val="00871768"/>
    <w:rsid w:val="00872D81"/>
    <w:rsid w:val="00872EAA"/>
    <w:rsid w:val="0087356A"/>
    <w:rsid w:val="00876101"/>
    <w:rsid w:val="00876C28"/>
    <w:rsid w:val="00877D41"/>
    <w:rsid w:val="0088473F"/>
    <w:rsid w:val="00885E4E"/>
    <w:rsid w:val="008869D6"/>
    <w:rsid w:val="00887A52"/>
    <w:rsid w:val="00894B83"/>
    <w:rsid w:val="00895541"/>
    <w:rsid w:val="00895B0B"/>
    <w:rsid w:val="008A0EBC"/>
    <w:rsid w:val="008A590E"/>
    <w:rsid w:val="008B1019"/>
    <w:rsid w:val="008B13BC"/>
    <w:rsid w:val="008B1731"/>
    <w:rsid w:val="008B1834"/>
    <w:rsid w:val="008B6347"/>
    <w:rsid w:val="008B6415"/>
    <w:rsid w:val="008C0793"/>
    <w:rsid w:val="008C17A7"/>
    <w:rsid w:val="008C22AA"/>
    <w:rsid w:val="008C4C3B"/>
    <w:rsid w:val="008C6365"/>
    <w:rsid w:val="008D3384"/>
    <w:rsid w:val="008D5D20"/>
    <w:rsid w:val="008E10CE"/>
    <w:rsid w:val="008E4AD9"/>
    <w:rsid w:val="008E6536"/>
    <w:rsid w:val="008E7EA4"/>
    <w:rsid w:val="008F0B58"/>
    <w:rsid w:val="008F3228"/>
    <w:rsid w:val="008F4835"/>
    <w:rsid w:val="008F725B"/>
    <w:rsid w:val="0090321D"/>
    <w:rsid w:val="0090633A"/>
    <w:rsid w:val="00907533"/>
    <w:rsid w:val="00907CEC"/>
    <w:rsid w:val="00910F0D"/>
    <w:rsid w:val="009113D1"/>
    <w:rsid w:val="00913DF8"/>
    <w:rsid w:val="00914D40"/>
    <w:rsid w:val="0091592E"/>
    <w:rsid w:val="009173B2"/>
    <w:rsid w:val="009200E0"/>
    <w:rsid w:val="009210F7"/>
    <w:rsid w:val="009264BA"/>
    <w:rsid w:val="009271E1"/>
    <w:rsid w:val="009328BC"/>
    <w:rsid w:val="0093371D"/>
    <w:rsid w:val="00933F92"/>
    <w:rsid w:val="00937C55"/>
    <w:rsid w:val="00941C5B"/>
    <w:rsid w:val="00941D16"/>
    <w:rsid w:val="00941E86"/>
    <w:rsid w:val="00942291"/>
    <w:rsid w:val="00945D5C"/>
    <w:rsid w:val="00955FE2"/>
    <w:rsid w:val="009569A4"/>
    <w:rsid w:val="00957202"/>
    <w:rsid w:val="009642BD"/>
    <w:rsid w:val="00967161"/>
    <w:rsid w:val="00967A45"/>
    <w:rsid w:val="0097107D"/>
    <w:rsid w:val="0097743D"/>
    <w:rsid w:val="009807D1"/>
    <w:rsid w:val="0098137D"/>
    <w:rsid w:val="00982EC2"/>
    <w:rsid w:val="00982FBC"/>
    <w:rsid w:val="00985500"/>
    <w:rsid w:val="009908D2"/>
    <w:rsid w:val="00991DA9"/>
    <w:rsid w:val="00992045"/>
    <w:rsid w:val="00992218"/>
    <w:rsid w:val="00992886"/>
    <w:rsid w:val="00994064"/>
    <w:rsid w:val="00997FD1"/>
    <w:rsid w:val="009A019C"/>
    <w:rsid w:val="009A3A19"/>
    <w:rsid w:val="009B295D"/>
    <w:rsid w:val="009B4016"/>
    <w:rsid w:val="009B567F"/>
    <w:rsid w:val="009B6B1B"/>
    <w:rsid w:val="009C099F"/>
    <w:rsid w:val="009C187C"/>
    <w:rsid w:val="009C1B64"/>
    <w:rsid w:val="009C45D6"/>
    <w:rsid w:val="009C51A7"/>
    <w:rsid w:val="009C776A"/>
    <w:rsid w:val="009D014A"/>
    <w:rsid w:val="009D2F59"/>
    <w:rsid w:val="009D5973"/>
    <w:rsid w:val="009E1ECC"/>
    <w:rsid w:val="009E2025"/>
    <w:rsid w:val="009E4B95"/>
    <w:rsid w:val="009E58F6"/>
    <w:rsid w:val="009F2947"/>
    <w:rsid w:val="009F5965"/>
    <w:rsid w:val="00A010E9"/>
    <w:rsid w:val="00A0135C"/>
    <w:rsid w:val="00A020E3"/>
    <w:rsid w:val="00A027A8"/>
    <w:rsid w:val="00A04A60"/>
    <w:rsid w:val="00A0631A"/>
    <w:rsid w:val="00A13533"/>
    <w:rsid w:val="00A16E44"/>
    <w:rsid w:val="00A21E16"/>
    <w:rsid w:val="00A2297F"/>
    <w:rsid w:val="00A2453F"/>
    <w:rsid w:val="00A2513F"/>
    <w:rsid w:val="00A34429"/>
    <w:rsid w:val="00A34F51"/>
    <w:rsid w:val="00A35690"/>
    <w:rsid w:val="00A42909"/>
    <w:rsid w:val="00A43E13"/>
    <w:rsid w:val="00A45A91"/>
    <w:rsid w:val="00A50513"/>
    <w:rsid w:val="00A51335"/>
    <w:rsid w:val="00A54D82"/>
    <w:rsid w:val="00A563D5"/>
    <w:rsid w:val="00A6012E"/>
    <w:rsid w:val="00A60FB1"/>
    <w:rsid w:val="00A6435A"/>
    <w:rsid w:val="00A65EA1"/>
    <w:rsid w:val="00A65FE4"/>
    <w:rsid w:val="00A703F1"/>
    <w:rsid w:val="00A70E1D"/>
    <w:rsid w:val="00A71CD9"/>
    <w:rsid w:val="00A7303D"/>
    <w:rsid w:val="00A73CBE"/>
    <w:rsid w:val="00A75355"/>
    <w:rsid w:val="00A75635"/>
    <w:rsid w:val="00A76A83"/>
    <w:rsid w:val="00A87CDB"/>
    <w:rsid w:val="00A91354"/>
    <w:rsid w:val="00A920A5"/>
    <w:rsid w:val="00A969B4"/>
    <w:rsid w:val="00AA0035"/>
    <w:rsid w:val="00AA05D0"/>
    <w:rsid w:val="00AA2789"/>
    <w:rsid w:val="00AA560D"/>
    <w:rsid w:val="00AA728D"/>
    <w:rsid w:val="00AB016D"/>
    <w:rsid w:val="00AB1A8D"/>
    <w:rsid w:val="00AB350D"/>
    <w:rsid w:val="00AB45E2"/>
    <w:rsid w:val="00AB7793"/>
    <w:rsid w:val="00AC000A"/>
    <w:rsid w:val="00AC0D60"/>
    <w:rsid w:val="00AC3216"/>
    <w:rsid w:val="00AC5F10"/>
    <w:rsid w:val="00AC7458"/>
    <w:rsid w:val="00AC7D95"/>
    <w:rsid w:val="00AD24CC"/>
    <w:rsid w:val="00AD2C79"/>
    <w:rsid w:val="00AD2CD9"/>
    <w:rsid w:val="00AD49D2"/>
    <w:rsid w:val="00AD762F"/>
    <w:rsid w:val="00AE01E4"/>
    <w:rsid w:val="00AE25F9"/>
    <w:rsid w:val="00AE39CB"/>
    <w:rsid w:val="00AE6538"/>
    <w:rsid w:val="00AE6B0A"/>
    <w:rsid w:val="00AF0827"/>
    <w:rsid w:val="00AF201A"/>
    <w:rsid w:val="00B0212F"/>
    <w:rsid w:val="00B026A6"/>
    <w:rsid w:val="00B02CC6"/>
    <w:rsid w:val="00B1111F"/>
    <w:rsid w:val="00B11BF8"/>
    <w:rsid w:val="00B1317B"/>
    <w:rsid w:val="00B141FC"/>
    <w:rsid w:val="00B15518"/>
    <w:rsid w:val="00B20AE8"/>
    <w:rsid w:val="00B20DA8"/>
    <w:rsid w:val="00B21776"/>
    <w:rsid w:val="00B22899"/>
    <w:rsid w:val="00B22E41"/>
    <w:rsid w:val="00B238E9"/>
    <w:rsid w:val="00B2397F"/>
    <w:rsid w:val="00B251CB"/>
    <w:rsid w:val="00B25390"/>
    <w:rsid w:val="00B257FD"/>
    <w:rsid w:val="00B260F4"/>
    <w:rsid w:val="00B26371"/>
    <w:rsid w:val="00B2684F"/>
    <w:rsid w:val="00B2720B"/>
    <w:rsid w:val="00B27754"/>
    <w:rsid w:val="00B3069D"/>
    <w:rsid w:val="00B30B52"/>
    <w:rsid w:val="00B31F13"/>
    <w:rsid w:val="00B323D5"/>
    <w:rsid w:val="00B33DE7"/>
    <w:rsid w:val="00B40747"/>
    <w:rsid w:val="00B40993"/>
    <w:rsid w:val="00B414D7"/>
    <w:rsid w:val="00B41CAF"/>
    <w:rsid w:val="00B43F7F"/>
    <w:rsid w:val="00B451FE"/>
    <w:rsid w:val="00B457A5"/>
    <w:rsid w:val="00B51D51"/>
    <w:rsid w:val="00B5284B"/>
    <w:rsid w:val="00B5315D"/>
    <w:rsid w:val="00B5463D"/>
    <w:rsid w:val="00B54EFE"/>
    <w:rsid w:val="00B569EF"/>
    <w:rsid w:val="00B57C19"/>
    <w:rsid w:val="00B60E79"/>
    <w:rsid w:val="00B63B00"/>
    <w:rsid w:val="00B657C3"/>
    <w:rsid w:val="00B70907"/>
    <w:rsid w:val="00B72CDD"/>
    <w:rsid w:val="00B74BC6"/>
    <w:rsid w:val="00B74DFD"/>
    <w:rsid w:val="00B7669B"/>
    <w:rsid w:val="00B82535"/>
    <w:rsid w:val="00B83BD0"/>
    <w:rsid w:val="00B84548"/>
    <w:rsid w:val="00B8480A"/>
    <w:rsid w:val="00B90911"/>
    <w:rsid w:val="00B94293"/>
    <w:rsid w:val="00B94D5E"/>
    <w:rsid w:val="00B95A14"/>
    <w:rsid w:val="00B97D32"/>
    <w:rsid w:val="00BA26B7"/>
    <w:rsid w:val="00BA2ACE"/>
    <w:rsid w:val="00BA2B92"/>
    <w:rsid w:val="00BA4153"/>
    <w:rsid w:val="00BA5E67"/>
    <w:rsid w:val="00BA65C4"/>
    <w:rsid w:val="00BA6BF5"/>
    <w:rsid w:val="00BB0117"/>
    <w:rsid w:val="00BB12A1"/>
    <w:rsid w:val="00BB28F0"/>
    <w:rsid w:val="00BB46C2"/>
    <w:rsid w:val="00BB4E73"/>
    <w:rsid w:val="00BB5777"/>
    <w:rsid w:val="00BB589E"/>
    <w:rsid w:val="00BB7EA6"/>
    <w:rsid w:val="00BC0417"/>
    <w:rsid w:val="00BC0738"/>
    <w:rsid w:val="00BC0A81"/>
    <w:rsid w:val="00BC1837"/>
    <w:rsid w:val="00BC7293"/>
    <w:rsid w:val="00BD194D"/>
    <w:rsid w:val="00BD5203"/>
    <w:rsid w:val="00BD5BBF"/>
    <w:rsid w:val="00BD5EA6"/>
    <w:rsid w:val="00BE1807"/>
    <w:rsid w:val="00BE3B1D"/>
    <w:rsid w:val="00BE4618"/>
    <w:rsid w:val="00BE4640"/>
    <w:rsid w:val="00BE5126"/>
    <w:rsid w:val="00BE5328"/>
    <w:rsid w:val="00BE5929"/>
    <w:rsid w:val="00BE7BBF"/>
    <w:rsid w:val="00BF0234"/>
    <w:rsid w:val="00BF1228"/>
    <w:rsid w:val="00BF611E"/>
    <w:rsid w:val="00C013E4"/>
    <w:rsid w:val="00C075F6"/>
    <w:rsid w:val="00C1028D"/>
    <w:rsid w:val="00C10585"/>
    <w:rsid w:val="00C23A98"/>
    <w:rsid w:val="00C27AAF"/>
    <w:rsid w:val="00C27BDA"/>
    <w:rsid w:val="00C30690"/>
    <w:rsid w:val="00C313C0"/>
    <w:rsid w:val="00C3167D"/>
    <w:rsid w:val="00C33AA9"/>
    <w:rsid w:val="00C34F5E"/>
    <w:rsid w:val="00C368E6"/>
    <w:rsid w:val="00C374AA"/>
    <w:rsid w:val="00C41940"/>
    <w:rsid w:val="00C41C3E"/>
    <w:rsid w:val="00C458F7"/>
    <w:rsid w:val="00C47D02"/>
    <w:rsid w:val="00C501C3"/>
    <w:rsid w:val="00C512B4"/>
    <w:rsid w:val="00C52165"/>
    <w:rsid w:val="00C6125C"/>
    <w:rsid w:val="00C6142F"/>
    <w:rsid w:val="00C61E17"/>
    <w:rsid w:val="00C65E0B"/>
    <w:rsid w:val="00C70B11"/>
    <w:rsid w:val="00C71A11"/>
    <w:rsid w:val="00C71B4E"/>
    <w:rsid w:val="00C71BD7"/>
    <w:rsid w:val="00C729F2"/>
    <w:rsid w:val="00C777DD"/>
    <w:rsid w:val="00C80B54"/>
    <w:rsid w:val="00C81FD9"/>
    <w:rsid w:val="00C82D15"/>
    <w:rsid w:val="00C8591E"/>
    <w:rsid w:val="00C86B13"/>
    <w:rsid w:val="00C876C0"/>
    <w:rsid w:val="00C906BB"/>
    <w:rsid w:val="00C91089"/>
    <w:rsid w:val="00C914DF"/>
    <w:rsid w:val="00C92D8B"/>
    <w:rsid w:val="00C94143"/>
    <w:rsid w:val="00C95DF4"/>
    <w:rsid w:val="00C95FB5"/>
    <w:rsid w:val="00C96612"/>
    <w:rsid w:val="00CA3B81"/>
    <w:rsid w:val="00CA4A3B"/>
    <w:rsid w:val="00CA67C4"/>
    <w:rsid w:val="00CA7C14"/>
    <w:rsid w:val="00CA7E6E"/>
    <w:rsid w:val="00CB0041"/>
    <w:rsid w:val="00CB0DCD"/>
    <w:rsid w:val="00CB33B2"/>
    <w:rsid w:val="00CB5504"/>
    <w:rsid w:val="00CB64ED"/>
    <w:rsid w:val="00CB72C1"/>
    <w:rsid w:val="00CB7389"/>
    <w:rsid w:val="00CC0DB2"/>
    <w:rsid w:val="00CC1395"/>
    <w:rsid w:val="00CC177A"/>
    <w:rsid w:val="00CC1869"/>
    <w:rsid w:val="00CC3434"/>
    <w:rsid w:val="00CC588E"/>
    <w:rsid w:val="00CC5A8E"/>
    <w:rsid w:val="00CE01EB"/>
    <w:rsid w:val="00CE02B6"/>
    <w:rsid w:val="00CE50A2"/>
    <w:rsid w:val="00CE6776"/>
    <w:rsid w:val="00CF175D"/>
    <w:rsid w:val="00CF23E5"/>
    <w:rsid w:val="00CF2544"/>
    <w:rsid w:val="00CF2876"/>
    <w:rsid w:val="00CF4913"/>
    <w:rsid w:val="00CF5E3A"/>
    <w:rsid w:val="00CF6184"/>
    <w:rsid w:val="00CF76CE"/>
    <w:rsid w:val="00D01997"/>
    <w:rsid w:val="00D02C4D"/>
    <w:rsid w:val="00D062F3"/>
    <w:rsid w:val="00D1335F"/>
    <w:rsid w:val="00D211C5"/>
    <w:rsid w:val="00D222A4"/>
    <w:rsid w:val="00D24E1C"/>
    <w:rsid w:val="00D26232"/>
    <w:rsid w:val="00D32BF2"/>
    <w:rsid w:val="00D331B6"/>
    <w:rsid w:val="00D423C8"/>
    <w:rsid w:val="00D43588"/>
    <w:rsid w:val="00D4761F"/>
    <w:rsid w:val="00D47995"/>
    <w:rsid w:val="00D5503F"/>
    <w:rsid w:val="00D56A8B"/>
    <w:rsid w:val="00D620B7"/>
    <w:rsid w:val="00D63C14"/>
    <w:rsid w:val="00D66018"/>
    <w:rsid w:val="00D66981"/>
    <w:rsid w:val="00D71964"/>
    <w:rsid w:val="00D71B8A"/>
    <w:rsid w:val="00D72431"/>
    <w:rsid w:val="00D7260A"/>
    <w:rsid w:val="00D733A5"/>
    <w:rsid w:val="00D8019D"/>
    <w:rsid w:val="00D80AE3"/>
    <w:rsid w:val="00D86D27"/>
    <w:rsid w:val="00D909CE"/>
    <w:rsid w:val="00D9143B"/>
    <w:rsid w:val="00D92CC4"/>
    <w:rsid w:val="00D975BA"/>
    <w:rsid w:val="00DA1688"/>
    <w:rsid w:val="00DA3800"/>
    <w:rsid w:val="00DB107F"/>
    <w:rsid w:val="00DB136E"/>
    <w:rsid w:val="00DB30CA"/>
    <w:rsid w:val="00DB33FA"/>
    <w:rsid w:val="00DB39DF"/>
    <w:rsid w:val="00DC5155"/>
    <w:rsid w:val="00DC62F6"/>
    <w:rsid w:val="00DD0B33"/>
    <w:rsid w:val="00DD2DAA"/>
    <w:rsid w:val="00DD6724"/>
    <w:rsid w:val="00DD7BF7"/>
    <w:rsid w:val="00DD7D4E"/>
    <w:rsid w:val="00DD7E72"/>
    <w:rsid w:val="00DE0735"/>
    <w:rsid w:val="00DE1258"/>
    <w:rsid w:val="00DE2507"/>
    <w:rsid w:val="00DE3E8F"/>
    <w:rsid w:val="00DE4F57"/>
    <w:rsid w:val="00DE749B"/>
    <w:rsid w:val="00DF3B9E"/>
    <w:rsid w:val="00DF484D"/>
    <w:rsid w:val="00DF5586"/>
    <w:rsid w:val="00DF592D"/>
    <w:rsid w:val="00DF5D12"/>
    <w:rsid w:val="00DF6012"/>
    <w:rsid w:val="00DF6184"/>
    <w:rsid w:val="00DF6BA4"/>
    <w:rsid w:val="00E00433"/>
    <w:rsid w:val="00E020F2"/>
    <w:rsid w:val="00E024A7"/>
    <w:rsid w:val="00E03847"/>
    <w:rsid w:val="00E04F0B"/>
    <w:rsid w:val="00E0553E"/>
    <w:rsid w:val="00E06A00"/>
    <w:rsid w:val="00E13BCF"/>
    <w:rsid w:val="00E14E77"/>
    <w:rsid w:val="00E1778E"/>
    <w:rsid w:val="00E17847"/>
    <w:rsid w:val="00E20482"/>
    <w:rsid w:val="00E3458B"/>
    <w:rsid w:val="00E37DE0"/>
    <w:rsid w:val="00E400CB"/>
    <w:rsid w:val="00E40887"/>
    <w:rsid w:val="00E41D18"/>
    <w:rsid w:val="00E42502"/>
    <w:rsid w:val="00E430F1"/>
    <w:rsid w:val="00E45785"/>
    <w:rsid w:val="00E45F0D"/>
    <w:rsid w:val="00E527A2"/>
    <w:rsid w:val="00E52C94"/>
    <w:rsid w:val="00E54D62"/>
    <w:rsid w:val="00E57F02"/>
    <w:rsid w:val="00E62ED3"/>
    <w:rsid w:val="00E63B08"/>
    <w:rsid w:val="00E66676"/>
    <w:rsid w:val="00E70E7B"/>
    <w:rsid w:val="00E714AE"/>
    <w:rsid w:val="00E733B9"/>
    <w:rsid w:val="00E84E10"/>
    <w:rsid w:val="00E87E4A"/>
    <w:rsid w:val="00E9091A"/>
    <w:rsid w:val="00E93D53"/>
    <w:rsid w:val="00E96958"/>
    <w:rsid w:val="00E969F3"/>
    <w:rsid w:val="00EA0CC5"/>
    <w:rsid w:val="00EA3249"/>
    <w:rsid w:val="00EA5EE2"/>
    <w:rsid w:val="00EA627D"/>
    <w:rsid w:val="00EB4A9E"/>
    <w:rsid w:val="00EB701D"/>
    <w:rsid w:val="00EB7AAD"/>
    <w:rsid w:val="00EC33C5"/>
    <w:rsid w:val="00EC57CB"/>
    <w:rsid w:val="00EC585C"/>
    <w:rsid w:val="00EC6563"/>
    <w:rsid w:val="00EC77CD"/>
    <w:rsid w:val="00EC7A1E"/>
    <w:rsid w:val="00ED04D0"/>
    <w:rsid w:val="00ED0783"/>
    <w:rsid w:val="00ED1963"/>
    <w:rsid w:val="00ED2D6A"/>
    <w:rsid w:val="00ED468F"/>
    <w:rsid w:val="00ED5576"/>
    <w:rsid w:val="00ED58F6"/>
    <w:rsid w:val="00ED7341"/>
    <w:rsid w:val="00EE272D"/>
    <w:rsid w:val="00EE61B4"/>
    <w:rsid w:val="00EE7594"/>
    <w:rsid w:val="00EF01A0"/>
    <w:rsid w:val="00EF1FE2"/>
    <w:rsid w:val="00EF3C43"/>
    <w:rsid w:val="00EF584F"/>
    <w:rsid w:val="00EF5FE5"/>
    <w:rsid w:val="00EF69A6"/>
    <w:rsid w:val="00F0116C"/>
    <w:rsid w:val="00F035A4"/>
    <w:rsid w:val="00F038A0"/>
    <w:rsid w:val="00F04C19"/>
    <w:rsid w:val="00F06363"/>
    <w:rsid w:val="00F064AF"/>
    <w:rsid w:val="00F06E2B"/>
    <w:rsid w:val="00F06F31"/>
    <w:rsid w:val="00F0717D"/>
    <w:rsid w:val="00F205ED"/>
    <w:rsid w:val="00F220FF"/>
    <w:rsid w:val="00F26148"/>
    <w:rsid w:val="00F2667D"/>
    <w:rsid w:val="00F26858"/>
    <w:rsid w:val="00F26B4D"/>
    <w:rsid w:val="00F301F5"/>
    <w:rsid w:val="00F312DB"/>
    <w:rsid w:val="00F31779"/>
    <w:rsid w:val="00F34BB9"/>
    <w:rsid w:val="00F34BE6"/>
    <w:rsid w:val="00F37095"/>
    <w:rsid w:val="00F40D4F"/>
    <w:rsid w:val="00F43C38"/>
    <w:rsid w:val="00F44D65"/>
    <w:rsid w:val="00F44E4C"/>
    <w:rsid w:val="00F469B0"/>
    <w:rsid w:val="00F50458"/>
    <w:rsid w:val="00F547F9"/>
    <w:rsid w:val="00F560BA"/>
    <w:rsid w:val="00F56431"/>
    <w:rsid w:val="00F56DE8"/>
    <w:rsid w:val="00F57F2C"/>
    <w:rsid w:val="00F60904"/>
    <w:rsid w:val="00F60E2D"/>
    <w:rsid w:val="00F63F5B"/>
    <w:rsid w:val="00F66560"/>
    <w:rsid w:val="00F66A09"/>
    <w:rsid w:val="00F700D6"/>
    <w:rsid w:val="00F777D3"/>
    <w:rsid w:val="00F8140E"/>
    <w:rsid w:val="00F815E9"/>
    <w:rsid w:val="00F81CCC"/>
    <w:rsid w:val="00F81E77"/>
    <w:rsid w:val="00F8464B"/>
    <w:rsid w:val="00F854F5"/>
    <w:rsid w:val="00F867C0"/>
    <w:rsid w:val="00F91254"/>
    <w:rsid w:val="00F91E2A"/>
    <w:rsid w:val="00F91F7F"/>
    <w:rsid w:val="00F9732F"/>
    <w:rsid w:val="00FA0620"/>
    <w:rsid w:val="00FA11F4"/>
    <w:rsid w:val="00FA6975"/>
    <w:rsid w:val="00FA7460"/>
    <w:rsid w:val="00FA7EFD"/>
    <w:rsid w:val="00FB02AF"/>
    <w:rsid w:val="00FB2B8E"/>
    <w:rsid w:val="00FB44EA"/>
    <w:rsid w:val="00FB5007"/>
    <w:rsid w:val="00FB6D30"/>
    <w:rsid w:val="00FC02D2"/>
    <w:rsid w:val="00FC2177"/>
    <w:rsid w:val="00FC369F"/>
    <w:rsid w:val="00FC65FF"/>
    <w:rsid w:val="00FC7ACD"/>
    <w:rsid w:val="00FD1BEA"/>
    <w:rsid w:val="00FD2B3D"/>
    <w:rsid w:val="00FD4F56"/>
    <w:rsid w:val="00FD7FBC"/>
    <w:rsid w:val="00FE3FCD"/>
    <w:rsid w:val="00FE459D"/>
    <w:rsid w:val="00FE5F0D"/>
    <w:rsid w:val="00FF05ED"/>
    <w:rsid w:val="00FF23E1"/>
    <w:rsid w:val="00FF2895"/>
    <w:rsid w:val="00FF30CF"/>
    <w:rsid w:val="00FF401F"/>
    <w:rsid w:val="00FF51E8"/>
    <w:rsid w:val="00FF5A47"/>
    <w:rsid w:val="00FF6D35"/>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E17847"/>
    <w:pPr>
      <w:spacing w:after="160" w:line="259" w:lineRule="auto"/>
    </w:pPr>
    <w:rPr>
      <w:rFonts w:cs="Calibri"/>
      <w:lang w:eastAsia="en-US"/>
    </w:rPr>
  </w:style>
  <w:style w:type="paragraph" w:styleId="Heading1">
    <w:name w:val="heading 1"/>
    <w:basedOn w:val="Normal"/>
    <w:next w:val="Normal"/>
    <w:link w:val="Heading1Char"/>
    <w:uiPriority w:val="99"/>
    <w:qFormat/>
    <w:rsid w:val="00216200"/>
    <w:pPr>
      <w:keepNext/>
      <w:keepLines/>
      <w:spacing w:before="240" w:after="240" w:line="240" w:lineRule="auto"/>
      <w:outlineLvl w:val="0"/>
    </w:pPr>
    <w:rPr>
      <w:rFonts w:ascii="Times New Roman" w:hAnsi="Times New Roman" w:cs="Times New Roman"/>
      <w:sz w:val="36"/>
      <w:szCs w:val="32"/>
    </w:rPr>
  </w:style>
  <w:style w:type="paragraph" w:styleId="Heading2">
    <w:name w:val="heading 2"/>
    <w:aliases w:val="2 - Загол 2"/>
    <w:basedOn w:val="Normal"/>
    <w:next w:val="Normal"/>
    <w:link w:val="Heading2Char"/>
    <w:uiPriority w:val="99"/>
    <w:qFormat/>
    <w:rsid w:val="00216200"/>
    <w:pPr>
      <w:keepNext/>
      <w:shd w:val="clear" w:color="auto" w:fill="F7C9EA"/>
      <w:spacing w:before="240" w:after="240" w:line="240" w:lineRule="auto"/>
      <w:outlineLvl w:val="1"/>
    </w:pPr>
    <w:rPr>
      <w:rFonts w:ascii="Times New Roman" w:hAnsi="Times New Roman" w:cs="Times New Roman"/>
      <w:b/>
      <w:sz w:val="28"/>
      <w:szCs w:val="28"/>
      <w:lang w:eastAsia="ru-RU"/>
    </w:rPr>
  </w:style>
  <w:style w:type="paragraph" w:styleId="Heading3">
    <w:name w:val="heading 3"/>
    <w:aliases w:val="3-Заг"/>
    <w:basedOn w:val="Normal"/>
    <w:next w:val="Normal"/>
    <w:link w:val="Heading3Char"/>
    <w:uiPriority w:val="99"/>
    <w:qFormat/>
    <w:rsid w:val="003E5D24"/>
    <w:pPr>
      <w:keepNext/>
      <w:spacing w:before="120" w:after="120" w:line="276" w:lineRule="auto"/>
      <w:ind w:firstLine="720"/>
      <w:jc w:val="both"/>
      <w:outlineLvl w:val="2"/>
    </w:pPr>
    <w:rPr>
      <w:rFonts w:ascii="Times New Roman" w:hAnsi="Times New Roman" w:cs="Times New Roman"/>
      <w:b/>
      <w:color w:val="BD1591"/>
      <w:sz w:val="28"/>
      <w:szCs w:val="28"/>
      <w:u w:val="double"/>
      <w:lang w:eastAsia="ru-RU"/>
    </w:rPr>
  </w:style>
  <w:style w:type="paragraph" w:styleId="Heading4">
    <w:name w:val="heading 4"/>
    <w:basedOn w:val="Normal"/>
    <w:next w:val="Normal"/>
    <w:link w:val="Heading4Char"/>
    <w:uiPriority w:val="99"/>
    <w:qFormat/>
    <w:rsid w:val="00E17847"/>
    <w:pPr>
      <w:keepNext/>
      <w:suppressAutoHyphens/>
      <w:spacing w:after="0" w:line="360" w:lineRule="auto"/>
      <w:outlineLvl w:val="3"/>
    </w:pPr>
    <w:rPr>
      <w:rFonts w:cs="Times New Roman"/>
      <w:b/>
      <w:bCs/>
      <w:sz w:val="28"/>
      <w:szCs w:val="28"/>
    </w:rPr>
  </w:style>
  <w:style w:type="paragraph" w:styleId="Heading5">
    <w:name w:val="heading 5"/>
    <w:basedOn w:val="Normal"/>
    <w:next w:val="Normal"/>
    <w:link w:val="Heading5Char"/>
    <w:uiPriority w:val="99"/>
    <w:qFormat/>
    <w:rsid w:val="00E17847"/>
    <w:pPr>
      <w:keepNext/>
      <w:spacing w:line="360" w:lineRule="auto"/>
      <w:jc w:val="both"/>
      <w:outlineLvl w:val="4"/>
    </w:pPr>
    <w:rPr>
      <w:rFonts w:cs="Times New Roman"/>
      <w:b/>
      <w:bCs/>
      <w:i/>
      <w:iCs/>
      <w:sz w:val="26"/>
      <w:szCs w:val="26"/>
    </w:rPr>
  </w:style>
  <w:style w:type="paragraph" w:styleId="Heading6">
    <w:name w:val="heading 6"/>
    <w:basedOn w:val="Normal"/>
    <w:next w:val="Normal"/>
    <w:link w:val="Heading6Char"/>
    <w:uiPriority w:val="99"/>
    <w:qFormat/>
    <w:rsid w:val="00E17847"/>
    <w:pPr>
      <w:keepNext/>
      <w:jc w:val="center"/>
      <w:outlineLvl w:val="5"/>
    </w:pPr>
    <w:rPr>
      <w:rFonts w:cs="Times New Roman"/>
      <w:b/>
      <w:bCs/>
      <w:sz w:val="20"/>
      <w:szCs w:val="20"/>
    </w:rPr>
  </w:style>
  <w:style w:type="paragraph" w:styleId="Heading7">
    <w:name w:val="heading 7"/>
    <w:basedOn w:val="Normal"/>
    <w:next w:val="Normal"/>
    <w:link w:val="Heading7Char"/>
    <w:uiPriority w:val="99"/>
    <w:qFormat/>
    <w:rsid w:val="00E17847"/>
    <w:pPr>
      <w:keepNext/>
      <w:spacing w:after="0" w:line="360" w:lineRule="auto"/>
      <w:jc w:val="center"/>
      <w:outlineLvl w:val="6"/>
    </w:pPr>
    <w:rPr>
      <w:rFonts w:cs="Times New Roman"/>
      <w:sz w:val="24"/>
      <w:szCs w:val="24"/>
    </w:rPr>
  </w:style>
  <w:style w:type="paragraph" w:styleId="Heading8">
    <w:name w:val="heading 8"/>
    <w:basedOn w:val="Normal"/>
    <w:next w:val="Normal"/>
    <w:link w:val="Heading8Char"/>
    <w:uiPriority w:val="99"/>
    <w:qFormat/>
    <w:rsid w:val="00E17847"/>
    <w:pPr>
      <w:keepNext/>
      <w:spacing w:after="0" w:line="240" w:lineRule="auto"/>
      <w:jc w:val="center"/>
      <w:outlineLvl w:val="7"/>
    </w:pPr>
    <w:rPr>
      <w:rFonts w:cs="Times New Roman"/>
      <w:i/>
      <w:iCs/>
      <w:sz w:val="24"/>
      <w:szCs w:val="24"/>
    </w:rPr>
  </w:style>
  <w:style w:type="paragraph" w:styleId="Heading9">
    <w:name w:val="heading 9"/>
    <w:basedOn w:val="Normal"/>
    <w:next w:val="Normal"/>
    <w:link w:val="Heading9Char"/>
    <w:uiPriority w:val="99"/>
    <w:qFormat/>
    <w:rsid w:val="00E17847"/>
    <w:pPr>
      <w:keepNext/>
      <w:numPr>
        <w:ilvl w:val="1"/>
        <w:numId w:val="7"/>
      </w:numPr>
      <w:tabs>
        <w:tab w:val="left" w:pos="567"/>
        <w:tab w:val="left" w:pos="1260"/>
      </w:tabs>
      <w:spacing w:after="0" w:line="240" w:lineRule="auto"/>
      <w:ind w:left="720"/>
      <w:jc w:val="both"/>
      <w:outlineLvl w:val="8"/>
    </w:pPr>
    <w:rPr>
      <w:rFonts w:cs="Times New Roman"/>
      <w:b/>
      <w:bCs/>
      <w:sz w:val="28"/>
      <w:szCs w:val="28"/>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16200"/>
    <w:rPr>
      <w:rFonts w:ascii="Times New Roman" w:hAnsi="Times New Roman" w:cs="Times New Roman"/>
      <w:sz w:val="32"/>
      <w:lang w:eastAsia="en-US"/>
    </w:rPr>
  </w:style>
  <w:style w:type="character" w:customStyle="1" w:styleId="Heading2Char">
    <w:name w:val="Heading 2 Char"/>
    <w:aliases w:val="2 - Загол 2 Char"/>
    <w:basedOn w:val="DefaultParagraphFont"/>
    <w:link w:val="Heading2"/>
    <w:uiPriority w:val="99"/>
    <w:locked/>
    <w:rsid w:val="00216200"/>
    <w:rPr>
      <w:rFonts w:ascii="Times New Roman" w:hAnsi="Times New Roman" w:cs="Times New Roman"/>
      <w:b/>
      <w:sz w:val="28"/>
      <w:shd w:val="clear" w:color="auto" w:fill="F7C9EA"/>
    </w:rPr>
  </w:style>
  <w:style w:type="character" w:customStyle="1" w:styleId="Heading3Char">
    <w:name w:val="Heading 3 Char"/>
    <w:aliases w:val="3-Заг Char"/>
    <w:basedOn w:val="DefaultParagraphFont"/>
    <w:link w:val="Heading3"/>
    <w:uiPriority w:val="99"/>
    <w:locked/>
    <w:rsid w:val="003E5D24"/>
    <w:rPr>
      <w:rFonts w:ascii="Times New Roman" w:hAnsi="Times New Roman" w:cs="Times New Roman"/>
      <w:b/>
      <w:color w:val="BD1591"/>
      <w:sz w:val="28"/>
      <w:u w:val="double"/>
    </w:rPr>
  </w:style>
  <w:style w:type="character" w:customStyle="1" w:styleId="Heading4Char">
    <w:name w:val="Heading 4 Char"/>
    <w:basedOn w:val="DefaultParagraphFont"/>
    <w:link w:val="Heading4"/>
    <w:uiPriority w:val="99"/>
    <w:locked/>
    <w:rsid w:val="00FA6975"/>
    <w:rPr>
      <w:rFonts w:cs="Times New Roman"/>
      <w:b/>
      <w:sz w:val="28"/>
      <w:lang w:eastAsia="en-US"/>
    </w:rPr>
  </w:style>
  <w:style w:type="character" w:customStyle="1" w:styleId="Heading5Char">
    <w:name w:val="Heading 5 Char"/>
    <w:basedOn w:val="DefaultParagraphFont"/>
    <w:link w:val="Heading5"/>
    <w:uiPriority w:val="99"/>
    <w:locked/>
    <w:rsid w:val="00FA6975"/>
    <w:rPr>
      <w:rFonts w:cs="Times New Roman"/>
      <w:b/>
      <w:i/>
      <w:sz w:val="26"/>
      <w:lang w:eastAsia="en-US"/>
    </w:rPr>
  </w:style>
  <w:style w:type="character" w:customStyle="1" w:styleId="Heading6Char">
    <w:name w:val="Heading 6 Char"/>
    <w:basedOn w:val="DefaultParagraphFont"/>
    <w:link w:val="Heading6"/>
    <w:uiPriority w:val="99"/>
    <w:locked/>
    <w:rsid w:val="00FA6975"/>
    <w:rPr>
      <w:rFonts w:cs="Times New Roman"/>
      <w:b/>
      <w:lang w:eastAsia="en-US"/>
    </w:rPr>
  </w:style>
  <w:style w:type="character" w:customStyle="1" w:styleId="Heading7Char">
    <w:name w:val="Heading 7 Char"/>
    <w:basedOn w:val="DefaultParagraphFont"/>
    <w:link w:val="Heading7"/>
    <w:uiPriority w:val="99"/>
    <w:locked/>
    <w:rsid w:val="00FA6975"/>
    <w:rPr>
      <w:rFonts w:cs="Times New Roman"/>
      <w:sz w:val="24"/>
      <w:lang w:eastAsia="en-US"/>
    </w:rPr>
  </w:style>
  <w:style w:type="character" w:customStyle="1" w:styleId="Heading8Char">
    <w:name w:val="Heading 8 Char"/>
    <w:basedOn w:val="DefaultParagraphFont"/>
    <w:link w:val="Heading8"/>
    <w:uiPriority w:val="99"/>
    <w:locked/>
    <w:rsid w:val="00FA6975"/>
    <w:rPr>
      <w:rFonts w:cs="Times New Roman"/>
      <w:i/>
      <w:sz w:val="24"/>
      <w:lang w:eastAsia="en-US"/>
    </w:rPr>
  </w:style>
  <w:style w:type="character" w:customStyle="1" w:styleId="Heading9Char">
    <w:name w:val="Heading 9 Char"/>
    <w:basedOn w:val="DefaultParagraphFont"/>
    <w:link w:val="Heading9"/>
    <w:uiPriority w:val="99"/>
    <w:locked/>
    <w:rsid w:val="00E17847"/>
    <w:rPr>
      <w:b/>
      <w:bCs/>
      <w:sz w:val="28"/>
      <w:szCs w:val="28"/>
    </w:rPr>
  </w:style>
  <w:style w:type="paragraph" w:styleId="Header">
    <w:name w:val="header"/>
    <w:basedOn w:val="Normal"/>
    <w:link w:val="HeaderChar"/>
    <w:uiPriority w:val="99"/>
    <w:rsid w:val="00E17847"/>
    <w:pPr>
      <w:tabs>
        <w:tab w:val="center" w:pos="4677"/>
        <w:tab w:val="right" w:pos="9355"/>
      </w:tabs>
      <w:spacing w:after="0" w:line="240" w:lineRule="auto"/>
    </w:pPr>
    <w:rPr>
      <w:rFonts w:ascii="Times New Roman" w:hAnsi="Times New Roman" w:cs="Times New Roman"/>
      <w:sz w:val="20"/>
      <w:szCs w:val="20"/>
      <w:lang w:eastAsia="ru-RU"/>
    </w:rPr>
  </w:style>
  <w:style w:type="character" w:customStyle="1" w:styleId="HeaderChar">
    <w:name w:val="Header Char"/>
    <w:basedOn w:val="DefaultParagraphFont"/>
    <w:link w:val="Header"/>
    <w:uiPriority w:val="99"/>
    <w:locked/>
    <w:rsid w:val="00E17847"/>
    <w:rPr>
      <w:rFonts w:ascii="Times New Roman" w:hAnsi="Times New Roman" w:cs="Times New Roman"/>
    </w:rPr>
  </w:style>
  <w:style w:type="paragraph" w:styleId="Footer">
    <w:name w:val="footer"/>
    <w:basedOn w:val="Normal"/>
    <w:link w:val="FooterChar"/>
    <w:uiPriority w:val="99"/>
    <w:rsid w:val="00E17847"/>
    <w:pPr>
      <w:tabs>
        <w:tab w:val="center" w:pos="4677"/>
        <w:tab w:val="right" w:pos="9355"/>
      </w:tabs>
      <w:spacing w:after="0" w:line="240" w:lineRule="auto"/>
    </w:pPr>
    <w:rPr>
      <w:rFonts w:ascii="Times New Roman" w:hAnsi="Times New Roman" w:cs="Times New Roman"/>
      <w:sz w:val="20"/>
      <w:szCs w:val="20"/>
      <w:lang w:eastAsia="ru-RU"/>
    </w:rPr>
  </w:style>
  <w:style w:type="character" w:customStyle="1" w:styleId="FooterChar">
    <w:name w:val="Footer Char"/>
    <w:basedOn w:val="DefaultParagraphFont"/>
    <w:link w:val="Footer"/>
    <w:uiPriority w:val="99"/>
    <w:locked/>
    <w:rsid w:val="00E17847"/>
    <w:rPr>
      <w:rFonts w:ascii="Times New Roman" w:hAnsi="Times New Roman" w:cs="Times New Roman"/>
    </w:rPr>
  </w:style>
  <w:style w:type="character" w:styleId="LineNumber">
    <w:name w:val="line number"/>
    <w:basedOn w:val="DefaultParagraphFont"/>
    <w:uiPriority w:val="99"/>
    <w:rsid w:val="00E17847"/>
    <w:rPr>
      <w:rFonts w:ascii="Times New Roman" w:hAnsi="Times New Roman" w:cs="Times New Roman"/>
    </w:rPr>
  </w:style>
  <w:style w:type="paragraph" w:customStyle="1" w:styleId="1">
    <w:name w:val="Заголовок оглавления1"/>
    <w:basedOn w:val="Heading1"/>
    <w:next w:val="Normal"/>
    <w:uiPriority w:val="99"/>
    <w:rsid w:val="00E17847"/>
    <w:pPr>
      <w:outlineLvl w:val="9"/>
    </w:pPr>
    <w:rPr>
      <w:lang w:eastAsia="ru-RU"/>
    </w:rPr>
  </w:style>
  <w:style w:type="paragraph" w:styleId="TOC1">
    <w:name w:val="toc 1"/>
    <w:basedOn w:val="Normal"/>
    <w:next w:val="Normal"/>
    <w:autoRedefine/>
    <w:uiPriority w:val="99"/>
    <w:rsid w:val="00E17847"/>
    <w:pPr>
      <w:spacing w:after="100"/>
    </w:pPr>
  </w:style>
  <w:style w:type="character" w:styleId="Hyperlink">
    <w:name w:val="Hyperlink"/>
    <w:basedOn w:val="DefaultParagraphFont"/>
    <w:uiPriority w:val="99"/>
    <w:rsid w:val="00E17847"/>
    <w:rPr>
      <w:rFonts w:ascii="Times New Roman" w:hAnsi="Times New Roman" w:cs="Times New Roman"/>
      <w:color w:val="0563C1"/>
      <w:u w:val="single"/>
    </w:rPr>
  </w:style>
  <w:style w:type="paragraph" w:styleId="BodyText">
    <w:name w:val="Body Text"/>
    <w:aliases w:val="body text,Iniiaiie oaeno Ciae"/>
    <w:basedOn w:val="Normal"/>
    <w:link w:val="BodyTextChar"/>
    <w:uiPriority w:val="99"/>
    <w:rsid w:val="00E17847"/>
    <w:pPr>
      <w:spacing w:after="0" w:line="240" w:lineRule="auto"/>
      <w:jc w:val="both"/>
    </w:pPr>
    <w:rPr>
      <w:rFonts w:ascii="Times New Roman" w:hAnsi="Times New Roman" w:cs="Times New Roman"/>
      <w:sz w:val="20"/>
      <w:szCs w:val="20"/>
      <w:lang w:eastAsia="ru-RU"/>
    </w:rPr>
  </w:style>
  <w:style w:type="character" w:customStyle="1" w:styleId="BodyTextChar">
    <w:name w:val="Body Text Char"/>
    <w:aliases w:val="body text Char,Iniiaiie oaeno Ciae Char"/>
    <w:basedOn w:val="DefaultParagraphFont"/>
    <w:link w:val="BodyText"/>
    <w:uiPriority w:val="99"/>
    <w:locked/>
    <w:rsid w:val="00E17847"/>
    <w:rPr>
      <w:rFonts w:ascii="Times New Roman" w:hAnsi="Times New Roman" w:cs="Times New Roman"/>
      <w:sz w:val="20"/>
      <w:lang w:eastAsia="ru-RU"/>
    </w:rPr>
  </w:style>
  <w:style w:type="paragraph" w:styleId="NormalWeb">
    <w:name w:val="Normal (Web)"/>
    <w:aliases w:val="Обычный (Web),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Normal"/>
    <w:link w:val="NormalWebChar"/>
    <w:uiPriority w:val="99"/>
    <w:rsid w:val="00E17847"/>
    <w:pPr>
      <w:spacing w:before="100" w:beforeAutospacing="1" w:after="100" w:afterAutospacing="1" w:line="240" w:lineRule="auto"/>
    </w:pPr>
    <w:rPr>
      <w:rFonts w:cs="Times New Roman"/>
      <w:sz w:val="24"/>
      <w:szCs w:val="20"/>
      <w:lang w:eastAsia="ru-RU"/>
    </w:rPr>
  </w:style>
  <w:style w:type="character" w:styleId="Strong">
    <w:name w:val="Strong"/>
    <w:basedOn w:val="DefaultParagraphFont"/>
    <w:uiPriority w:val="99"/>
    <w:qFormat/>
    <w:rsid w:val="00E17847"/>
    <w:rPr>
      <w:rFonts w:ascii="Times New Roman" w:hAnsi="Times New Roman" w:cs="Times New Roman"/>
      <w:b/>
    </w:rPr>
  </w:style>
  <w:style w:type="paragraph" w:customStyle="1" w:styleId="10">
    <w:name w:val="Абзац списка1"/>
    <w:aliases w:val="ПАРАГРАФ"/>
    <w:basedOn w:val="Normal"/>
    <w:link w:val="ListParagraphChar"/>
    <w:uiPriority w:val="99"/>
    <w:rsid w:val="00E17847"/>
    <w:pPr>
      <w:ind w:left="720"/>
    </w:pPr>
    <w:rPr>
      <w:rFonts w:cs="Times New Roman"/>
      <w:szCs w:val="20"/>
    </w:rPr>
  </w:style>
  <w:style w:type="paragraph" w:styleId="BodyTextIndent3">
    <w:name w:val="Body Text Indent 3"/>
    <w:basedOn w:val="Normal"/>
    <w:link w:val="BodyTextIndent3Char"/>
    <w:uiPriority w:val="99"/>
    <w:rsid w:val="00E17847"/>
    <w:pPr>
      <w:spacing w:after="120"/>
      <w:ind w:left="283"/>
    </w:pPr>
    <w:rPr>
      <w:rFonts w:ascii="Times New Roman" w:hAnsi="Times New Roman" w:cs="Times New Roman"/>
      <w:sz w:val="16"/>
      <w:szCs w:val="16"/>
      <w:lang w:eastAsia="ru-RU"/>
    </w:rPr>
  </w:style>
  <w:style w:type="character" w:customStyle="1" w:styleId="BodyTextIndent3Char">
    <w:name w:val="Body Text Indent 3 Char"/>
    <w:basedOn w:val="DefaultParagraphFont"/>
    <w:link w:val="BodyTextIndent3"/>
    <w:uiPriority w:val="99"/>
    <w:locked/>
    <w:rsid w:val="00E17847"/>
    <w:rPr>
      <w:rFonts w:ascii="Times New Roman" w:hAnsi="Times New Roman" w:cs="Times New Roman"/>
      <w:sz w:val="16"/>
    </w:rPr>
  </w:style>
  <w:style w:type="paragraph" w:styleId="BodyTextIndent">
    <w:name w:val="Body Text Indent"/>
    <w:basedOn w:val="Normal"/>
    <w:link w:val="BodyTextIndentChar"/>
    <w:uiPriority w:val="99"/>
    <w:rsid w:val="00E17847"/>
    <w:pPr>
      <w:spacing w:after="120" w:line="480" w:lineRule="auto"/>
    </w:pPr>
    <w:rPr>
      <w:rFonts w:cs="Times New Roman"/>
      <w:sz w:val="20"/>
      <w:szCs w:val="20"/>
    </w:rPr>
  </w:style>
  <w:style w:type="character" w:customStyle="1" w:styleId="BodyTextIndentChar">
    <w:name w:val="Body Text Indent Char"/>
    <w:basedOn w:val="DefaultParagraphFont"/>
    <w:link w:val="BodyTextIndent"/>
    <w:uiPriority w:val="99"/>
    <w:locked/>
    <w:rsid w:val="00FA6975"/>
    <w:rPr>
      <w:rFonts w:ascii="Calibri" w:hAnsi="Calibri" w:cs="Times New Roman"/>
      <w:lang w:eastAsia="en-US"/>
    </w:rPr>
  </w:style>
  <w:style w:type="character" w:customStyle="1" w:styleId="BodyText2Char">
    <w:name w:val="Body Text 2 Char"/>
    <w:uiPriority w:val="99"/>
    <w:rsid w:val="00E17847"/>
    <w:rPr>
      <w:rFonts w:ascii="Times New Roman" w:hAnsi="Times New Roman"/>
    </w:rPr>
  </w:style>
  <w:style w:type="paragraph" w:styleId="BodyText2">
    <w:name w:val="Body Text 2"/>
    <w:basedOn w:val="Normal"/>
    <w:link w:val="BodyText2Char1"/>
    <w:uiPriority w:val="99"/>
    <w:rsid w:val="00E17847"/>
    <w:pPr>
      <w:spacing w:after="0" w:line="240" w:lineRule="auto"/>
      <w:jc w:val="center"/>
    </w:pPr>
    <w:rPr>
      <w:rFonts w:cs="Times New Roman"/>
      <w:sz w:val="20"/>
      <w:szCs w:val="20"/>
    </w:rPr>
  </w:style>
  <w:style w:type="character" w:customStyle="1" w:styleId="BodyText2Char1">
    <w:name w:val="Body Text 2 Char1"/>
    <w:basedOn w:val="DefaultParagraphFont"/>
    <w:link w:val="BodyText2"/>
    <w:uiPriority w:val="99"/>
    <w:locked/>
    <w:rsid w:val="00FA6975"/>
    <w:rPr>
      <w:rFonts w:ascii="Calibri" w:hAnsi="Calibri" w:cs="Times New Roman"/>
      <w:lang w:eastAsia="en-US"/>
    </w:rPr>
  </w:style>
  <w:style w:type="paragraph" w:styleId="BodyText3">
    <w:name w:val="Body Text 3"/>
    <w:basedOn w:val="Normal"/>
    <w:link w:val="BodyText3Char"/>
    <w:uiPriority w:val="99"/>
    <w:rsid w:val="00E17847"/>
    <w:pPr>
      <w:jc w:val="center"/>
    </w:pPr>
    <w:rPr>
      <w:rFonts w:cs="Times New Roman"/>
      <w:sz w:val="16"/>
      <w:szCs w:val="16"/>
    </w:rPr>
  </w:style>
  <w:style w:type="character" w:customStyle="1" w:styleId="BodyText3Char">
    <w:name w:val="Body Text 3 Char"/>
    <w:basedOn w:val="DefaultParagraphFont"/>
    <w:link w:val="BodyText3"/>
    <w:uiPriority w:val="99"/>
    <w:locked/>
    <w:rsid w:val="00FA6975"/>
    <w:rPr>
      <w:rFonts w:ascii="Calibri" w:hAnsi="Calibri" w:cs="Times New Roman"/>
      <w:sz w:val="16"/>
      <w:lang w:eastAsia="en-US"/>
    </w:rPr>
  </w:style>
  <w:style w:type="paragraph" w:styleId="BodyTextIndent2">
    <w:name w:val="Body Text Indent 2"/>
    <w:basedOn w:val="Normal"/>
    <w:link w:val="BodyTextIndent2Char"/>
    <w:uiPriority w:val="99"/>
    <w:rsid w:val="00E17847"/>
    <w:pPr>
      <w:widowControl w:val="0"/>
      <w:shd w:val="clear" w:color="auto" w:fill="FFFFFF"/>
      <w:spacing w:after="0" w:line="360" w:lineRule="auto"/>
      <w:ind w:firstLine="720"/>
      <w:jc w:val="both"/>
    </w:pPr>
    <w:rPr>
      <w:rFonts w:cs="Times New Roman"/>
      <w:sz w:val="20"/>
      <w:szCs w:val="20"/>
    </w:rPr>
  </w:style>
  <w:style w:type="character" w:customStyle="1" w:styleId="BodyTextIndent2Char">
    <w:name w:val="Body Text Indent 2 Char"/>
    <w:basedOn w:val="DefaultParagraphFont"/>
    <w:link w:val="BodyTextIndent2"/>
    <w:uiPriority w:val="99"/>
    <w:locked/>
    <w:rsid w:val="00FA6975"/>
    <w:rPr>
      <w:rFonts w:ascii="Calibri" w:hAnsi="Calibri" w:cs="Times New Roman"/>
      <w:lang w:eastAsia="en-US"/>
    </w:rPr>
  </w:style>
  <w:style w:type="paragraph" w:customStyle="1" w:styleId="TableParagraph">
    <w:name w:val="Table Paragraph"/>
    <w:basedOn w:val="Normal"/>
    <w:uiPriority w:val="99"/>
    <w:rsid w:val="00E17847"/>
    <w:pPr>
      <w:widowControl w:val="0"/>
      <w:autoSpaceDE w:val="0"/>
      <w:autoSpaceDN w:val="0"/>
      <w:spacing w:after="0" w:line="240" w:lineRule="auto"/>
    </w:pPr>
    <w:rPr>
      <w:rFonts w:cs="Times New Roman"/>
      <w:lang w:val="en-US"/>
    </w:rPr>
  </w:style>
  <w:style w:type="paragraph" w:customStyle="1" w:styleId="a0">
    <w:name w:val="Чертежный"/>
    <w:uiPriority w:val="99"/>
    <w:rsid w:val="00E17847"/>
    <w:pPr>
      <w:jc w:val="both"/>
    </w:pPr>
    <w:rPr>
      <w:rFonts w:ascii="ISOCPEUR" w:hAnsi="ISOCPEUR" w:cs="ISOCPEUR"/>
      <w:i/>
      <w:iCs/>
      <w:sz w:val="28"/>
      <w:szCs w:val="28"/>
      <w:lang w:val="uk-UA"/>
    </w:rPr>
  </w:style>
  <w:style w:type="paragraph" w:customStyle="1" w:styleId="ltable">
    <w:name w:val="l_table"/>
    <w:basedOn w:val="Normal"/>
    <w:uiPriority w:val="99"/>
    <w:rsid w:val="00E17847"/>
    <w:pPr>
      <w:spacing w:after="0" w:line="200" w:lineRule="atLeast"/>
      <w:jc w:val="center"/>
    </w:pPr>
    <w:rPr>
      <w:rFonts w:ascii="Arial" w:hAnsi="Arial" w:cs="Arial"/>
      <w:sz w:val="20"/>
      <w:szCs w:val="20"/>
      <w:lang w:eastAsia="ru-RU"/>
    </w:rPr>
  </w:style>
  <w:style w:type="paragraph" w:customStyle="1" w:styleId="ltable0">
    <w:name w:val="l_table0"/>
    <w:basedOn w:val="ltable"/>
    <w:uiPriority w:val="99"/>
    <w:rsid w:val="00E17847"/>
    <w:pPr>
      <w:ind w:left="120"/>
      <w:jc w:val="left"/>
    </w:pPr>
  </w:style>
  <w:style w:type="paragraph" w:styleId="Caption">
    <w:name w:val="caption"/>
    <w:aliases w:val="Название объекта Приложение"/>
    <w:basedOn w:val="Normal"/>
    <w:next w:val="Normal"/>
    <w:link w:val="CaptionChar"/>
    <w:uiPriority w:val="99"/>
    <w:qFormat/>
    <w:rsid w:val="00ED468F"/>
    <w:pPr>
      <w:spacing w:before="120" w:after="120" w:line="240" w:lineRule="auto"/>
    </w:pPr>
    <w:rPr>
      <w:rFonts w:ascii="Times New Roman" w:hAnsi="Times New Roman" w:cs="Times New Roman"/>
      <w:i/>
      <w:color w:val="595959"/>
      <w:sz w:val="24"/>
      <w:szCs w:val="20"/>
      <w:lang w:eastAsia="ru-RU"/>
    </w:rPr>
  </w:style>
  <w:style w:type="paragraph" w:customStyle="1" w:styleId="11">
    <w:name w:val="Обычный1"/>
    <w:uiPriority w:val="99"/>
    <w:rsid w:val="00E17847"/>
    <w:pPr>
      <w:widowControl w:val="0"/>
    </w:pPr>
    <w:rPr>
      <w:sz w:val="20"/>
      <w:szCs w:val="20"/>
    </w:rPr>
  </w:style>
  <w:style w:type="paragraph" w:styleId="TOCHeading">
    <w:name w:val="TOC Heading"/>
    <w:basedOn w:val="Heading1"/>
    <w:next w:val="Normal"/>
    <w:uiPriority w:val="99"/>
    <w:qFormat/>
    <w:rsid w:val="00E17847"/>
    <w:pPr>
      <w:outlineLvl w:val="9"/>
    </w:pPr>
    <w:rPr>
      <w:lang w:eastAsia="ru-RU"/>
    </w:rPr>
  </w:style>
  <w:style w:type="paragraph" w:styleId="TOC2">
    <w:name w:val="toc 2"/>
    <w:basedOn w:val="Normal"/>
    <w:next w:val="Normal"/>
    <w:autoRedefine/>
    <w:uiPriority w:val="99"/>
    <w:rsid w:val="00C512B4"/>
    <w:pPr>
      <w:tabs>
        <w:tab w:val="left" w:pos="993"/>
        <w:tab w:val="right" w:leader="dot" w:pos="9344"/>
      </w:tabs>
      <w:spacing w:after="100" w:line="276" w:lineRule="auto"/>
      <w:jc w:val="both"/>
    </w:pPr>
  </w:style>
  <w:style w:type="paragraph" w:styleId="ListParagraph">
    <w:name w:val="List Paragraph"/>
    <w:basedOn w:val="Normal"/>
    <w:uiPriority w:val="99"/>
    <w:qFormat/>
    <w:rsid w:val="00E17847"/>
    <w:pPr>
      <w:ind w:left="720"/>
    </w:pPr>
  </w:style>
  <w:style w:type="character" w:customStyle="1" w:styleId="CaptionChar">
    <w:name w:val="Caption Char"/>
    <w:aliases w:val="Название объекта Приложение Char"/>
    <w:link w:val="Caption"/>
    <w:uiPriority w:val="99"/>
    <w:locked/>
    <w:rsid w:val="00ED468F"/>
    <w:rPr>
      <w:rFonts w:ascii="Times New Roman" w:hAnsi="Times New Roman"/>
      <w:i/>
      <w:color w:val="595959"/>
      <w:sz w:val="24"/>
    </w:rPr>
  </w:style>
  <w:style w:type="paragraph" w:customStyle="1" w:styleId="a">
    <w:name w:val="Для списков с маркировкой"/>
    <w:basedOn w:val="ListParagraph"/>
    <w:link w:val="a1"/>
    <w:uiPriority w:val="99"/>
    <w:rsid w:val="001B00AB"/>
    <w:pPr>
      <w:keepLines/>
      <w:numPr>
        <w:numId w:val="9"/>
      </w:numPr>
      <w:suppressAutoHyphens/>
      <w:spacing w:before="120" w:after="120" w:line="240" w:lineRule="auto"/>
      <w:jc w:val="both"/>
    </w:pPr>
    <w:rPr>
      <w:rFonts w:ascii="Arial" w:hAnsi="Arial" w:cs="Times New Roman"/>
      <w:sz w:val="20"/>
      <w:szCs w:val="20"/>
      <w:lang w:eastAsia="ja-JP"/>
    </w:rPr>
  </w:style>
  <w:style w:type="character" w:customStyle="1" w:styleId="a1">
    <w:name w:val="Для списков с маркировкой Знак"/>
    <w:link w:val="a"/>
    <w:uiPriority w:val="99"/>
    <w:locked/>
    <w:rsid w:val="001B00AB"/>
    <w:rPr>
      <w:rFonts w:ascii="Arial" w:hAnsi="Arial"/>
      <w:sz w:val="20"/>
      <w:szCs w:val="20"/>
      <w:lang w:eastAsia="ja-JP"/>
    </w:rPr>
  </w:style>
  <w:style w:type="paragraph" w:customStyle="1" w:styleId="a2">
    <w:name w:val="Г. Рисунок"/>
    <w:basedOn w:val="Normal"/>
    <w:uiPriority w:val="99"/>
    <w:rsid w:val="001B00AB"/>
    <w:pPr>
      <w:spacing w:before="60" w:after="240" w:line="240" w:lineRule="auto"/>
      <w:jc w:val="center"/>
    </w:pPr>
    <w:rPr>
      <w:rFonts w:ascii="Times New Roman" w:hAnsi="Times New Roman" w:cs="Times New Roman"/>
      <w:b/>
      <w:sz w:val="24"/>
      <w:lang w:eastAsia="ja-JP"/>
    </w:rPr>
  </w:style>
  <w:style w:type="paragraph" w:customStyle="1" w:styleId="s6">
    <w:name w:val="s6"/>
    <w:basedOn w:val="Normal"/>
    <w:uiPriority w:val="99"/>
    <w:rsid w:val="001B00AB"/>
    <w:pPr>
      <w:spacing w:before="100" w:beforeAutospacing="1" w:after="100" w:afterAutospacing="1" w:line="240" w:lineRule="auto"/>
    </w:pPr>
    <w:rPr>
      <w:rFonts w:ascii="Times New Roman" w:hAnsi="Times New Roman" w:cs="Times New Roman"/>
      <w:sz w:val="24"/>
      <w:szCs w:val="24"/>
      <w:lang w:eastAsia="ru-RU"/>
    </w:rPr>
  </w:style>
  <w:style w:type="table" w:styleId="TableGrid">
    <w:name w:val="Table Grid"/>
    <w:basedOn w:val="TableNormal"/>
    <w:uiPriority w:val="99"/>
    <w:rsid w:val="001B00AB"/>
    <w:rPr>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3">
    <w:name w:val="Таблица"/>
    <w:basedOn w:val="MessageHeader"/>
    <w:uiPriority w:val="99"/>
    <w:rsid w:val="00F8140E"/>
    <w:pPr>
      <w:pBdr>
        <w:top w:val="none" w:sz="0" w:space="0" w:color="auto"/>
        <w:left w:val="none" w:sz="0" w:space="0" w:color="auto"/>
        <w:bottom w:val="none" w:sz="0" w:space="0" w:color="auto"/>
        <w:right w:val="none" w:sz="0" w:space="0" w:color="auto"/>
      </w:pBdr>
      <w:shd w:val="clear" w:color="auto" w:fill="auto"/>
      <w:spacing w:after="0" w:line="220" w:lineRule="exact"/>
      <w:ind w:left="0" w:firstLine="0"/>
    </w:pPr>
    <w:rPr>
      <w:rFonts w:ascii="Arial" w:hAnsi="Arial"/>
      <w:sz w:val="20"/>
      <w:szCs w:val="20"/>
      <w:lang w:eastAsia="ru-RU"/>
    </w:rPr>
  </w:style>
  <w:style w:type="paragraph" w:styleId="MessageHeader">
    <w:name w:val="Message Header"/>
    <w:basedOn w:val="Normal"/>
    <w:link w:val="MessageHeaderChar"/>
    <w:uiPriority w:val="99"/>
    <w:semiHidden/>
    <w:rsid w:val="00F8140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cs="Times New Roman"/>
      <w:sz w:val="24"/>
      <w:szCs w:val="24"/>
    </w:rPr>
  </w:style>
  <w:style w:type="character" w:customStyle="1" w:styleId="MessageHeaderChar">
    <w:name w:val="Message Header Char"/>
    <w:basedOn w:val="DefaultParagraphFont"/>
    <w:link w:val="MessageHeader"/>
    <w:uiPriority w:val="99"/>
    <w:semiHidden/>
    <w:locked/>
    <w:rsid w:val="00F8140E"/>
    <w:rPr>
      <w:rFonts w:ascii="Cambria" w:hAnsi="Cambria" w:cs="Times New Roman"/>
      <w:sz w:val="24"/>
      <w:shd w:val="pct20" w:color="auto" w:fill="auto"/>
      <w:lang w:eastAsia="en-US"/>
    </w:rPr>
  </w:style>
  <w:style w:type="paragraph" w:styleId="BalloonText">
    <w:name w:val="Balloon Text"/>
    <w:basedOn w:val="Normal"/>
    <w:link w:val="BalloonTextChar"/>
    <w:uiPriority w:val="99"/>
    <w:semiHidden/>
    <w:rsid w:val="008B1019"/>
    <w:pPr>
      <w:spacing w:after="0" w:line="240" w:lineRule="auto"/>
    </w:pPr>
    <w:rPr>
      <w:rFonts w:ascii="Tahoma" w:hAnsi="Tahoma" w:cs="Times New Roman"/>
      <w:sz w:val="16"/>
      <w:szCs w:val="16"/>
    </w:rPr>
  </w:style>
  <w:style w:type="character" w:customStyle="1" w:styleId="BalloonTextChar">
    <w:name w:val="Balloon Text Char"/>
    <w:basedOn w:val="DefaultParagraphFont"/>
    <w:link w:val="BalloonText"/>
    <w:uiPriority w:val="99"/>
    <w:semiHidden/>
    <w:locked/>
    <w:rsid w:val="008B1019"/>
    <w:rPr>
      <w:rFonts w:ascii="Tahoma" w:hAnsi="Tahoma" w:cs="Times New Roman"/>
      <w:sz w:val="16"/>
      <w:lang w:eastAsia="en-US"/>
    </w:rPr>
  </w:style>
  <w:style w:type="table" w:styleId="LightGrid-Accent3">
    <w:name w:val="Light Grid Accent 3"/>
    <w:basedOn w:val="TableNormal"/>
    <w:uiPriority w:val="99"/>
    <w:rsid w:val="008B1019"/>
    <w:rPr>
      <w:sz w:val="20"/>
      <w:szCs w:val="20"/>
      <w:lang w:eastAsia="en-US"/>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msonormal0">
    <w:name w:val="msonormal"/>
    <w:basedOn w:val="Normal"/>
    <w:uiPriority w:val="99"/>
    <w:rsid w:val="00B63B00"/>
    <w:pPr>
      <w:spacing w:before="100" w:beforeAutospacing="1" w:after="100" w:afterAutospacing="1" w:line="240" w:lineRule="auto"/>
    </w:pPr>
    <w:rPr>
      <w:rFonts w:ascii="Times New Roman" w:hAnsi="Times New Roman" w:cs="Times New Roman"/>
      <w:sz w:val="24"/>
      <w:szCs w:val="24"/>
      <w:lang w:eastAsia="ru-RU"/>
    </w:rPr>
  </w:style>
  <w:style w:type="paragraph" w:customStyle="1" w:styleId="2H6100805">
    <w:name w:val="2H6100805"/>
    <w:basedOn w:val="Normal"/>
    <w:uiPriority w:val="99"/>
    <w:rsid w:val="009200E0"/>
    <w:pPr>
      <w:keepNext/>
      <w:keepLines/>
      <w:suppressAutoHyphens/>
      <w:spacing w:before="160" w:after="100" w:line="200" w:lineRule="atLeast"/>
      <w:jc w:val="center"/>
    </w:pPr>
    <w:rPr>
      <w:rFonts w:ascii="Arial" w:hAnsi="Arial" w:cs="Times New Roman"/>
      <w:sz w:val="20"/>
      <w:szCs w:val="20"/>
      <w:lang w:eastAsia="ru-RU"/>
    </w:rPr>
  </w:style>
  <w:style w:type="character" w:customStyle="1" w:styleId="NoSpacingChar">
    <w:name w:val="No Spacing Char"/>
    <w:link w:val="12"/>
    <w:uiPriority w:val="99"/>
    <w:locked/>
    <w:rsid w:val="00B569EF"/>
    <w:rPr>
      <w:lang w:val="ru-RU" w:eastAsia="ru-RU"/>
    </w:rPr>
  </w:style>
  <w:style w:type="paragraph" w:customStyle="1" w:styleId="12">
    <w:name w:val="Без интервала1"/>
    <w:link w:val="NoSpacingChar"/>
    <w:uiPriority w:val="99"/>
    <w:rsid w:val="00B569EF"/>
    <w:rPr>
      <w:sz w:val="20"/>
      <w:szCs w:val="20"/>
    </w:rPr>
  </w:style>
  <w:style w:type="paragraph" w:styleId="NoSpacing">
    <w:name w:val="No Spacing"/>
    <w:uiPriority w:val="99"/>
    <w:qFormat/>
    <w:rsid w:val="00B569EF"/>
  </w:style>
  <w:style w:type="table" w:customStyle="1" w:styleId="GridTable4Accent6">
    <w:name w:val="Grid Table 4 Accent 6"/>
    <w:uiPriority w:val="99"/>
    <w:rsid w:val="00355ED6"/>
    <w:rPr>
      <w:rFonts w:ascii="Times New Roman" w:hAnsi="Times New Roman"/>
      <w:sz w:val="20"/>
      <w:szCs w:val="20"/>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4611">
    <w:name w:val="Таблица-сетка 4 — акцент 611"/>
    <w:uiPriority w:val="99"/>
    <w:rsid w:val="00B7669B"/>
    <w:rPr>
      <w:rFonts w:ascii="Times New Roman" w:hAnsi="Times New Roman"/>
      <w:sz w:val="20"/>
      <w:szCs w:val="20"/>
      <w:lang w:eastAsia="en-US"/>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461">
    <w:name w:val="Таблица-сетка 4 — акцент 61"/>
    <w:uiPriority w:val="99"/>
    <w:rsid w:val="00B22899"/>
    <w:rPr>
      <w:rFonts w:ascii="Times New Roman" w:hAnsi="Times New Roman"/>
      <w:sz w:val="20"/>
      <w:szCs w:val="20"/>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paragraph" w:styleId="IntenseQuote">
    <w:name w:val="Intense Quote"/>
    <w:basedOn w:val="Normal"/>
    <w:next w:val="Normal"/>
    <w:link w:val="IntenseQuoteChar"/>
    <w:uiPriority w:val="99"/>
    <w:qFormat/>
    <w:rsid w:val="00B02CC6"/>
    <w:pPr>
      <w:pBdr>
        <w:top w:val="single" w:sz="4" w:space="10" w:color="4F81BD"/>
        <w:bottom w:val="single" w:sz="4" w:space="10" w:color="4F81BD"/>
      </w:pBdr>
      <w:spacing w:before="120" w:after="120"/>
      <w:ind w:left="862" w:right="862"/>
      <w:jc w:val="center"/>
    </w:pPr>
    <w:rPr>
      <w:rFonts w:ascii="Times New Roman" w:hAnsi="Times New Roman" w:cs="Times New Roman"/>
      <w:i/>
      <w:iCs/>
      <w:color w:val="4F81BD"/>
      <w:sz w:val="32"/>
    </w:rPr>
  </w:style>
  <w:style w:type="character" w:customStyle="1" w:styleId="IntenseQuoteChar">
    <w:name w:val="Intense Quote Char"/>
    <w:basedOn w:val="DefaultParagraphFont"/>
    <w:link w:val="IntenseQuote"/>
    <w:uiPriority w:val="99"/>
    <w:locked/>
    <w:rsid w:val="00B02CC6"/>
    <w:rPr>
      <w:rFonts w:ascii="Times New Roman" w:hAnsi="Times New Roman" w:cs="Times New Roman"/>
      <w:i/>
      <w:iCs/>
      <w:color w:val="4F81BD"/>
      <w:sz w:val="22"/>
      <w:szCs w:val="22"/>
      <w:lang w:eastAsia="en-US"/>
    </w:rPr>
  </w:style>
  <w:style w:type="table" w:customStyle="1" w:styleId="GridTable4Accent1">
    <w:name w:val="Grid Table 4 Accent 1"/>
    <w:uiPriority w:val="99"/>
    <w:rsid w:val="006526BF"/>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ListTable4Accent1">
    <w:name w:val="List Table 4 Accent 1"/>
    <w:uiPriority w:val="99"/>
    <w:rsid w:val="003835A7"/>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paragraph" w:customStyle="1" w:styleId="xl79">
    <w:name w:val="xl79"/>
    <w:basedOn w:val="Normal"/>
    <w:uiPriority w:val="99"/>
    <w:rsid w:val="007577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cs="Times New Roman"/>
      <w:sz w:val="24"/>
      <w:szCs w:val="24"/>
      <w:lang w:eastAsia="ru-RU"/>
    </w:rPr>
  </w:style>
  <w:style w:type="character" w:customStyle="1" w:styleId="fontstyle01">
    <w:name w:val="fontstyle01"/>
    <w:basedOn w:val="DefaultParagraphFont"/>
    <w:uiPriority w:val="99"/>
    <w:rsid w:val="00162625"/>
    <w:rPr>
      <w:rFonts w:ascii="Times New Roman" w:hAnsi="Times New Roman" w:cs="Times New Roman"/>
      <w:b/>
      <w:bCs/>
      <w:color w:val="000000"/>
      <w:sz w:val="28"/>
      <w:szCs w:val="28"/>
    </w:rPr>
  </w:style>
  <w:style w:type="character" w:customStyle="1" w:styleId="fontstyle21">
    <w:name w:val="fontstyle21"/>
    <w:basedOn w:val="DefaultParagraphFont"/>
    <w:uiPriority w:val="99"/>
    <w:rsid w:val="00162625"/>
    <w:rPr>
      <w:rFonts w:ascii="Times New Roman" w:hAnsi="Times New Roman" w:cs="Times New Roman"/>
      <w:color w:val="000000"/>
      <w:sz w:val="28"/>
      <w:szCs w:val="28"/>
    </w:rPr>
  </w:style>
  <w:style w:type="table" w:customStyle="1" w:styleId="-411">
    <w:name w:val="Таблица-сетка 4 — акцент 11"/>
    <w:uiPriority w:val="99"/>
    <w:rsid w:val="002A6810"/>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4110">
    <w:name w:val="Список-таблица 4 — акцент 11"/>
    <w:uiPriority w:val="99"/>
    <w:rsid w:val="00405DA6"/>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paragraph" w:customStyle="1" w:styleId="txt-6">
    <w:name w:val="txt-6"/>
    <w:basedOn w:val="Normal"/>
    <w:uiPriority w:val="99"/>
    <w:rsid w:val="00B60E79"/>
    <w:pPr>
      <w:spacing w:before="100" w:beforeAutospacing="1" w:after="100" w:afterAutospacing="1" w:line="240" w:lineRule="auto"/>
    </w:pPr>
    <w:rPr>
      <w:rFonts w:ascii="Times New Roman" w:hAnsi="Times New Roman" w:cs="Times New Roman"/>
      <w:sz w:val="24"/>
      <w:szCs w:val="24"/>
      <w:lang w:eastAsia="ru-RU"/>
    </w:rPr>
  </w:style>
  <w:style w:type="paragraph" w:customStyle="1" w:styleId="txt-4">
    <w:name w:val="txt-4"/>
    <w:basedOn w:val="Normal"/>
    <w:uiPriority w:val="99"/>
    <w:rsid w:val="00B60E79"/>
    <w:pPr>
      <w:spacing w:before="100" w:beforeAutospacing="1" w:after="100" w:afterAutospacing="1" w:line="240" w:lineRule="auto"/>
    </w:pPr>
    <w:rPr>
      <w:rFonts w:ascii="Times New Roman" w:hAnsi="Times New Roman" w:cs="Times New Roman"/>
      <w:sz w:val="24"/>
      <w:szCs w:val="24"/>
      <w:lang w:eastAsia="ru-RU"/>
    </w:rPr>
  </w:style>
  <w:style w:type="paragraph" w:customStyle="1" w:styleId="txt-5">
    <w:name w:val="txt-5"/>
    <w:basedOn w:val="Normal"/>
    <w:uiPriority w:val="99"/>
    <w:rsid w:val="00B60E79"/>
    <w:pPr>
      <w:spacing w:before="100" w:beforeAutospacing="1" w:after="100" w:afterAutospacing="1" w:line="240" w:lineRule="auto"/>
    </w:pPr>
    <w:rPr>
      <w:rFonts w:ascii="Times New Roman" w:hAnsi="Times New Roman" w:cs="Times New Roman"/>
      <w:sz w:val="24"/>
      <w:szCs w:val="24"/>
      <w:lang w:eastAsia="ru-RU"/>
    </w:rPr>
  </w:style>
  <w:style w:type="paragraph" w:customStyle="1" w:styleId="1N3000372">
    <w:name w:val="1N3000372"/>
    <w:basedOn w:val="Normal"/>
    <w:uiPriority w:val="99"/>
    <w:rsid w:val="00DD7BF7"/>
    <w:pPr>
      <w:autoSpaceDE w:val="0"/>
      <w:autoSpaceDN w:val="0"/>
      <w:spacing w:after="0" w:line="200" w:lineRule="atLeast"/>
      <w:ind w:left="7440"/>
      <w:jc w:val="both"/>
    </w:pPr>
    <w:rPr>
      <w:rFonts w:ascii="Arial" w:hAnsi="Arial" w:cs="Arial"/>
      <w:sz w:val="20"/>
      <w:szCs w:val="20"/>
      <w:lang w:eastAsia="ru-RU"/>
    </w:rPr>
  </w:style>
  <w:style w:type="paragraph" w:customStyle="1" w:styleId="S0">
    <w:name w:val="S_Обычный"/>
    <w:basedOn w:val="Normal"/>
    <w:link w:val="S1"/>
    <w:uiPriority w:val="99"/>
    <w:rsid w:val="00101E55"/>
    <w:pPr>
      <w:spacing w:after="0" w:line="276" w:lineRule="auto"/>
      <w:ind w:firstLine="720"/>
      <w:contextualSpacing/>
      <w:jc w:val="both"/>
    </w:pPr>
    <w:rPr>
      <w:rFonts w:ascii="Times New Roman" w:hAnsi="Times New Roman" w:cs="Times New Roman"/>
      <w:sz w:val="24"/>
      <w:szCs w:val="20"/>
      <w:lang w:eastAsia="ru-RU"/>
    </w:rPr>
  </w:style>
  <w:style w:type="character" w:customStyle="1" w:styleId="S1">
    <w:name w:val="S_Обычный Знак"/>
    <w:link w:val="S0"/>
    <w:uiPriority w:val="99"/>
    <w:locked/>
    <w:rsid w:val="00101E55"/>
    <w:rPr>
      <w:rFonts w:ascii="Times New Roman" w:hAnsi="Times New Roman"/>
      <w:sz w:val="24"/>
    </w:rPr>
  </w:style>
  <w:style w:type="paragraph" w:customStyle="1" w:styleId="S">
    <w:name w:val="S_рисунок"/>
    <w:basedOn w:val="Normal"/>
    <w:uiPriority w:val="99"/>
    <w:rsid w:val="00C27AAF"/>
    <w:pPr>
      <w:keepLines/>
      <w:numPr>
        <w:numId w:val="17"/>
      </w:numPr>
      <w:suppressAutoHyphens/>
      <w:spacing w:after="240" w:line="240" w:lineRule="auto"/>
      <w:ind w:left="709" w:firstLine="0"/>
      <w:jc w:val="center"/>
    </w:pPr>
    <w:rPr>
      <w:rFonts w:ascii="Times New Roman" w:hAnsi="Times New Roman" w:cs="Times New Roman"/>
      <w:sz w:val="24"/>
      <w:szCs w:val="24"/>
    </w:rPr>
  </w:style>
  <w:style w:type="paragraph" w:styleId="ListBullet">
    <w:name w:val="List Bullet"/>
    <w:aliases w:val="Маркированный"/>
    <w:basedOn w:val="Normal"/>
    <w:autoRedefine/>
    <w:uiPriority w:val="99"/>
    <w:rsid w:val="00C27AAF"/>
    <w:pPr>
      <w:numPr>
        <w:numId w:val="18"/>
      </w:numPr>
      <w:tabs>
        <w:tab w:val="clear" w:pos="0"/>
        <w:tab w:val="left" w:pos="900"/>
      </w:tabs>
      <w:spacing w:after="0" w:line="240" w:lineRule="auto"/>
      <w:ind w:left="0"/>
      <w:jc w:val="both"/>
    </w:pPr>
    <w:rPr>
      <w:rFonts w:ascii="Times New Roman" w:hAnsi="Times New Roman" w:cs="Times New Roman"/>
      <w:color w:val="000000"/>
      <w:spacing w:val="-1"/>
      <w:sz w:val="24"/>
      <w:lang w:eastAsia="ru-RU"/>
    </w:rPr>
  </w:style>
  <w:style w:type="paragraph" w:customStyle="1" w:styleId="S2">
    <w:name w:val="S_Маркированный"/>
    <w:basedOn w:val="ListBullet"/>
    <w:next w:val="S0"/>
    <w:link w:val="S10"/>
    <w:uiPriority w:val="99"/>
    <w:rsid w:val="00C27AAF"/>
    <w:pPr>
      <w:suppressLineNumbers/>
      <w:tabs>
        <w:tab w:val="clear" w:pos="900"/>
        <w:tab w:val="num" w:pos="0"/>
        <w:tab w:val="left" w:pos="993"/>
      </w:tabs>
      <w:autoSpaceDE w:val="0"/>
      <w:autoSpaceDN w:val="0"/>
      <w:adjustRightInd w:val="0"/>
      <w:ind w:left="-567"/>
    </w:pPr>
    <w:rPr>
      <w:color w:val="auto"/>
      <w:spacing w:val="0"/>
      <w:szCs w:val="20"/>
      <w:lang w:eastAsia="en-US"/>
    </w:rPr>
  </w:style>
  <w:style w:type="character" w:customStyle="1" w:styleId="S10">
    <w:name w:val="S_Маркированный Знак1"/>
    <w:link w:val="S2"/>
    <w:uiPriority w:val="99"/>
    <w:locked/>
    <w:rsid w:val="00C27AAF"/>
    <w:rPr>
      <w:rFonts w:ascii="Times New Roman" w:hAnsi="Times New Roman"/>
      <w:sz w:val="24"/>
      <w:lang w:eastAsia="en-US"/>
    </w:rPr>
  </w:style>
  <w:style w:type="paragraph" w:customStyle="1" w:styleId="S4">
    <w:name w:val="S_Таблица"/>
    <w:basedOn w:val="Normal"/>
    <w:autoRedefine/>
    <w:uiPriority w:val="99"/>
    <w:rsid w:val="00D733A5"/>
    <w:pPr>
      <w:keepNext/>
      <w:keepLines/>
      <w:suppressAutoHyphens/>
      <w:spacing w:before="240" w:after="0" w:line="240" w:lineRule="auto"/>
      <w:ind w:right="-1"/>
    </w:pPr>
    <w:rPr>
      <w:rFonts w:ascii="Times New Roman" w:hAnsi="Times New Roman" w:cs="Times New Roman"/>
      <w:b/>
      <w:i/>
      <w:sz w:val="24"/>
      <w:szCs w:val="24"/>
      <w:lang w:eastAsia="ar-SA"/>
    </w:rPr>
  </w:style>
  <w:style w:type="paragraph" w:customStyle="1" w:styleId="S5">
    <w:name w:val="S_Заголовок таблицы"/>
    <w:basedOn w:val="Normal"/>
    <w:uiPriority w:val="99"/>
    <w:rsid w:val="00C27AAF"/>
    <w:pPr>
      <w:keepNext/>
      <w:keepLines/>
      <w:suppressAutoHyphens/>
      <w:spacing w:after="120" w:line="240" w:lineRule="auto"/>
      <w:contextualSpacing/>
      <w:jc w:val="center"/>
    </w:pPr>
    <w:rPr>
      <w:rFonts w:ascii="Times New Roman" w:hAnsi="Times New Roman" w:cs="Times New Roman"/>
      <w:sz w:val="24"/>
      <w:szCs w:val="24"/>
      <w:u w:val="single"/>
      <w:lang w:eastAsia="ru-RU"/>
    </w:rPr>
  </w:style>
  <w:style w:type="paragraph" w:customStyle="1" w:styleId="S3">
    <w:name w:val="S_Заголовок 3"/>
    <w:basedOn w:val="Heading3"/>
    <w:link w:val="S30"/>
    <w:uiPriority w:val="99"/>
    <w:rsid w:val="00C27AAF"/>
    <w:pPr>
      <w:keepLines/>
      <w:numPr>
        <w:ilvl w:val="2"/>
        <w:numId w:val="19"/>
      </w:numPr>
      <w:spacing w:line="240" w:lineRule="auto"/>
      <w:jc w:val="left"/>
    </w:pPr>
    <w:rPr>
      <w:sz w:val="24"/>
      <w:szCs w:val="24"/>
      <w:lang w:eastAsia="en-US"/>
    </w:rPr>
  </w:style>
  <w:style w:type="character" w:customStyle="1" w:styleId="S30">
    <w:name w:val="S_Заголовок 3 Знак"/>
    <w:link w:val="S3"/>
    <w:uiPriority w:val="99"/>
    <w:locked/>
    <w:rsid w:val="00C27AAF"/>
    <w:rPr>
      <w:rFonts w:ascii="Times New Roman" w:hAnsi="Times New Roman"/>
      <w:b/>
      <w:color w:val="BD1591"/>
      <w:sz w:val="24"/>
      <w:szCs w:val="24"/>
      <w:u w:val="double"/>
      <w:lang w:eastAsia="en-US"/>
    </w:rPr>
  </w:style>
  <w:style w:type="table" w:customStyle="1" w:styleId="13">
    <w:name w:val="Сетка таблицы1"/>
    <w:uiPriority w:val="99"/>
    <w:rsid w:val="0006789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067892"/>
    <w:pPr>
      <w:autoSpaceDE w:val="0"/>
      <w:autoSpaceDN w:val="0"/>
      <w:adjustRightInd w:val="0"/>
    </w:pPr>
    <w:rPr>
      <w:rFonts w:ascii="Times New Roman" w:hAnsi="Times New Roman"/>
      <w:color w:val="000000"/>
      <w:sz w:val="24"/>
      <w:szCs w:val="24"/>
    </w:rPr>
  </w:style>
  <w:style w:type="paragraph" w:styleId="FootnoteText">
    <w:name w:val="footnote text"/>
    <w:basedOn w:val="Normal"/>
    <w:link w:val="FootnoteTextChar"/>
    <w:uiPriority w:val="99"/>
    <w:semiHidden/>
    <w:rsid w:val="00067892"/>
    <w:pPr>
      <w:spacing w:after="0" w:line="240" w:lineRule="auto"/>
    </w:pPr>
    <w:rPr>
      <w:rFonts w:cs="Times New Roman"/>
      <w:sz w:val="20"/>
      <w:szCs w:val="20"/>
    </w:rPr>
  </w:style>
  <w:style w:type="character" w:customStyle="1" w:styleId="FootnoteTextChar">
    <w:name w:val="Footnote Text Char"/>
    <w:basedOn w:val="DefaultParagraphFont"/>
    <w:link w:val="FootnoteText"/>
    <w:uiPriority w:val="99"/>
    <w:semiHidden/>
    <w:locked/>
    <w:rsid w:val="00067892"/>
    <w:rPr>
      <w:rFonts w:eastAsia="Times New Roman" w:cs="Times New Roman"/>
      <w:lang w:eastAsia="en-US"/>
    </w:rPr>
  </w:style>
  <w:style w:type="character" w:styleId="FootnoteReference">
    <w:name w:val="footnote reference"/>
    <w:basedOn w:val="DefaultParagraphFont"/>
    <w:uiPriority w:val="99"/>
    <w:semiHidden/>
    <w:rsid w:val="00067892"/>
    <w:rPr>
      <w:rFonts w:cs="Times New Roman"/>
      <w:vertAlign w:val="superscript"/>
    </w:rPr>
  </w:style>
  <w:style w:type="paragraph" w:customStyle="1" w:styleId="ConsPlusNormal">
    <w:name w:val="ConsPlusNormal"/>
    <w:uiPriority w:val="99"/>
    <w:rsid w:val="00067892"/>
    <w:pPr>
      <w:widowControl w:val="0"/>
      <w:autoSpaceDE w:val="0"/>
      <w:autoSpaceDN w:val="0"/>
      <w:adjustRightInd w:val="0"/>
    </w:pPr>
    <w:rPr>
      <w:rFonts w:ascii="Times New Roman" w:hAnsi="Times New Roman"/>
      <w:sz w:val="24"/>
      <w:szCs w:val="24"/>
    </w:rPr>
  </w:style>
  <w:style w:type="table" w:customStyle="1" w:styleId="2">
    <w:name w:val="Сетка таблицы2"/>
    <w:uiPriority w:val="99"/>
    <w:rsid w:val="0006789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uiPriority w:val="99"/>
    <w:rsid w:val="0006789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uiPriority w:val="99"/>
    <w:rsid w:val="00067892"/>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WebChar">
    <w:name w:val="Normal (Web) Char"/>
    <w:aliases w:val="Обычный (Web) Char,Обычный (веб) Знак2 Знак Char,Обычный (веб) Знак Знак1 Знак Char,Обычный (веб) Знак1 Знак Знак Знак2 Char,Обычный (веб) Знак Знак Знак Знак Знак2 Char,Обычный (веб) Знак1 Знак Знак Знак Знак Знак Char"/>
    <w:link w:val="NormalWeb"/>
    <w:uiPriority w:val="99"/>
    <w:locked/>
    <w:rsid w:val="00067892"/>
    <w:rPr>
      <w:sz w:val="24"/>
    </w:rPr>
  </w:style>
  <w:style w:type="table" w:customStyle="1" w:styleId="4">
    <w:name w:val="Сетка таблицы4"/>
    <w:uiPriority w:val="99"/>
    <w:rsid w:val="00067892"/>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1"/>
    <w:uiPriority w:val="99"/>
    <w:rsid w:val="0006789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ПАРАГРАФ Char,Абзац списка1 Char"/>
    <w:link w:val="10"/>
    <w:uiPriority w:val="99"/>
    <w:locked/>
    <w:rsid w:val="00067892"/>
    <w:rPr>
      <w:sz w:val="22"/>
      <w:lang w:eastAsia="en-US"/>
    </w:rPr>
  </w:style>
  <w:style w:type="table" w:customStyle="1" w:styleId="-462">
    <w:name w:val="Таблица-сетка 4 — акцент 62"/>
    <w:uiPriority w:val="99"/>
    <w:rsid w:val="00067892"/>
    <w:rPr>
      <w:rFonts w:ascii="Times New Roman" w:hAnsi="Times New Roman"/>
      <w:sz w:val="20"/>
      <w:szCs w:val="20"/>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paragraph" w:styleId="Subtitle">
    <w:name w:val="Subtitle"/>
    <w:basedOn w:val="Normal"/>
    <w:next w:val="Normal"/>
    <w:link w:val="SubtitleChar"/>
    <w:uiPriority w:val="99"/>
    <w:qFormat/>
    <w:rsid w:val="00067892"/>
    <w:pPr>
      <w:spacing w:after="60"/>
      <w:jc w:val="center"/>
      <w:outlineLvl w:val="1"/>
    </w:pPr>
    <w:rPr>
      <w:rFonts w:ascii="Calibri Light" w:hAnsi="Calibri Light" w:cs="Times New Roman"/>
      <w:sz w:val="24"/>
      <w:szCs w:val="24"/>
    </w:rPr>
  </w:style>
  <w:style w:type="character" w:customStyle="1" w:styleId="SubtitleChar">
    <w:name w:val="Subtitle Char"/>
    <w:basedOn w:val="DefaultParagraphFont"/>
    <w:link w:val="Subtitle"/>
    <w:uiPriority w:val="99"/>
    <w:locked/>
    <w:rsid w:val="00067892"/>
    <w:rPr>
      <w:rFonts w:ascii="Calibri Light" w:hAnsi="Calibri Light" w:cs="Times New Roman"/>
      <w:sz w:val="24"/>
      <w:szCs w:val="24"/>
      <w:lang w:eastAsia="en-US"/>
    </w:rPr>
  </w:style>
  <w:style w:type="paragraph" w:styleId="BodyTextFirstIndent">
    <w:name w:val="Body Text First Indent"/>
    <w:basedOn w:val="BodyText"/>
    <w:link w:val="BodyTextFirstIndentChar"/>
    <w:uiPriority w:val="99"/>
    <w:semiHidden/>
    <w:rsid w:val="00067892"/>
    <w:pPr>
      <w:spacing w:after="120" w:line="259" w:lineRule="auto"/>
      <w:ind w:firstLine="210"/>
      <w:jc w:val="left"/>
    </w:pPr>
    <w:rPr>
      <w:rFonts w:cs="Calibri"/>
      <w:sz w:val="22"/>
      <w:szCs w:val="22"/>
      <w:lang w:eastAsia="en-US"/>
    </w:rPr>
  </w:style>
  <w:style w:type="character" w:customStyle="1" w:styleId="BodyTextFirstIndentChar">
    <w:name w:val="Body Text First Indent Char"/>
    <w:basedOn w:val="BodyTextChar"/>
    <w:link w:val="BodyTextFirstIndent"/>
    <w:uiPriority w:val="99"/>
    <w:semiHidden/>
    <w:locked/>
    <w:rsid w:val="00067892"/>
    <w:rPr>
      <w:rFonts w:cs="Calibri"/>
      <w:sz w:val="22"/>
      <w:szCs w:val="22"/>
      <w:lang w:eastAsia="en-US"/>
    </w:rPr>
  </w:style>
  <w:style w:type="paragraph" w:styleId="Title">
    <w:name w:val="Title"/>
    <w:basedOn w:val="Normal"/>
    <w:next w:val="Normal"/>
    <w:link w:val="TitleChar"/>
    <w:uiPriority w:val="99"/>
    <w:qFormat/>
    <w:rsid w:val="003E5D24"/>
    <w:pPr>
      <w:spacing w:after="0" w:line="240" w:lineRule="auto"/>
      <w:contextualSpacing/>
    </w:pPr>
    <w:rPr>
      <w:rFonts w:ascii="Cambria" w:hAnsi="Cambria" w:cs="Times New Roman"/>
      <w:spacing w:val="-10"/>
      <w:kern w:val="28"/>
      <w:sz w:val="56"/>
      <w:szCs w:val="56"/>
    </w:rPr>
  </w:style>
  <w:style w:type="character" w:customStyle="1" w:styleId="TitleChar">
    <w:name w:val="Title Char"/>
    <w:basedOn w:val="DefaultParagraphFont"/>
    <w:link w:val="Title"/>
    <w:uiPriority w:val="99"/>
    <w:locked/>
    <w:rsid w:val="003E5D24"/>
    <w:rPr>
      <w:rFonts w:ascii="Cambria" w:hAnsi="Cambria" w:cs="Times New Roman"/>
      <w:spacing w:val="-10"/>
      <w:kern w:val="28"/>
      <w:sz w:val="56"/>
      <w:szCs w:val="56"/>
      <w:lang w:eastAsia="en-US"/>
    </w:rPr>
  </w:style>
  <w:style w:type="paragraph" w:styleId="Quote">
    <w:name w:val="Quote"/>
    <w:basedOn w:val="Normal"/>
    <w:next w:val="Normal"/>
    <w:link w:val="QuoteChar"/>
    <w:uiPriority w:val="99"/>
    <w:qFormat/>
    <w:rsid w:val="00411973"/>
    <w:pPr>
      <w:spacing w:before="200"/>
      <w:ind w:left="864" w:right="864"/>
      <w:jc w:val="center"/>
    </w:pPr>
    <w:rPr>
      <w:i/>
      <w:iCs/>
      <w:color w:val="404040"/>
    </w:rPr>
  </w:style>
  <w:style w:type="character" w:customStyle="1" w:styleId="QuoteChar">
    <w:name w:val="Quote Char"/>
    <w:basedOn w:val="DefaultParagraphFont"/>
    <w:link w:val="Quote"/>
    <w:uiPriority w:val="99"/>
    <w:locked/>
    <w:rsid w:val="00411973"/>
    <w:rPr>
      <w:rFonts w:cs="Calibri"/>
      <w:i/>
      <w:iCs/>
      <w:color w:val="404040"/>
      <w:sz w:val="22"/>
      <w:szCs w:val="22"/>
      <w:lang w:eastAsia="en-US"/>
    </w:rPr>
  </w:style>
  <w:style w:type="character" w:styleId="BookTitle">
    <w:name w:val="Book Title"/>
    <w:basedOn w:val="DefaultParagraphFont"/>
    <w:uiPriority w:val="99"/>
    <w:qFormat/>
    <w:rsid w:val="00411973"/>
    <w:rPr>
      <w:rFonts w:cs="Times New Roman"/>
      <w:b/>
      <w:bCs/>
      <w:i/>
      <w:iCs/>
      <w:spacing w:val="5"/>
    </w:rPr>
  </w:style>
  <w:style w:type="table" w:customStyle="1" w:styleId="GridTable4Accent4">
    <w:name w:val="Grid Table 4 Accent 4"/>
    <w:uiPriority w:val="99"/>
    <w:rsid w:val="00AA560D"/>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paragraph" w:customStyle="1" w:styleId="-">
    <w:name w:val="С-Список"/>
    <w:basedOn w:val="BodyText"/>
    <w:link w:val="-0"/>
    <w:uiPriority w:val="99"/>
    <w:rsid w:val="00216200"/>
    <w:pPr>
      <w:widowControl w:val="0"/>
      <w:numPr>
        <w:numId w:val="10"/>
      </w:numPr>
      <w:tabs>
        <w:tab w:val="left" w:pos="1134"/>
      </w:tabs>
      <w:spacing w:line="276" w:lineRule="auto"/>
      <w:ind w:left="0" w:firstLine="709"/>
    </w:pPr>
  </w:style>
  <w:style w:type="table" w:customStyle="1" w:styleId="GridTable1LightAccent1">
    <w:name w:val="Grid Table 1 Light Accent 1"/>
    <w:uiPriority w:val="99"/>
    <w:rsid w:val="007C6904"/>
    <w:rPr>
      <w:sz w:val="20"/>
      <w:szCs w:val="20"/>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character" w:customStyle="1" w:styleId="-0">
    <w:name w:val="С-Список Знак"/>
    <w:basedOn w:val="S1"/>
    <w:link w:val="-"/>
    <w:uiPriority w:val="99"/>
    <w:locked/>
    <w:rsid w:val="00216200"/>
    <w:rPr>
      <w:sz w:val="20"/>
      <w:szCs w:val="20"/>
    </w:rPr>
  </w:style>
  <w:style w:type="character" w:styleId="SubtleEmphasis">
    <w:name w:val="Subtle Emphasis"/>
    <w:basedOn w:val="DefaultParagraphFont"/>
    <w:uiPriority w:val="99"/>
    <w:qFormat/>
    <w:rsid w:val="007C6904"/>
    <w:rPr>
      <w:rFonts w:cs="Times New Roman"/>
      <w:i/>
      <w:iCs/>
      <w:color w:val="404040"/>
    </w:rPr>
  </w:style>
  <w:style w:type="character" w:styleId="FollowedHyperlink">
    <w:name w:val="FollowedHyperlink"/>
    <w:basedOn w:val="DefaultParagraphFont"/>
    <w:uiPriority w:val="99"/>
    <w:semiHidden/>
    <w:rsid w:val="00402C87"/>
    <w:rPr>
      <w:rFonts w:cs="Times New Roman"/>
      <w:color w:val="800080"/>
      <w:u w:val="single"/>
    </w:rPr>
  </w:style>
  <w:style w:type="paragraph" w:customStyle="1" w:styleId="font5">
    <w:name w:val="font5"/>
    <w:basedOn w:val="Normal"/>
    <w:uiPriority w:val="99"/>
    <w:rsid w:val="00402C87"/>
    <w:pPr>
      <w:spacing w:before="100" w:beforeAutospacing="1" w:after="100" w:afterAutospacing="1" w:line="240" w:lineRule="auto"/>
    </w:pPr>
    <w:rPr>
      <w:rFonts w:ascii="Times New Roman" w:hAnsi="Times New Roman" w:cs="Times New Roman"/>
      <w:b/>
      <w:bCs/>
      <w:sz w:val="18"/>
      <w:szCs w:val="18"/>
      <w:lang w:eastAsia="ru-RU"/>
    </w:rPr>
  </w:style>
  <w:style w:type="paragraph" w:customStyle="1" w:styleId="xl1843">
    <w:name w:val="xl1843"/>
    <w:basedOn w:val="Normal"/>
    <w:uiPriority w:val="99"/>
    <w:rsid w:val="00402C87"/>
    <w:pPr>
      <w:spacing w:before="100" w:beforeAutospacing="1" w:after="100" w:afterAutospacing="1" w:line="240" w:lineRule="auto"/>
    </w:pPr>
    <w:rPr>
      <w:rFonts w:ascii="Times New Roman CYR" w:hAnsi="Times New Roman CYR" w:cs="Times New Roman CYR"/>
      <w:sz w:val="20"/>
      <w:szCs w:val="20"/>
      <w:lang w:eastAsia="ru-RU"/>
    </w:rPr>
  </w:style>
  <w:style w:type="paragraph" w:customStyle="1" w:styleId="xl1844">
    <w:name w:val="xl1844"/>
    <w:basedOn w:val="Normal"/>
    <w:uiPriority w:val="99"/>
    <w:rsid w:val="00402C87"/>
    <w:pPr>
      <w:spacing w:before="100" w:beforeAutospacing="1" w:after="100" w:afterAutospacing="1" w:line="240" w:lineRule="auto"/>
    </w:pPr>
    <w:rPr>
      <w:rFonts w:ascii="Arial CYR" w:hAnsi="Arial CYR" w:cs="Arial CYR"/>
      <w:sz w:val="20"/>
      <w:szCs w:val="20"/>
      <w:lang w:eastAsia="ru-RU"/>
    </w:rPr>
  </w:style>
  <w:style w:type="paragraph" w:customStyle="1" w:styleId="xl1845">
    <w:name w:val="xl1845"/>
    <w:basedOn w:val="Normal"/>
    <w:uiPriority w:val="99"/>
    <w:rsid w:val="00402C87"/>
    <w:pPr>
      <w:spacing w:before="100" w:beforeAutospacing="1" w:after="100" w:afterAutospacing="1" w:line="240" w:lineRule="auto"/>
    </w:pPr>
    <w:rPr>
      <w:rFonts w:ascii="Times New Roman CYR" w:hAnsi="Times New Roman CYR" w:cs="Times New Roman CYR"/>
      <w:sz w:val="24"/>
      <w:szCs w:val="24"/>
      <w:lang w:eastAsia="ru-RU"/>
    </w:rPr>
  </w:style>
  <w:style w:type="paragraph" w:customStyle="1" w:styleId="xl1846">
    <w:name w:val="xl1846"/>
    <w:basedOn w:val="Normal"/>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cs="Times New Roman"/>
      <w:color w:val="000000"/>
      <w:sz w:val="20"/>
      <w:szCs w:val="20"/>
      <w:lang w:eastAsia="ru-RU"/>
    </w:rPr>
  </w:style>
  <w:style w:type="paragraph" w:customStyle="1" w:styleId="xl1847">
    <w:name w:val="xl1847"/>
    <w:basedOn w:val="Normal"/>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cs="Times New Roman"/>
      <w:sz w:val="18"/>
      <w:szCs w:val="18"/>
      <w:lang w:eastAsia="ru-RU"/>
    </w:rPr>
  </w:style>
  <w:style w:type="paragraph" w:customStyle="1" w:styleId="xl1848">
    <w:name w:val="xl1848"/>
    <w:basedOn w:val="Normal"/>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color w:val="000000"/>
      <w:sz w:val="18"/>
      <w:szCs w:val="18"/>
      <w:lang w:eastAsia="ru-RU"/>
    </w:rPr>
  </w:style>
  <w:style w:type="paragraph" w:customStyle="1" w:styleId="xl1849">
    <w:name w:val="xl1849"/>
    <w:basedOn w:val="Normal"/>
    <w:uiPriority w:val="99"/>
    <w:rsid w:val="00402C8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b/>
      <w:bCs/>
      <w:sz w:val="18"/>
      <w:szCs w:val="18"/>
      <w:lang w:eastAsia="ru-RU"/>
    </w:rPr>
  </w:style>
  <w:style w:type="paragraph" w:customStyle="1" w:styleId="xl1850">
    <w:name w:val="xl1850"/>
    <w:basedOn w:val="Normal"/>
    <w:uiPriority w:val="99"/>
    <w:rsid w:val="00402C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s="Times New Roman"/>
      <w:sz w:val="18"/>
      <w:szCs w:val="18"/>
      <w:lang w:eastAsia="ru-RU"/>
    </w:rPr>
  </w:style>
  <w:style w:type="paragraph" w:customStyle="1" w:styleId="xl1851">
    <w:name w:val="xl1851"/>
    <w:basedOn w:val="Normal"/>
    <w:uiPriority w:val="99"/>
    <w:rsid w:val="00402C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s="Times New Roman"/>
      <w:sz w:val="18"/>
      <w:szCs w:val="18"/>
      <w:lang w:eastAsia="ru-RU"/>
    </w:rPr>
  </w:style>
  <w:style w:type="paragraph" w:customStyle="1" w:styleId="xl1852">
    <w:name w:val="xl1852"/>
    <w:basedOn w:val="Normal"/>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cs="Times New Roman"/>
      <w:color w:val="000000"/>
      <w:sz w:val="18"/>
      <w:szCs w:val="18"/>
      <w:lang w:eastAsia="ru-RU"/>
    </w:rPr>
  </w:style>
  <w:style w:type="paragraph" w:customStyle="1" w:styleId="xl1853">
    <w:name w:val="xl1853"/>
    <w:basedOn w:val="Normal"/>
    <w:uiPriority w:val="99"/>
    <w:rsid w:val="00402C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hAnsi="Times New Roman" w:cs="Times New Roman"/>
      <w:sz w:val="18"/>
      <w:szCs w:val="18"/>
      <w:lang w:eastAsia="ru-RU"/>
    </w:rPr>
  </w:style>
  <w:style w:type="paragraph" w:customStyle="1" w:styleId="xl1854">
    <w:name w:val="xl1854"/>
    <w:basedOn w:val="Normal"/>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18"/>
      <w:szCs w:val="18"/>
      <w:lang w:eastAsia="ru-RU"/>
    </w:rPr>
  </w:style>
  <w:style w:type="paragraph" w:customStyle="1" w:styleId="xl1855">
    <w:name w:val="xl1855"/>
    <w:basedOn w:val="Normal"/>
    <w:uiPriority w:val="99"/>
    <w:rsid w:val="00402C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hAnsi="Times New Roman" w:cs="Times New Roman"/>
      <w:sz w:val="18"/>
      <w:szCs w:val="18"/>
      <w:lang w:eastAsia="ru-RU"/>
    </w:rPr>
  </w:style>
  <w:style w:type="paragraph" w:customStyle="1" w:styleId="xl1856">
    <w:name w:val="xl1856"/>
    <w:basedOn w:val="Normal"/>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color w:val="000000"/>
      <w:sz w:val="18"/>
      <w:szCs w:val="18"/>
      <w:lang w:eastAsia="ru-RU"/>
    </w:rPr>
  </w:style>
  <w:style w:type="paragraph" w:customStyle="1" w:styleId="xl1857">
    <w:name w:val="xl1857"/>
    <w:basedOn w:val="Normal"/>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color w:val="000000"/>
      <w:sz w:val="18"/>
      <w:szCs w:val="18"/>
      <w:lang w:eastAsia="ru-RU"/>
    </w:rPr>
  </w:style>
  <w:style w:type="paragraph" w:customStyle="1" w:styleId="xl1858">
    <w:name w:val="xl1858"/>
    <w:basedOn w:val="Normal"/>
    <w:uiPriority w:val="99"/>
    <w:rsid w:val="00402C87"/>
    <w:pPr>
      <w:pBdr>
        <w:top w:val="single" w:sz="4" w:space="0" w:color="auto"/>
        <w:left w:val="single" w:sz="4" w:space="0" w:color="auto"/>
        <w:bottom w:val="single" w:sz="4" w:space="0" w:color="auto"/>
        <w:right w:val="single" w:sz="4" w:space="7" w:color="auto"/>
      </w:pBdr>
      <w:spacing w:before="100" w:beforeAutospacing="1" w:after="100" w:afterAutospacing="1" w:line="240" w:lineRule="auto"/>
      <w:ind w:firstLineChars="100" w:firstLine="100"/>
      <w:jc w:val="right"/>
    </w:pPr>
    <w:rPr>
      <w:rFonts w:ascii="Times New Roman" w:hAnsi="Times New Roman" w:cs="Times New Roman"/>
      <w:color w:val="000000"/>
      <w:sz w:val="18"/>
      <w:szCs w:val="18"/>
      <w:lang w:eastAsia="ru-RU"/>
    </w:rPr>
  </w:style>
  <w:style w:type="paragraph" w:customStyle="1" w:styleId="xl1859">
    <w:name w:val="xl1859"/>
    <w:basedOn w:val="Normal"/>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s="Times New Roman"/>
      <w:b/>
      <w:bCs/>
      <w:color w:val="000000"/>
      <w:sz w:val="18"/>
      <w:szCs w:val="18"/>
      <w:lang w:eastAsia="ru-RU"/>
    </w:rPr>
  </w:style>
  <w:style w:type="paragraph" w:customStyle="1" w:styleId="xl1860">
    <w:name w:val="xl1860"/>
    <w:basedOn w:val="Normal"/>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color w:val="000000"/>
      <w:sz w:val="18"/>
      <w:szCs w:val="18"/>
      <w:lang w:eastAsia="ru-RU"/>
    </w:rPr>
  </w:style>
  <w:style w:type="paragraph" w:customStyle="1" w:styleId="xl1861">
    <w:name w:val="xl1861"/>
    <w:basedOn w:val="Normal"/>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s="Times New Roman"/>
      <w:b/>
      <w:bCs/>
      <w:color w:val="000000"/>
      <w:sz w:val="18"/>
      <w:szCs w:val="18"/>
      <w:lang w:eastAsia="ru-RU"/>
    </w:rPr>
  </w:style>
  <w:style w:type="paragraph" w:customStyle="1" w:styleId="xl1862">
    <w:name w:val="xl1862"/>
    <w:basedOn w:val="Normal"/>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cs="Times New Roman"/>
      <w:color w:val="000000"/>
      <w:sz w:val="18"/>
      <w:szCs w:val="18"/>
      <w:lang w:eastAsia="ru-RU"/>
    </w:rPr>
  </w:style>
  <w:style w:type="paragraph" w:customStyle="1" w:styleId="xl1863">
    <w:name w:val="xl1863"/>
    <w:basedOn w:val="Normal"/>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b/>
      <w:bCs/>
      <w:color w:val="000000"/>
      <w:sz w:val="18"/>
      <w:szCs w:val="18"/>
      <w:lang w:eastAsia="ru-RU"/>
    </w:rPr>
  </w:style>
  <w:style w:type="paragraph" w:customStyle="1" w:styleId="xl1864">
    <w:name w:val="xl1864"/>
    <w:basedOn w:val="Normal"/>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color w:val="000000"/>
      <w:sz w:val="18"/>
      <w:szCs w:val="18"/>
      <w:lang w:eastAsia="ru-RU"/>
    </w:rPr>
  </w:style>
  <w:style w:type="paragraph" w:customStyle="1" w:styleId="xl1865">
    <w:name w:val="xl1865"/>
    <w:basedOn w:val="Normal"/>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sz w:val="18"/>
      <w:szCs w:val="18"/>
      <w:lang w:eastAsia="ru-RU"/>
    </w:rPr>
  </w:style>
  <w:style w:type="paragraph" w:customStyle="1" w:styleId="xl1866">
    <w:name w:val="xl1866"/>
    <w:basedOn w:val="Normal"/>
    <w:uiPriority w:val="99"/>
    <w:rsid w:val="00402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color w:val="000000"/>
      <w:sz w:val="18"/>
      <w:szCs w:val="18"/>
      <w:lang w:eastAsia="ru-RU"/>
    </w:rPr>
  </w:style>
  <w:style w:type="paragraph" w:customStyle="1" w:styleId="xl1867">
    <w:name w:val="xl1867"/>
    <w:basedOn w:val="Normal"/>
    <w:uiPriority w:val="99"/>
    <w:rsid w:val="00402C87"/>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color w:val="000000"/>
      <w:sz w:val="18"/>
      <w:szCs w:val="18"/>
      <w:lang w:eastAsia="ru-RU"/>
    </w:rPr>
  </w:style>
  <w:style w:type="paragraph" w:customStyle="1" w:styleId="xl1868">
    <w:name w:val="xl1868"/>
    <w:basedOn w:val="Normal"/>
    <w:uiPriority w:val="99"/>
    <w:rsid w:val="00402C87"/>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s="Times New Roman"/>
      <w:sz w:val="18"/>
      <w:szCs w:val="18"/>
      <w:lang w:eastAsia="ru-RU"/>
    </w:rPr>
  </w:style>
  <w:style w:type="paragraph" w:customStyle="1" w:styleId="xl1869">
    <w:name w:val="xl1869"/>
    <w:basedOn w:val="Normal"/>
    <w:uiPriority w:val="99"/>
    <w:rsid w:val="00402C87"/>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s="Times New Roman"/>
      <w:sz w:val="18"/>
      <w:szCs w:val="18"/>
      <w:lang w:eastAsia="ru-RU"/>
    </w:rPr>
  </w:style>
  <w:style w:type="paragraph" w:customStyle="1" w:styleId="xl1870">
    <w:name w:val="xl1870"/>
    <w:basedOn w:val="Normal"/>
    <w:uiPriority w:val="99"/>
    <w:rsid w:val="00402C8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b/>
      <w:bCs/>
      <w:sz w:val="18"/>
      <w:szCs w:val="18"/>
      <w:lang w:eastAsia="ru-RU"/>
    </w:rPr>
  </w:style>
  <w:style w:type="paragraph" w:customStyle="1" w:styleId="xl1871">
    <w:name w:val="xl1871"/>
    <w:basedOn w:val="Normal"/>
    <w:uiPriority w:val="99"/>
    <w:rsid w:val="00402C8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b/>
      <w:bCs/>
      <w:color w:val="000000"/>
      <w:sz w:val="18"/>
      <w:szCs w:val="18"/>
      <w:lang w:eastAsia="ru-RU"/>
    </w:rPr>
  </w:style>
  <w:style w:type="paragraph" w:customStyle="1" w:styleId="xl1872">
    <w:name w:val="xl1872"/>
    <w:basedOn w:val="Normal"/>
    <w:uiPriority w:val="99"/>
    <w:rsid w:val="00402C87"/>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cs="Times New Roman"/>
      <w:sz w:val="18"/>
      <w:szCs w:val="18"/>
      <w:lang w:eastAsia="ru-RU"/>
    </w:rPr>
  </w:style>
  <w:style w:type="paragraph" w:customStyle="1" w:styleId="xl1873">
    <w:name w:val="xl1873"/>
    <w:basedOn w:val="Normal"/>
    <w:uiPriority w:val="99"/>
    <w:rsid w:val="00402C8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b/>
      <w:bCs/>
      <w:sz w:val="18"/>
      <w:szCs w:val="18"/>
      <w:lang w:eastAsia="ru-RU"/>
    </w:rPr>
  </w:style>
  <w:style w:type="paragraph" w:customStyle="1" w:styleId="xl1874">
    <w:name w:val="xl1874"/>
    <w:basedOn w:val="Normal"/>
    <w:uiPriority w:val="99"/>
    <w:rsid w:val="00402C8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b/>
      <w:bCs/>
      <w:sz w:val="18"/>
      <w:szCs w:val="18"/>
      <w:lang w:eastAsia="ru-RU"/>
    </w:rPr>
  </w:style>
  <w:style w:type="paragraph" w:customStyle="1" w:styleId="xl1875">
    <w:name w:val="xl1875"/>
    <w:basedOn w:val="Normal"/>
    <w:uiPriority w:val="99"/>
    <w:rsid w:val="00402C8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cs="Times New Roman"/>
      <w:b/>
      <w:bCs/>
      <w:sz w:val="18"/>
      <w:szCs w:val="18"/>
      <w:lang w:eastAsia="ru-RU"/>
    </w:rPr>
  </w:style>
  <w:style w:type="paragraph" w:customStyle="1" w:styleId="xl1876">
    <w:name w:val="xl1876"/>
    <w:basedOn w:val="Normal"/>
    <w:uiPriority w:val="99"/>
    <w:rsid w:val="00402C8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s="Times New Roman"/>
      <w:b/>
      <w:bCs/>
      <w:sz w:val="18"/>
      <w:szCs w:val="18"/>
      <w:lang w:eastAsia="ru-RU"/>
    </w:rPr>
  </w:style>
  <w:style w:type="paragraph" w:customStyle="1" w:styleId="bl2">
    <w:name w:val="bl2"/>
    <w:basedOn w:val="Normal"/>
    <w:uiPriority w:val="99"/>
    <w:rsid w:val="00C65E0B"/>
    <w:pPr>
      <w:spacing w:before="100" w:beforeAutospacing="1" w:after="100" w:afterAutospacing="1" w:line="240" w:lineRule="auto"/>
    </w:pPr>
    <w:rPr>
      <w:rFonts w:ascii="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91446854">
      <w:marLeft w:val="0"/>
      <w:marRight w:val="0"/>
      <w:marTop w:val="0"/>
      <w:marBottom w:val="0"/>
      <w:divBdr>
        <w:top w:val="none" w:sz="0" w:space="0" w:color="auto"/>
        <w:left w:val="none" w:sz="0" w:space="0" w:color="auto"/>
        <w:bottom w:val="none" w:sz="0" w:space="0" w:color="auto"/>
        <w:right w:val="none" w:sz="0" w:space="0" w:color="auto"/>
      </w:divBdr>
    </w:div>
    <w:div w:id="991446855">
      <w:marLeft w:val="0"/>
      <w:marRight w:val="0"/>
      <w:marTop w:val="0"/>
      <w:marBottom w:val="0"/>
      <w:divBdr>
        <w:top w:val="none" w:sz="0" w:space="0" w:color="auto"/>
        <w:left w:val="none" w:sz="0" w:space="0" w:color="auto"/>
        <w:bottom w:val="none" w:sz="0" w:space="0" w:color="auto"/>
        <w:right w:val="none" w:sz="0" w:space="0" w:color="auto"/>
      </w:divBdr>
    </w:div>
    <w:div w:id="991446856">
      <w:marLeft w:val="0"/>
      <w:marRight w:val="0"/>
      <w:marTop w:val="0"/>
      <w:marBottom w:val="0"/>
      <w:divBdr>
        <w:top w:val="none" w:sz="0" w:space="0" w:color="auto"/>
        <w:left w:val="none" w:sz="0" w:space="0" w:color="auto"/>
        <w:bottom w:val="none" w:sz="0" w:space="0" w:color="auto"/>
        <w:right w:val="none" w:sz="0" w:space="0" w:color="auto"/>
      </w:divBdr>
    </w:div>
    <w:div w:id="991446857">
      <w:marLeft w:val="0"/>
      <w:marRight w:val="0"/>
      <w:marTop w:val="0"/>
      <w:marBottom w:val="0"/>
      <w:divBdr>
        <w:top w:val="none" w:sz="0" w:space="0" w:color="auto"/>
        <w:left w:val="none" w:sz="0" w:space="0" w:color="auto"/>
        <w:bottom w:val="none" w:sz="0" w:space="0" w:color="auto"/>
        <w:right w:val="none" w:sz="0" w:space="0" w:color="auto"/>
      </w:divBdr>
    </w:div>
    <w:div w:id="991446858">
      <w:marLeft w:val="0"/>
      <w:marRight w:val="0"/>
      <w:marTop w:val="0"/>
      <w:marBottom w:val="0"/>
      <w:divBdr>
        <w:top w:val="none" w:sz="0" w:space="0" w:color="auto"/>
        <w:left w:val="none" w:sz="0" w:space="0" w:color="auto"/>
        <w:bottom w:val="none" w:sz="0" w:space="0" w:color="auto"/>
        <w:right w:val="none" w:sz="0" w:space="0" w:color="auto"/>
      </w:divBdr>
    </w:div>
    <w:div w:id="991446859">
      <w:marLeft w:val="0"/>
      <w:marRight w:val="0"/>
      <w:marTop w:val="0"/>
      <w:marBottom w:val="0"/>
      <w:divBdr>
        <w:top w:val="none" w:sz="0" w:space="0" w:color="auto"/>
        <w:left w:val="none" w:sz="0" w:space="0" w:color="auto"/>
        <w:bottom w:val="none" w:sz="0" w:space="0" w:color="auto"/>
        <w:right w:val="none" w:sz="0" w:space="0" w:color="auto"/>
      </w:divBdr>
    </w:div>
    <w:div w:id="991446860">
      <w:marLeft w:val="0"/>
      <w:marRight w:val="0"/>
      <w:marTop w:val="0"/>
      <w:marBottom w:val="0"/>
      <w:divBdr>
        <w:top w:val="none" w:sz="0" w:space="0" w:color="auto"/>
        <w:left w:val="none" w:sz="0" w:space="0" w:color="auto"/>
        <w:bottom w:val="none" w:sz="0" w:space="0" w:color="auto"/>
        <w:right w:val="none" w:sz="0" w:space="0" w:color="auto"/>
      </w:divBdr>
    </w:div>
    <w:div w:id="991446861">
      <w:marLeft w:val="0"/>
      <w:marRight w:val="0"/>
      <w:marTop w:val="0"/>
      <w:marBottom w:val="0"/>
      <w:divBdr>
        <w:top w:val="none" w:sz="0" w:space="0" w:color="auto"/>
        <w:left w:val="none" w:sz="0" w:space="0" w:color="auto"/>
        <w:bottom w:val="none" w:sz="0" w:space="0" w:color="auto"/>
        <w:right w:val="none" w:sz="0" w:space="0" w:color="auto"/>
      </w:divBdr>
    </w:div>
    <w:div w:id="991446862">
      <w:marLeft w:val="0"/>
      <w:marRight w:val="0"/>
      <w:marTop w:val="0"/>
      <w:marBottom w:val="0"/>
      <w:divBdr>
        <w:top w:val="none" w:sz="0" w:space="0" w:color="auto"/>
        <w:left w:val="none" w:sz="0" w:space="0" w:color="auto"/>
        <w:bottom w:val="none" w:sz="0" w:space="0" w:color="auto"/>
        <w:right w:val="none" w:sz="0" w:space="0" w:color="auto"/>
      </w:divBdr>
    </w:div>
    <w:div w:id="991446863">
      <w:marLeft w:val="0"/>
      <w:marRight w:val="0"/>
      <w:marTop w:val="0"/>
      <w:marBottom w:val="0"/>
      <w:divBdr>
        <w:top w:val="none" w:sz="0" w:space="0" w:color="auto"/>
        <w:left w:val="none" w:sz="0" w:space="0" w:color="auto"/>
        <w:bottom w:val="none" w:sz="0" w:space="0" w:color="auto"/>
        <w:right w:val="none" w:sz="0" w:space="0" w:color="auto"/>
      </w:divBdr>
    </w:div>
    <w:div w:id="991446864">
      <w:marLeft w:val="0"/>
      <w:marRight w:val="0"/>
      <w:marTop w:val="0"/>
      <w:marBottom w:val="0"/>
      <w:divBdr>
        <w:top w:val="none" w:sz="0" w:space="0" w:color="auto"/>
        <w:left w:val="none" w:sz="0" w:space="0" w:color="auto"/>
        <w:bottom w:val="none" w:sz="0" w:space="0" w:color="auto"/>
        <w:right w:val="none" w:sz="0" w:space="0" w:color="auto"/>
      </w:divBdr>
    </w:div>
    <w:div w:id="991446865">
      <w:marLeft w:val="0"/>
      <w:marRight w:val="0"/>
      <w:marTop w:val="0"/>
      <w:marBottom w:val="0"/>
      <w:divBdr>
        <w:top w:val="none" w:sz="0" w:space="0" w:color="auto"/>
        <w:left w:val="none" w:sz="0" w:space="0" w:color="auto"/>
        <w:bottom w:val="none" w:sz="0" w:space="0" w:color="auto"/>
        <w:right w:val="none" w:sz="0" w:space="0" w:color="auto"/>
      </w:divBdr>
    </w:div>
    <w:div w:id="991446866">
      <w:marLeft w:val="0"/>
      <w:marRight w:val="0"/>
      <w:marTop w:val="0"/>
      <w:marBottom w:val="0"/>
      <w:divBdr>
        <w:top w:val="none" w:sz="0" w:space="0" w:color="auto"/>
        <w:left w:val="none" w:sz="0" w:space="0" w:color="auto"/>
        <w:bottom w:val="none" w:sz="0" w:space="0" w:color="auto"/>
        <w:right w:val="none" w:sz="0" w:space="0" w:color="auto"/>
      </w:divBdr>
    </w:div>
    <w:div w:id="991446867">
      <w:marLeft w:val="0"/>
      <w:marRight w:val="0"/>
      <w:marTop w:val="0"/>
      <w:marBottom w:val="0"/>
      <w:divBdr>
        <w:top w:val="none" w:sz="0" w:space="0" w:color="auto"/>
        <w:left w:val="none" w:sz="0" w:space="0" w:color="auto"/>
        <w:bottom w:val="none" w:sz="0" w:space="0" w:color="auto"/>
        <w:right w:val="none" w:sz="0" w:space="0" w:color="auto"/>
      </w:divBdr>
    </w:div>
    <w:div w:id="991446868">
      <w:marLeft w:val="0"/>
      <w:marRight w:val="0"/>
      <w:marTop w:val="0"/>
      <w:marBottom w:val="0"/>
      <w:divBdr>
        <w:top w:val="none" w:sz="0" w:space="0" w:color="auto"/>
        <w:left w:val="none" w:sz="0" w:space="0" w:color="auto"/>
        <w:bottom w:val="none" w:sz="0" w:space="0" w:color="auto"/>
        <w:right w:val="none" w:sz="0" w:space="0" w:color="auto"/>
      </w:divBdr>
    </w:div>
    <w:div w:id="991446869">
      <w:marLeft w:val="0"/>
      <w:marRight w:val="0"/>
      <w:marTop w:val="0"/>
      <w:marBottom w:val="0"/>
      <w:divBdr>
        <w:top w:val="none" w:sz="0" w:space="0" w:color="auto"/>
        <w:left w:val="none" w:sz="0" w:space="0" w:color="auto"/>
        <w:bottom w:val="none" w:sz="0" w:space="0" w:color="auto"/>
        <w:right w:val="none" w:sz="0" w:space="0" w:color="auto"/>
      </w:divBdr>
    </w:div>
    <w:div w:id="991446870">
      <w:marLeft w:val="0"/>
      <w:marRight w:val="0"/>
      <w:marTop w:val="0"/>
      <w:marBottom w:val="0"/>
      <w:divBdr>
        <w:top w:val="none" w:sz="0" w:space="0" w:color="auto"/>
        <w:left w:val="none" w:sz="0" w:space="0" w:color="auto"/>
        <w:bottom w:val="none" w:sz="0" w:space="0" w:color="auto"/>
        <w:right w:val="none" w:sz="0" w:space="0" w:color="auto"/>
      </w:divBdr>
    </w:div>
    <w:div w:id="991446871">
      <w:marLeft w:val="0"/>
      <w:marRight w:val="0"/>
      <w:marTop w:val="0"/>
      <w:marBottom w:val="0"/>
      <w:divBdr>
        <w:top w:val="none" w:sz="0" w:space="0" w:color="auto"/>
        <w:left w:val="none" w:sz="0" w:space="0" w:color="auto"/>
        <w:bottom w:val="none" w:sz="0" w:space="0" w:color="auto"/>
        <w:right w:val="none" w:sz="0" w:space="0" w:color="auto"/>
      </w:divBdr>
    </w:div>
    <w:div w:id="991446872">
      <w:marLeft w:val="0"/>
      <w:marRight w:val="0"/>
      <w:marTop w:val="0"/>
      <w:marBottom w:val="0"/>
      <w:divBdr>
        <w:top w:val="none" w:sz="0" w:space="0" w:color="auto"/>
        <w:left w:val="none" w:sz="0" w:space="0" w:color="auto"/>
        <w:bottom w:val="none" w:sz="0" w:space="0" w:color="auto"/>
        <w:right w:val="none" w:sz="0" w:space="0" w:color="auto"/>
      </w:divBdr>
    </w:div>
    <w:div w:id="991446873">
      <w:marLeft w:val="0"/>
      <w:marRight w:val="0"/>
      <w:marTop w:val="0"/>
      <w:marBottom w:val="0"/>
      <w:divBdr>
        <w:top w:val="none" w:sz="0" w:space="0" w:color="auto"/>
        <w:left w:val="none" w:sz="0" w:space="0" w:color="auto"/>
        <w:bottom w:val="none" w:sz="0" w:space="0" w:color="auto"/>
        <w:right w:val="none" w:sz="0" w:space="0" w:color="auto"/>
      </w:divBdr>
    </w:div>
    <w:div w:id="991446874">
      <w:marLeft w:val="0"/>
      <w:marRight w:val="0"/>
      <w:marTop w:val="0"/>
      <w:marBottom w:val="0"/>
      <w:divBdr>
        <w:top w:val="none" w:sz="0" w:space="0" w:color="auto"/>
        <w:left w:val="none" w:sz="0" w:space="0" w:color="auto"/>
        <w:bottom w:val="none" w:sz="0" w:space="0" w:color="auto"/>
        <w:right w:val="none" w:sz="0" w:space="0" w:color="auto"/>
      </w:divBdr>
    </w:div>
    <w:div w:id="991446875">
      <w:marLeft w:val="0"/>
      <w:marRight w:val="0"/>
      <w:marTop w:val="0"/>
      <w:marBottom w:val="0"/>
      <w:divBdr>
        <w:top w:val="none" w:sz="0" w:space="0" w:color="auto"/>
        <w:left w:val="none" w:sz="0" w:space="0" w:color="auto"/>
        <w:bottom w:val="none" w:sz="0" w:space="0" w:color="auto"/>
        <w:right w:val="none" w:sz="0" w:space="0" w:color="auto"/>
      </w:divBdr>
    </w:div>
    <w:div w:id="991446876">
      <w:marLeft w:val="0"/>
      <w:marRight w:val="0"/>
      <w:marTop w:val="0"/>
      <w:marBottom w:val="0"/>
      <w:divBdr>
        <w:top w:val="none" w:sz="0" w:space="0" w:color="auto"/>
        <w:left w:val="none" w:sz="0" w:space="0" w:color="auto"/>
        <w:bottom w:val="none" w:sz="0" w:space="0" w:color="auto"/>
        <w:right w:val="none" w:sz="0" w:space="0" w:color="auto"/>
      </w:divBdr>
    </w:div>
    <w:div w:id="991446877">
      <w:marLeft w:val="0"/>
      <w:marRight w:val="0"/>
      <w:marTop w:val="0"/>
      <w:marBottom w:val="0"/>
      <w:divBdr>
        <w:top w:val="none" w:sz="0" w:space="0" w:color="auto"/>
        <w:left w:val="none" w:sz="0" w:space="0" w:color="auto"/>
        <w:bottom w:val="none" w:sz="0" w:space="0" w:color="auto"/>
        <w:right w:val="none" w:sz="0" w:space="0" w:color="auto"/>
      </w:divBdr>
    </w:div>
    <w:div w:id="991446878">
      <w:marLeft w:val="0"/>
      <w:marRight w:val="0"/>
      <w:marTop w:val="0"/>
      <w:marBottom w:val="0"/>
      <w:divBdr>
        <w:top w:val="none" w:sz="0" w:space="0" w:color="auto"/>
        <w:left w:val="none" w:sz="0" w:space="0" w:color="auto"/>
        <w:bottom w:val="none" w:sz="0" w:space="0" w:color="auto"/>
        <w:right w:val="none" w:sz="0" w:space="0" w:color="auto"/>
      </w:divBdr>
    </w:div>
    <w:div w:id="991446879">
      <w:marLeft w:val="0"/>
      <w:marRight w:val="0"/>
      <w:marTop w:val="0"/>
      <w:marBottom w:val="0"/>
      <w:divBdr>
        <w:top w:val="none" w:sz="0" w:space="0" w:color="auto"/>
        <w:left w:val="none" w:sz="0" w:space="0" w:color="auto"/>
        <w:bottom w:val="none" w:sz="0" w:space="0" w:color="auto"/>
        <w:right w:val="none" w:sz="0" w:space="0" w:color="auto"/>
      </w:divBdr>
    </w:div>
    <w:div w:id="991446880">
      <w:marLeft w:val="0"/>
      <w:marRight w:val="0"/>
      <w:marTop w:val="0"/>
      <w:marBottom w:val="0"/>
      <w:divBdr>
        <w:top w:val="none" w:sz="0" w:space="0" w:color="auto"/>
        <w:left w:val="none" w:sz="0" w:space="0" w:color="auto"/>
        <w:bottom w:val="none" w:sz="0" w:space="0" w:color="auto"/>
        <w:right w:val="none" w:sz="0" w:space="0" w:color="auto"/>
      </w:divBdr>
    </w:div>
    <w:div w:id="991446881">
      <w:marLeft w:val="0"/>
      <w:marRight w:val="0"/>
      <w:marTop w:val="0"/>
      <w:marBottom w:val="0"/>
      <w:divBdr>
        <w:top w:val="none" w:sz="0" w:space="0" w:color="auto"/>
        <w:left w:val="none" w:sz="0" w:space="0" w:color="auto"/>
        <w:bottom w:val="none" w:sz="0" w:space="0" w:color="auto"/>
        <w:right w:val="none" w:sz="0" w:space="0" w:color="auto"/>
      </w:divBdr>
      <w:divsChild>
        <w:div w:id="991446908">
          <w:marLeft w:val="0"/>
          <w:marRight w:val="0"/>
          <w:marTop w:val="0"/>
          <w:marBottom w:val="0"/>
          <w:divBdr>
            <w:top w:val="none" w:sz="0" w:space="0" w:color="auto"/>
            <w:left w:val="none" w:sz="0" w:space="0" w:color="auto"/>
            <w:bottom w:val="none" w:sz="0" w:space="0" w:color="auto"/>
            <w:right w:val="none" w:sz="0" w:space="0" w:color="auto"/>
          </w:divBdr>
        </w:div>
      </w:divsChild>
    </w:div>
    <w:div w:id="991446882">
      <w:marLeft w:val="0"/>
      <w:marRight w:val="0"/>
      <w:marTop w:val="0"/>
      <w:marBottom w:val="0"/>
      <w:divBdr>
        <w:top w:val="none" w:sz="0" w:space="0" w:color="auto"/>
        <w:left w:val="none" w:sz="0" w:space="0" w:color="auto"/>
        <w:bottom w:val="none" w:sz="0" w:space="0" w:color="auto"/>
        <w:right w:val="none" w:sz="0" w:space="0" w:color="auto"/>
      </w:divBdr>
    </w:div>
    <w:div w:id="991446883">
      <w:marLeft w:val="0"/>
      <w:marRight w:val="0"/>
      <w:marTop w:val="0"/>
      <w:marBottom w:val="0"/>
      <w:divBdr>
        <w:top w:val="none" w:sz="0" w:space="0" w:color="auto"/>
        <w:left w:val="none" w:sz="0" w:space="0" w:color="auto"/>
        <w:bottom w:val="none" w:sz="0" w:space="0" w:color="auto"/>
        <w:right w:val="none" w:sz="0" w:space="0" w:color="auto"/>
      </w:divBdr>
    </w:div>
    <w:div w:id="991446884">
      <w:marLeft w:val="0"/>
      <w:marRight w:val="0"/>
      <w:marTop w:val="0"/>
      <w:marBottom w:val="0"/>
      <w:divBdr>
        <w:top w:val="none" w:sz="0" w:space="0" w:color="auto"/>
        <w:left w:val="none" w:sz="0" w:space="0" w:color="auto"/>
        <w:bottom w:val="none" w:sz="0" w:space="0" w:color="auto"/>
        <w:right w:val="none" w:sz="0" w:space="0" w:color="auto"/>
      </w:divBdr>
    </w:div>
    <w:div w:id="991446885">
      <w:marLeft w:val="0"/>
      <w:marRight w:val="0"/>
      <w:marTop w:val="0"/>
      <w:marBottom w:val="0"/>
      <w:divBdr>
        <w:top w:val="none" w:sz="0" w:space="0" w:color="auto"/>
        <w:left w:val="none" w:sz="0" w:space="0" w:color="auto"/>
        <w:bottom w:val="none" w:sz="0" w:space="0" w:color="auto"/>
        <w:right w:val="none" w:sz="0" w:space="0" w:color="auto"/>
      </w:divBdr>
    </w:div>
    <w:div w:id="991446886">
      <w:marLeft w:val="0"/>
      <w:marRight w:val="0"/>
      <w:marTop w:val="0"/>
      <w:marBottom w:val="0"/>
      <w:divBdr>
        <w:top w:val="none" w:sz="0" w:space="0" w:color="auto"/>
        <w:left w:val="none" w:sz="0" w:space="0" w:color="auto"/>
        <w:bottom w:val="none" w:sz="0" w:space="0" w:color="auto"/>
        <w:right w:val="none" w:sz="0" w:space="0" w:color="auto"/>
      </w:divBdr>
    </w:div>
    <w:div w:id="991446887">
      <w:marLeft w:val="0"/>
      <w:marRight w:val="0"/>
      <w:marTop w:val="0"/>
      <w:marBottom w:val="0"/>
      <w:divBdr>
        <w:top w:val="none" w:sz="0" w:space="0" w:color="auto"/>
        <w:left w:val="none" w:sz="0" w:space="0" w:color="auto"/>
        <w:bottom w:val="none" w:sz="0" w:space="0" w:color="auto"/>
        <w:right w:val="none" w:sz="0" w:space="0" w:color="auto"/>
      </w:divBdr>
    </w:div>
    <w:div w:id="991446888">
      <w:marLeft w:val="0"/>
      <w:marRight w:val="0"/>
      <w:marTop w:val="0"/>
      <w:marBottom w:val="0"/>
      <w:divBdr>
        <w:top w:val="none" w:sz="0" w:space="0" w:color="auto"/>
        <w:left w:val="none" w:sz="0" w:space="0" w:color="auto"/>
        <w:bottom w:val="none" w:sz="0" w:space="0" w:color="auto"/>
        <w:right w:val="none" w:sz="0" w:space="0" w:color="auto"/>
      </w:divBdr>
    </w:div>
    <w:div w:id="991446889">
      <w:marLeft w:val="0"/>
      <w:marRight w:val="0"/>
      <w:marTop w:val="0"/>
      <w:marBottom w:val="0"/>
      <w:divBdr>
        <w:top w:val="none" w:sz="0" w:space="0" w:color="auto"/>
        <w:left w:val="none" w:sz="0" w:space="0" w:color="auto"/>
        <w:bottom w:val="none" w:sz="0" w:space="0" w:color="auto"/>
        <w:right w:val="none" w:sz="0" w:space="0" w:color="auto"/>
      </w:divBdr>
    </w:div>
    <w:div w:id="991446890">
      <w:marLeft w:val="0"/>
      <w:marRight w:val="0"/>
      <w:marTop w:val="0"/>
      <w:marBottom w:val="0"/>
      <w:divBdr>
        <w:top w:val="none" w:sz="0" w:space="0" w:color="auto"/>
        <w:left w:val="none" w:sz="0" w:space="0" w:color="auto"/>
        <w:bottom w:val="none" w:sz="0" w:space="0" w:color="auto"/>
        <w:right w:val="none" w:sz="0" w:space="0" w:color="auto"/>
      </w:divBdr>
    </w:div>
    <w:div w:id="991446891">
      <w:marLeft w:val="0"/>
      <w:marRight w:val="0"/>
      <w:marTop w:val="0"/>
      <w:marBottom w:val="0"/>
      <w:divBdr>
        <w:top w:val="none" w:sz="0" w:space="0" w:color="auto"/>
        <w:left w:val="none" w:sz="0" w:space="0" w:color="auto"/>
        <w:bottom w:val="none" w:sz="0" w:space="0" w:color="auto"/>
        <w:right w:val="none" w:sz="0" w:space="0" w:color="auto"/>
      </w:divBdr>
    </w:div>
    <w:div w:id="991446892">
      <w:marLeft w:val="0"/>
      <w:marRight w:val="0"/>
      <w:marTop w:val="0"/>
      <w:marBottom w:val="0"/>
      <w:divBdr>
        <w:top w:val="none" w:sz="0" w:space="0" w:color="auto"/>
        <w:left w:val="none" w:sz="0" w:space="0" w:color="auto"/>
        <w:bottom w:val="none" w:sz="0" w:space="0" w:color="auto"/>
        <w:right w:val="none" w:sz="0" w:space="0" w:color="auto"/>
      </w:divBdr>
    </w:div>
    <w:div w:id="991446893">
      <w:marLeft w:val="0"/>
      <w:marRight w:val="0"/>
      <w:marTop w:val="0"/>
      <w:marBottom w:val="0"/>
      <w:divBdr>
        <w:top w:val="none" w:sz="0" w:space="0" w:color="auto"/>
        <w:left w:val="none" w:sz="0" w:space="0" w:color="auto"/>
        <w:bottom w:val="none" w:sz="0" w:space="0" w:color="auto"/>
        <w:right w:val="none" w:sz="0" w:space="0" w:color="auto"/>
      </w:divBdr>
    </w:div>
    <w:div w:id="991446894">
      <w:marLeft w:val="0"/>
      <w:marRight w:val="0"/>
      <w:marTop w:val="0"/>
      <w:marBottom w:val="0"/>
      <w:divBdr>
        <w:top w:val="none" w:sz="0" w:space="0" w:color="auto"/>
        <w:left w:val="none" w:sz="0" w:space="0" w:color="auto"/>
        <w:bottom w:val="none" w:sz="0" w:space="0" w:color="auto"/>
        <w:right w:val="none" w:sz="0" w:space="0" w:color="auto"/>
      </w:divBdr>
    </w:div>
    <w:div w:id="991446895">
      <w:marLeft w:val="0"/>
      <w:marRight w:val="0"/>
      <w:marTop w:val="0"/>
      <w:marBottom w:val="0"/>
      <w:divBdr>
        <w:top w:val="none" w:sz="0" w:space="0" w:color="auto"/>
        <w:left w:val="none" w:sz="0" w:space="0" w:color="auto"/>
        <w:bottom w:val="none" w:sz="0" w:space="0" w:color="auto"/>
        <w:right w:val="none" w:sz="0" w:space="0" w:color="auto"/>
      </w:divBdr>
    </w:div>
    <w:div w:id="991446896">
      <w:marLeft w:val="0"/>
      <w:marRight w:val="0"/>
      <w:marTop w:val="0"/>
      <w:marBottom w:val="0"/>
      <w:divBdr>
        <w:top w:val="none" w:sz="0" w:space="0" w:color="auto"/>
        <w:left w:val="none" w:sz="0" w:space="0" w:color="auto"/>
        <w:bottom w:val="none" w:sz="0" w:space="0" w:color="auto"/>
        <w:right w:val="none" w:sz="0" w:space="0" w:color="auto"/>
      </w:divBdr>
    </w:div>
    <w:div w:id="991446897">
      <w:marLeft w:val="0"/>
      <w:marRight w:val="0"/>
      <w:marTop w:val="0"/>
      <w:marBottom w:val="0"/>
      <w:divBdr>
        <w:top w:val="none" w:sz="0" w:space="0" w:color="auto"/>
        <w:left w:val="none" w:sz="0" w:space="0" w:color="auto"/>
        <w:bottom w:val="none" w:sz="0" w:space="0" w:color="auto"/>
        <w:right w:val="none" w:sz="0" w:space="0" w:color="auto"/>
      </w:divBdr>
    </w:div>
    <w:div w:id="991446898">
      <w:marLeft w:val="0"/>
      <w:marRight w:val="0"/>
      <w:marTop w:val="0"/>
      <w:marBottom w:val="0"/>
      <w:divBdr>
        <w:top w:val="none" w:sz="0" w:space="0" w:color="auto"/>
        <w:left w:val="none" w:sz="0" w:space="0" w:color="auto"/>
        <w:bottom w:val="none" w:sz="0" w:space="0" w:color="auto"/>
        <w:right w:val="none" w:sz="0" w:space="0" w:color="auto"/>
      </w:divBdr>
    </w:div>
    <w:div w:id="991446899">
      <w:marLeft w:val="0"/>
      <w:marRight w:val="0"/>
      <w:marTop w:val="0"/>
      <w:marBottom w:val="0"/>
      <w:divBdr>
        <w:top w:val="none" w:sz="0" w:space="0" w:color="auto"/>
        <w:left w:val="none" w:sz="0" w:space="0" w:color="auto"/>
        <w:bottom w:val="none" w:sz="0" w:space="0" w:color="auto"/>
        <w:right w:val="none" w:sz="0" w:space="0" w:color="auto"/>
      </w:divBdr>
    </w:div>
    <w:div w:id="991446900">
      <w:marLeft w:val="0"/>
      <w:marRight w:val="0"/>
      <w:marTop w:val="0"/>
      <w:marBottom w:val="0"/>
      <w:divBdr>
        <w:top w:val="none" w:sz="0" w:space="0" w:color="auto"/>
        <w:left w:val="none" w:sz="0" w:space="0" w:color="auto"/>
        <w:bottom w:val="none" w:sz="0" w:space="0" w:color="auto"/>
        <w:right w:val="none" w:sz="0" w:space="0" w:color="auto"/>
      </w:divBdr>
    </w:div>
    <w:div w:id="991446901">
      <w:marLeft w:val="0"/>
      <w:marRight w:val="0"/>
      <w:marTop w:val="0"/>
      <w:marBottom w:val="0"/>
      <w:divBdr>
        <w:top w:val="none" w:sz="0" w:space="0" w:color="auto"/>
        <w:left w:val="none" w:sz="0" w:space="0" w:color="auto"/>
        <w:bottom w:val="none" w:sz="0" w:space="0" w:color="auto"/>
        <w:right w:val="none" w:sz="0" w:space="0" w:color="auto"/>
      </w:divBdr>
    </w:div>
    <w:div w:id="991446902">
      <w:marLeft w:val="0"/>
      <w:marRight w:val="0"/>
      <w:marTop w:val="0"/>
      <w:marBottom w:val="0"/>
      <w:divBdr>
        <w:top w:val="none" w:sz="0" w:space="0" w:color="auto"/>
        <w:left w:val="none" w:sz="0" w:space="0" w:color="auto"/>
        <w:bottom w:val="none" w:sz="0" w:space="0" w:color="auto"/>
        <w:right w:val="none" w:sz="0" w:space="0" w:color="auto"/>
      </w:divBdr>
    </w:div>
    <w:div w:id="991446903">
      <w:marLeft w:val="0"/>
      <w:marRight w:val="0"/>
      <w:marTop w:val="0"/>
      <w:marBottom w:val="0"/>
      <w:divBdr>
        <w:top w:val="none" w:sz="0" w:space="0" w:color="auto"/>
        <w:left w:val="none" w:sz="0" w:space="0" w:color="auto"/>
        <w:bottom w:val="none" w:sz="0" w:space="0" w:color="auto"/>
        <w:right w:val="none" w:sz="0" w:space="0" w:color="auto"/>
      </w:divBdr>
    </w:div>
    <w:div w:id="991446904">
      <w:marLeft w:val="0"/>
      <w:marRight w:val="0"/>
      <w:marTop w:val="0"/>
      <w:marBottom w:val="0"/>
      <w:divBdr>
        <w:top w:val="none" w:sz="0" w:space="0" w:color="auto"/>
        <w:left w:val="none" w:sz="0" w:space="0" w:color="auto"/>
        <w:bottom w:val="none" w:sz="0" w:space="0" w:color="auto"/>
        <w:right w:val="none" w:sz="0" w:space="0" w:color="auto"/>
      </w:divBdr>
    </w:div>
    <w:div w:id="991446905">
      <w:marLeft w:val="0"/>
      <w:marRight w:val="0"/>
      <w:marTop w:val="0"/>
      <w:marBottom w:val="0"/>
      <w:divBdr>
        <w:top w:val="none" w:sz="0" w:space="0" w:color="auto"/>
        <w:left w:val="none" w:sz="0" w:space="0" w:color="auto"/>
        <w:bottom w:val="none" w:sz="0" w:space="0" w:color="auto"/>
        <w:right w:val="none" w:sz="0" w:space="0" w:color="auto"/>
      </w:divBdr>
    </w:div>
    <w:div w:id="991446906">
      <w:marLeft w:val="0"/>
      <w:marRight w:val="0"/>
      <w:marTop w:val="0"/>
      <w:marBottom w:val="0"/>
      <w:divBdr>
        <w:top w:val="none" w:sz="0" w:space="0" w:color="auto"/>
        <w:left w:val="none" w:sz="0" w:space="0" w:color="auto"/>
        <w:bottom w:val="none" w:sz="0" w:space="0" w:color="auto"/>
        <w:right w:val="none" w:sz="0" w:space="0" w:color="auto"/>
      </w:divBdr>
    </w:div>
    <w:div w:id="991446907">
      <w:marLeft w:val="0"/>
      <w:marRight w:val="0"/>
      <w:marTop w:val="0"/>
      <w:marBottom w:val="0"/>
      <w:divBdr>
        <w:top w:val="none" w:sz="0" w:space="0" w:color="auto"/>
        <w:left w:val="none" w:sz="0" w:space="0" w:color="auto"/>
        <w:bottom w:val="none" w:sz="0" w:space="0" w:color="auto"/>
        <w:right w:val="none" w:sz="0" w:space="0" w:color="auto"/>
      </w:divBdr>
    </w:div>
    <w:div w:id="991446909">
      <w:marLeft w:val="0"/>
      <w:marRight w:val="0"/>
      <w:marTop w:val="0"/>
      <w:marBottom w:val="0"/>
      <w:divBdr>
        <w:top w:val="none" w:sz="0" w:space="0" w:color="auto"/>
        <w:left w:val="none" w:sz="0" w:space="0" w:color="auto"/>
        <w:bottom w:val="none" w:sz="0" w:space="0" w:color="auto"/>
        <w:right w:val="none" w:sz="0" w:space="0" w:color="auto"/>
      </w:divBdr>
    </w:div>
    <w:div w:id="991446910">
      <w:marLeft w:val="0"/>
      <w:marRight w:val="0"/>
      <w:marTop w:val="0"/>
      <w:marBottom w:val="0"/>
      <w:divBdr>
        <w:top w:val="none" w:sz="0" w:space="0" w:color="auto"/>
        <w:left w:val="none" w:sz="0" w:space="0" w:color="auto"/>
        <w:bottom w:val="none" w:sz="0" w:space="0" w:color="auto"/>
        <w:right w:val="none" w:sz="0" w:space="0" w:color="auto"/>
      </w:divBdr>
    </w:div>
    <w:div w:id="991446911">
      <w:marLeft w:val="0"/>
      <w:marRight w:val="0"/>
      <w:marTop w:val="0"/>
      <w:marBottom w:val="0"/>
      <w:divBdr>
        <w:top w:val="none" w:sz="0" w:space="0" w:color="auto"/>
        <w:left w:val="none" w:sz="0" w:space="0" w:color="auto"/>
        <w:bottom w:val="none" w:sz="0" w:space="0" w:color="auto"/>
        <w:right w:val="none" w:sz="0" w:space="0" w:color="auto"/>
      </w:divBdr>
    </w:div>
    <w:div w:id="991446912">
      <w:marLeft w:val="0"/>
      <w:marRight w:val="0"/>
      <w:marTop w:val="0"/>
      <w:marBottom w:val="0"/>
      <w:divBdr>
        <w:top w:val="none" w:sz="0" w:space="0" w:color="auto"/>
        <w:left w:val="none" w:sz="0" w:space="0" w:color="auto"/>
        <w:bottom w:val="none" w:sz="0" w:space="0" w:color="auto"/>
        <w:right w:val="none" w:sz="0" w:space="0" w:color="auto"/>
      </w:divBdr>
    </w:div>
    <w:div w:id="991446913">
      <w:marLeft w:val="0"/>
      <w:marRight w:val="0"/>
      <w:marTop w:val="0"/>
      <w:marBottom w:val="0"/>
      <w:divBdr>
        <w:top w:val="none" w:sz="0" w:space="0" w:color="auto"/>
        <w:left w:val="none" w:sz="0" w:space="0" w:color="auto"/>
        <w:bottom w:val="none" w:sz="0" w:space="0" w:color="auto"/>
        <w:right w:val="none" w:sz="0" w:space="0" w:color="auto"/>
      </w:divBdr>
    </w:div>
    <w:div w:id="991446914">
      <w:marLeft w:val="0"/>
      <w:marRight w:val="0"/>
      <w:marTop w:val="0"/>
      <w:marBottom w:val="0"/>
      <w:divBdr>
        <w:top w:val="none" w:sz="0" w:space="0" w:color="auto"/>
        <w:left w:val="none" w:sz="0" w:space="0" w:color="auto"/>
        <w:bottom w:val="none" w:sz="0" w:space="0" w:color="auto"/>
        <w:right w:val="none" w:sz="0" w:space="0" w:color="auto"/>
      </w:divBdr>
    </w:div>
    <w:div w:id="991446915">
      <w:marLeft w:val="0"/>
      <w:marRight w:val="0"/>
      <w:marTop w:val="0"/>
      <w:marBottom w:val="0"/>
      <w:divBdr>
        <w:top w:val="none" w:sz="0" w:space="0" w:color="auto"/>
        <w:left w:val="none" w:sz="0" w:space="0" w:color="auto"/>
        <w:bottom w:val="none" w:sz="0" w:space="0" w:color="auto"/>
        <w:right w:val="none" w:sz="0" w:space="0" w:color="auto"/>
      </w:divBdr>
    </w:div>
    <w:div w:id="991446916">
      <w:marLeft w:val="0"/>
      <w:marRight w:val="0"/>
      <w:marTop w:val="0"/>
      <w:marBottom w:val="0"/>
      <w:divBdr>
        <w:top w:val="none" w:sz="0" w:space="0" w:color="auto"/>
        <w:left w:val="none" w:sz="0" w:space="0" w:color="auto"/>
        <w:bottom w:val="none" w:sz="0" w:space="0" w:color="auto"/>
        <w:right w:val="none" w:sz="0" w:space="0" w:color="auto"/>
      </w:divBdr>
    </w:div>
    <w:div w:id="991446917">
      <w:marLeft w:val="0"/>
      <w:marRight w:val="0"/>
      <w:marTop w:val="0"/>
      <w:marBottom w:val="0"/>
      <w:divBdr>
        <w:top w:val="none" w:sz="0" w:space="0" w:color="auto"/>
        <w:left w:val="none" w:sz="0" w:space="0" w:color="auto"/>
        <w:bottom w:val="none" w:sz="0" w:space="0" w:color="auto"/>
        <w:right w:val="none" w:sz="0" w:space="0" w:color="auto"/>
      </w:divBdr>
    </w:div>
    <w:div w:id="991446918">
      <w:marLeft w:val="0"/>
      <w:marRight w:val="0"/>
      <w:marTop w:val="0"/>
      <w:marBottom w:val="0"/>
      <w:divBdr>
        <w:top w:val="none" w:sz="0" w:space="0" w:color="auto"/>
        <w:left w:val="none" w:sz="0" w:space="0" w:color="auto"/>
        <w:bottom w:val="none" w:sz="0" w:space="0" w:color="auto"/>
        <w:right w:val="none" w:sz="0" w:space="0" w:color="auto"/>
      </w:divBdr>
    </w:div>
    <w:div w:id="991446919">
      <w:marLeft w:val="0"/>
      <w:marRight w:val="0"/>
      <w:marTop w:val="0"/>
      <w:marBottom w:val="0"/>
      <w:divBdr>
        <w:top w:val="none" w:sz="0" w:space="0" w:color="auto"/>
        <w:left w:val="none" w:sz="0" w:space="0" w:color="auto"/>
        <w:bottom w:val="none" w:sz="0" w:space="0" w:color="auto"/>
        <w:right w:val="none" w:sz="0" w:space="0" w:color="auto"/>
      </w:divBdr>
    </w:div>
    <w:div w:id="991446920">
      <w:marLeft w:val="0"/>
      <w:marRight w:val="0"/>
      <w:marTop w:val="0"/>
      <w:marBottom w:val="0"/>
      <w:divBdr>
        <w:top w:val="none" w:sz="0" w:space="0" w:color="auto"/>
        <w:left w:val="none" w:sz="0" w:space="0" w:color="auto"/>
        <w:bottom w:val="none" w:sz="0" w:space="0" w:color="auto"/>
        <w:right w:val="none" w:sz="0" w:space="0" w:color="auto"/>
      </w:divBdr>
    </w:div>
    <w:div w:id="991446921">
      <w:marLeft w:val="0"/>
      <w:marRight w:val="0"/>
      <w:marTop w:val="0"/>
      <w:marBottom w:val="0"/>
      <w:divBdr>
        <w:top w:val="none" w:sz="0" w:space="0" w:color="auto"/>
        <w:left w:val="none" w:sz="0" w:space="0" w:color="auto"/>
        <w:bottom w:val="none" w:sz="0" w:space="0" w:color="auto"/>
        <w:right w:val="none" w:sz="0" w:space="0" w:color="auto"/>
      </w:divBdr>
    </w:div>
    <w:div w:id="991446922">
      <w:marLeft w:val="0"/>
      <w:marRight w:val="0"/>
      <w:marTop w:val="0"/>
      <w:marBottom w:val="0"/>
      <w:divBdr>
        <w:top w:val="none" w:sz="0" w:space="0" w:color="auto"/>
        <w:left w:val="none" w:sz="0" w:space="0" w:color="auto"/>
        <w:bottom w:val="none" w:sz="0" w:space="0" w:color="auto"/>
        <w:right w:val="none" w:sz="0" w:space="0" w:color="auto"/>
      </w:divBdr>
    </w:div>
    <w:div w:id="991446923">
      <w:marLeft w:val="0"/>
      <w:marRight w:val="0"/>
      <w:marTop w:val="0"/>
      <w:marBottom w:val="0"/>
      <w:divBdr>
        <w:top w:val="none" w:sz="0" w:space="0" w:color="auto"/>
        <w:left w:val="none" w:sz="0" w:space="0" w:color="auto"/>
        <w:bottom w:val="none" w:sz="0" w:space="0" w:color="auto"/>
        <w:right w:val="none" w:sz="0" w:space="0" w:color="auto"/>
      </w:divBdr>
    </w:div>
    <w:div w:id="99144692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6.bin"/><Relationship Id="rId117" Type="http://schemas.openxmlformats.org/officeDocument/2006/relationships/oleObject" Target="embeddings/oleObject51.bin"/><Relationship Id="rId21" Type="http://schemas.openxmlformats.org/officeDocument/2006/relationships/image" Target="media/image11.png"/><Relationship Id="rId42" Type="http://schemas.openxmlformats.org/officeDocument/2006/relationships/image" Target="media/image22.png"/><Relationship Id="rId47" Type="http://schemas.openxmlformats.org/officeDocument/2006/relationships/oleObject" Target="embeddings/oleObject16.bin"/><Relationship Id="rId63" Type="http://schemas.openxmlformats.org/officeDocument/2006/relationships/oleObject" Target="embeddings/oleObject24.bin"/><Relationship Id="rId68" Type="http://schemas.openxmlformats.org/officeDocument/2006/relationships/image" Target="media/image35.png"/><Relationship Id="rId84" Type="http://schemas.openxmlformats.org/officeDocument/2006/relationships/image" Target="media/image43.png"/><Relationship Id="rId89" Type="http://schemas.openxmlformats.org/officeDocument/2006/relationships/oleObject" Target="embeddings/oleObject37.bin"/><Relationship Id="rId112" Type="http://schemas.openxmlformats.org/officeDocument/2006/relationships/image" Target="media/image57.png"/><Relationship Id="rId133" Type="http://schemas.openxmlformats.org/officeDocument/2006/relationships/image" Target="media/image68.jpeg"/><Relationship Id="rId138" Type="http://schemas.openxmlformats.org/officeDocument/2006/relationships/image" Target="media/image71.png"/><Relationship Id="rId154" Type="http://schemas.openxmlformats.org/officeDocument/2006/relationships/image" Target="media/image81.png"/><Relationship Id="rId159" Type="http://schemas.openxmlformats.org/officeDocument/2006/relationships/oleObject" Target="embeddings/oleObject67.bin"/><Relationship Id="rId175" Type="http://schemas.openxmlformats.org/officeDocument/2006/relationships/image" Target="media/image95.png"/><Relationship Id="rId170" Type="http://schemas.openxmlformats.org/officeDocument/2006/relationships/image" Target="media/image91.png"/><Relationship Id="rId16" Type="http://schemas.openxmlformats.org/officeDocument/2006/relationships/image" Target="media/image8.png"/><Relationship Id="rId107" Type="http://schemas.openxmlformats.org/officeDocument/2006/relationships/oleObject" Target="embeddings/oleObject46.bin"/><Relationship Id="rId11" Type="http://schemas.openxmlformats.org/officeDocument/2006/relationships/image" Target="media/image4.png"/><Relationship Id="rId32" Type="http://schemas.openxmlformats.org/officeDocument/2006/relationships/image" Target="media/image17.png"/><Relationship Id="rId37" Type="http://schemas.openxmlformats.org/officeDocument/2006/relationships/oleObject" Target="embeddings/oleObject11.bin"/><Relationship Id="rId53" Type="http://schemas.openxmlformats.org/officeDocument/2006/relationships/oleObject" Target="embeddings/oleObject19.bin"/><Relationship Id="rId58" Type="http://schemas.openxmlformats.org/officeDocument/2006/relationships/image" Target="media/image30.png"/><Relationship Id="rId74" Type="http://schemas.openxmlformats.org/officeDocument/2006/relationships/image" Target="media/image38.png"/><Relationship Id="rId79" Type="http://schemas.openxmlformats.org/officeDocument/2006/relationships/oleObject" Target="embeddings/oleObject32.bin"/><Relationship Id="rId102" Type="http://schemas.openxmlformats.org/officeDocument/2006/relationships/image" Target="media/image52.png"/><Relationship Id="rId123" Type="http://schemas.openxmlformats.org/officeDocument/2006/relationships/oleObject" Target="embeddings/oleObject54.bin"/><Relationship Id="rId128" Type="http://schemas.openxmlformats.org/officeDocument/2006/relationships/image" Target="media/image65.png"/><Relationship Id="rId144" Type="http://schemas.openxmlformats.org/officeDocument/2006/relationships/image" Target="media/image76.png"/><Relationship Id="rId149" Type="http://schemas.openxmlformats.org/officeDocument/2006/relationships/oleObject" Target="embeddings/oleObject64.bin"/><Relationship Id="rId5" Type="http://schemas.openxmlformats.org/officeDocument/2006/relationships/footnotes" Target="footnotes.xml"/><Relationship Id="rId90" Type="http://schemas.openxmlformats.org/officeDocument/2006/relationships/image" Target="media/image46.png"/><Relationship Id="rId95" Type="http://schemas.openxmlformats.org/officeDocument/2006/relationships/oleObject" Target="embeddings/oleObject40.bin"/><Relationship Id="rId160" Type="http://schemas.openxmlformats.org/officeDocument/2006/relationships/image" Target="media/image86.png"/><Relationship Id="rId165" Type="http://schemas.openxmlformats.org/officeDocument/2006/relationships/oleObject" Target="embeddings/oleObject70.bin"/><Relationship Id="rId181" Type="http://schemas.openxmlformats.org/officeDocument/2006/relationships/theme" Target="theme/theme1.xml"/><Relationship Id="rId22" Type="http://schemas.openxmlformats.org/officeDocument/2006/relationships/oleObject" Target="embeddings/oleObject4.bin"/><Relationship Id="rId27" Type="http://schemas.openxmlformats.org/officeDocument/2006/relationships/image" Target="media/image14.png"/><Relationship Id="rId43" Type="http://schemas.openxmlformats.org/officeDocument/2006/relationships/oleObject" Target="embeddings/oleObject14.bin"/><Relationship Id="rId48" Type="http://schemas.openxmlformats.org/officeDocument/2006/relationships/image" Target="media/image25.png"/><Relationship Id="rId64" Type="http://schemas.openxmlformats.org/officeDocument/2006/relationships/image" Target="media/image33.png"/><Relationship Id="rId69" Type="http://schemas.openxmlformats.org/officeDocument/2006/relationships/oleObject" Target="embeddings/oleObject27.bin"/><Relationship Id="rId113" Type="http://schemas.openxmlformats.org/officeDocument/2006/relationships/oleObject" Target="embeddings/oleObject49.bin"/><Relationship Id="rId118" Type="http://schemas.openxmlformats.org/officeDocument/2006/relationships/image" Target="media/image60.png"/><Relationship Id="rId134" Type="http://schemas.openxmlformats.org/officeDocument/2006/relationships/image" Target="media/image69.png"/><Relationship Id="rId139" Type="http://schemas.openxmlformats.org/officeDocument/2006/relationships/oleObject" Target="embeddings/oleObject61.bin"/><Relationship Id="rId80" Type="http://schemas.openxmlformats.org/officeDocument/2006/relationships/image" Target="media/image41.png"/><Relationship Id="rId85" Type="http://schemas.openxmlformats.org/officeDocument/2006/relationships/oleObject" Target="embeddings/oleObject35.bin"/><Relationship Id="rId150" Type="http://schemas.openxmlformats.org/officeDocument/2006/relationships/image" Target="media/image79.png"/><Relationship Id="rId155" Type="http://schemas.openxmlformats.org/officeDocument/2006/relationships/image" Target="media/image82.jpeg"/><Relationship Id="rId171" Type="http://schemas.openxmlformats.org/officeDocument/2006/relationships/oleObject" Target="embeddings/oleObject73.bin"/><Relationship Id="rId176" Type="http://schemas.openxmlformats.org/officeDocument/2006/relationships/image" Target="media/image96.png"/><Relationship Id="rId12" Type="http://schemas.openxmlformats.org/officeDocument/2006/relationships/image" Target="media/image5.png"/><Relationship Id="rId17" Type="http://schemas.openxmlformats.org/officeDocument/2006/relationships/image" Target="media/image9.png"/><Relationship Id="rId33" Type="http://schemas.openxmlformats.org/officeDocument/2006/relationships/oleObject" Target="embeddings/oleObject9.bin"/><Relationship Id="rId38" Type="http://schemas.openxmlformats.org/officeDocument/2006/relationships/image" Target="media/image20.png"/><Relationship Id="rId59" Type="http://schemas.openxmlformats.org/officeDocument/2006/relationships/oleObject" Target="embeddings/oleObject22.bin"/><Relationship Id="rId103" Type="http://schemas.openxmlformats.org/officeDocument/2006/relationships/oleObject" Target="embeddings/oleObject44.bin"/><Relationship Id="rId108" Type="http://schemas.openxmlformats.org/officeDocument/2006/relationships/image" Target="media/image55.png"/><Relationship Id="rId124" Type="http://schemas.openxmlformats.org/officeDocument/2006/relationships/image" Target="media/image63.png"/><Relationship Id="rId129" Type="http://schemas.openxmlformats.org/officeDocument/2006/relationships/oleObject" Target="embeddings/oleObject57.bin"/><Relationship Id="rId54" Type="http://schemas.openxmlformats.org/officeDocument/2006/relationships/image" Target="media/image28.png"/><Relationship Id="rId70" Type="http://schemas.openxmlformats.org/officeDocument/2006/relationships/image" Target="media/image36.png"/><Relationship Id="rId75" Type="http://schemas.openxmlformats.org/officeDocument/2006/relationships/oleObject" Target="embeddings/oleObject30.bin"/><Relationship Id="rId91" Type="http://schemas.openxmlformats.org/officeDocument/2006/relationships/oleObject" Target="embeddings/oleObject38.bin"/><Relationship Id="rId96" Type="http://schemas.openxmlformats.org/officeDocument/2006/relationships/image" Target="media/image49.png"/><Relationship Id="rId140" Type="http://schemas.openxmlformats.org/officeDocument/2006/relationships/image" Target="media/image72.png"/><Relationship Id="rId145" Type="http://schemas.openxmlformats.org/officeDocument/2006/relationships/oleObject" Target="embeddings/oleObject62.bin"/><Relationship Id="rId161" Type="http://schemas.openxmlformats.org/officeDocument/2006/relationships/oleObject" Target="embeddings/oleObject68.bin"/><Relationship Id="rId166" Type="http://schemas.openxmlformats.org/officeDocument/2006/relationships/image" Target="media/image89.pn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2.png"/><Relationship Id="rId28" Type="http://schemas.openxmlformats.org/officeDocument/2006/relationships/oleObject" Target="embeddings/oleObject7.bin"/><Relationship Id="rId49" Type="http://schemas.openxmlformats.org/officeDocument/2006/relationships/oleObject" Target="embeddings/oleObject17.bin"/><Relationship Id="rId114" Type="http://schemas.openxmlformats.org/officeDocument/2006/relationships/image" Target="media/image58.png"/><Relationship Id="rId119" Type="http://schemas.openxmlformats.org/officeDocument/2006/relationships/oleObject" Target="embeddings/oleObject52.bin"/><Relationship Id="rId44" Type="http://schemas.openxmlformats.org/officeDocument/2006/relationships/image" Target="media/image23.png"/><Relationship Id="rId60" Type="http://schemas.openxmlformats.org/officeDocument/2006/relationships/image" Target="media/image31.png"/><Relationship Id="rId65" Type="http://schemas.openxmlformats.org/officeDocument/2006/relationships/oleObject" Target="embeddings/oleObject25.bin"/><Relationship Id="rId81" Type="http://schemas.openxmlformats.org/officeDocument/2006/relationships/oleObject" Target="embeddings/oleObject33.bin"/><Relationship Id="rId86" Type="http://schemas.openxmlformats.org/officeDocument/2006/relationships/image" Target="media/image44.png"/><Relationship Id="rId130" Type="http://schemas.openxmlformats.org/officeDocument/2006/relationships/image" Target="media/image66.png"/><Relationship Id="rId135" Type="http://schemas.openxmlformats.org/officeDocument/2006/relationships/oleObject" Target="embeddings/oleObject59.bin"/><Relationship Id="rId151" Type="http://schemas.openxmlformats.org/officeDocument/2006/relationships/oleObject" Target="embeddings/oleObject65.bin"/><Relationship Id="rId156" Type="http://schemas.openxmlformats.org/officeDocument/2006/relationships/image" Target="media/image83.jpeg"/><Relationship Id="rId177" Type="http://schemas.openxmlformats.org/officeDocument/2006/relationships/image" Target="media/image97.png"/><Relationship Id="rId4" Type="http://schemas.openxmlformats.org/officeDocument/2006/relationships/webSettings" Target="webSettings.xml"/><Relationship Id="rId9" Type="http://schemas.openxmlformats.org/officeDocument/2006/relationships/footer" Target="footer1.xml"/><Relationship Id="rId172" Type="http://schemas.openxmlformats.org/officeDocument/2006/relationships/image" Target="media/image92.png"/><Relationship Id="rId180" Type="http://schemas.openxmlformats.org/officeDocument/2006/relationships/fontTable" Target="fontTable.xml"/><Relationship Id="rId13" Type="http://schemas.openxmlformats.org/officeDocument/2006/relationships/oleObject" Target="embeddings/oleObject1.bin"/><Relationship Id="rId18" Type="http://schemas.openxmlformats.org/officeDocument/2006/relationships/oleObject" Target="embeddings/oleObject2.bin"/><Relationship Id="rId39" Type="http://schemas.openxmlformats.org/officeDocument/2006/relationships/oleObject" Target="embeddings/oleObject12.bin"/><Relationship Id="rId109" Type="http://schemas.openxmlformats.org/officeDocument/2006/relationships/oleObject" Target="embeddings/oleObject47.bin"/><Relationship Id="rId34" Type="http://schemas.openxmlformats.org/officeDocument/2006/relationships/image" Target="media/image18.png"/><Relationship Id="rId50" Type="http://schemas.openxmlformats.org/officeDocument/2006/relationships/image" Target="media/image26.png"/><Relationship Id="rId55" Type="http://schemas.openxmlformats.org/officeDocument/2006/relationships/oleObject" Target="embeddings/oleObject20.bin"/><Relationship Id="rId76" Type="http://schemas.openxmlformats.org/officeDocument/2006/relationships/image" Target="media/image39.png"/><Relationship Id="rId97" Type="http://schemas.openxmlformats.org/officeDocument/2006/relationships/oleObject" Target="embeddings/oleObject41.bin"/><Relationship Id="rId104" Type="http://schemas.openxmlformats.org/officeDocument/2006/relationships/image" Target="media/image53.png"/><Relationship Id="rId120" Type="http://schemas.openxmlformats.org/officeDocument/2006/relationships/image" Target="media/image61.png"/><Relationship Id="rId125" Type="http://schemas.openxmlformats.org/officeDocument/2006/relationships/oleObject" Target="embeddings/oleObject55.bin"/><Relationship Id="rId141" Type="http://schemas.openxmlformats.org/officeDocument/2006/relationships/image" Target="media/image73.png"/><Relationship Id="rId146" Type="http://schemas.openxmlformats.org/officeDocument/2006/relationships/image" Target="media/image77.png"/><Relationship Id="rId167" Type="http://schemas.openxmlformats.org/officeDocument/2006/relationships/oleObject" Target="embeddings/oleObject71.bin"/><Relationship Id="rId7" Type="http://schemas.openxmlformats.org/officeDocument/2006/relationships/image" Target="media/image1.png"/><Relationship Id="rId71" Type="http://schemas.openxmlformats.org/officeDocument/2006/relationships/oleObject" Target="embeddings/oleObject28.bin"/><Relationship Id="rId92" Type="http://schemas.openxmlformats.org/officeDocument/2006/relationships/image" Target="media/image47.png"/><Relationship Id="rId162" Type="http://schemas.openxmlformats.org/officeDocument/2006/relationships/image" Target="media/image87.png"/><Relationship Id="rId2" Type="http://schemas.openxmlformats.org/officeDocument/2006/relationships/styles" Target="styles.xml"/><Relationship Id="rId29" Type="http://schemas.openxmlformats.org/officeDocument/2006/relationships/image" Target="media/image15.png"/><Relationship Id="rId24" Type="http://schemas.openxmlformats.org/officeDocument/2006/relationships/oleObject" Target="embeddings/oleObject5.bin"/><Relationship Id="rId40" Type="http://schemas.openxmlformats.org/officeDocument/2006/relationships/image" Target="media/image21.png"/><Relationship Id="rId45" Type="http://schemas.openxmlformats.org/officeDocument/2006/relationships/oleObject" Target="embeddings/oleObject15.bin"/><Relationship Id="rId66" Type="http://schemas.openxmlformats.org/officeDocument/2006/relationships/image" Target="media/image34.png"/><Relationship Id="rId87" Type="http://schemas.openxmlformats.org/officeDocument/2006/relationships/oleObject" Target="embeddings/oleObject36.bin"/><Relationship Id="rId110" Type="http://schemas.openxmlformats.org/officeDocument/2006/relationships/image" Target="media/image56.png"/><Relationship Id="rId115" Type="http://schemas.openxmlformats.org/officeDocument/2006/relationships/oleObject" Target="embeddings/oleObject50.bin"/><Relationship Id="rId131" Type="http://schemas.openxmlformats.org/officeDocument/2006/relationships/oleObject" Target="embeddings/oleObject58.bin"/><Relationship Id="rId136" Type="http://schemas.openxmlformats.org/officeDocument/2006/relationships/image" Target="media/image70.png"/><Relationship Id="rId157" Type="http://schemas.openxmlformats.org/officeDocument/2006/relationships/image" Target="media/image84.png"/><Relationship Id="rId178" Type="http://schemas.openxmlformats.org/officeDocument/2006/relationships/image" Target="media/image98.png"/><Relationship Id="rId61" Type="http://schemas.openxmlformats.org/officeDocument/2006/relationships/oleObject" Target="embeddings/oleObject23.bin"/><Relationship Id="rId82" Type="http://schemas.openxmlformats.org/officeDocument/2006/relationships/image" Target="media/image42.png"/><Relationship Id="rId152" Type="http://schemas.openxmlformats.org/officeDocument/2006/relationships/image" Target="media/image80.png"/><Relationship Id="rId173" Type="http://schemas.openxmlformats.org/officeDocument/2006/relationships/image" Target="media/image93.png"/><Relationship Id="rId19" Type="http://schemas.openxmlformats.org/officeDocument/2006/relationships/image" Target="media/image10.png"/><Relationship Id="rId14" Type="http://schemas.openxmlformats.org/officeDocument/2006/relationships/image" Target="media/image6.png"/><Relationship Id="rId30" Type="http://schemas.openxmlformats.org/officeDocument/2006/relationships/oleObject" Target="embeddings/oleObject8.bin"/><Relationship Id="rId35" Type="http://schemas.openxmlformats.org/officeDocument/2006/relationships/oleObject" Target="embeddings/oleObject10.bin"/><Relationship Id="rId56" Type="http://schemas.openxmlformats.org/officeDocument/2006/relationships/image" Target="media/image29.png"/><Relationship Id="rId77" Type="http://schemas.openxmlformats.org/officeDocument/2006/relationships/oleObject" Target="embeddings/oleObject31.bin"/><Relationship Id="rId100" Type="http://schemas.openxmlformats.org/officeDocument/2006/relationships/image" Target="media/image51.png"/><Relationship Id="rId105" Type="http://schemas.openxmlformats.org/officeDocument/2006/relationships/oleObject" Target="embeddings/oleObject45.bin"/><Relationship Id="rId126" Type="http://schemas.openxmlformats.org/officeDocument/2006/relationships/image" Target="media/image64.png"/><Relationship Id="rId147" Type="http://schemas.openxmlformats.org/officeDocument/2006/relationships/oleObject" Target="embeddings/oleObject63.bin"/><Relationship Id="rId168" Type="http://schemas.openxmlformats.org/officeDocument/2006/relationships/image" Target="media/image90.png"/><Relationship Id="rId8" Type="http://schemas.openxmlformats.org/officeDocument/2006/relationships/header" Target="header1.xml"/><Relationship Id="rId51" Type="http://schemas.openxmlformats.org/officeDocument/2006/relationships/oleObject" Target="embeddings/oleObject18.bin"/><Relationship Id="rId72" Type="http://schemas.openxmlformats.org/officeDocument/2006/relationships/image" Target="media/image37.png"/><Relationship Id="rId93" Type="http://schemas.openxmlformats.org/officeDocument/2006/relationships/oleObject" Target="embeddings/oleObject39.bin"/><Relationship Id="rId98" Type="http://schemas.openxmlformats.org/officeDocument/2006/relationships/image" Target="media/image50.png"/><Relationship Id="rId121" Type="http://schemas.openxmlformats.org/officeDocument/2006/relationships/oleObject" Target="embeddings/oleObject53.bin"/><Relationship Id="rId142" Type="http://schemas.openxmlformats.org/officeDocument/2006/relationships/image" Target="media/image74.png"/><Relationship Id="rId163" Type="http://schemas.openxmlformats.org/officeDocument/2006/relationships/oleObject" Target="embeddings/oleObject69.bin"/><Relationship Id="rId3" Type="http://schemas.openxmlformats.org/officeDocument/2006/relationships/settings" Target="settings.xml"/><Relationship Id="rId25" Type="http://schemas.openxmlformats.org/officeDocument/2006/relationships/image" Target="media/image13.png"/><Relationship Id="rId46" Type="http://schemas.openxmlformats.org/officeDocument/2006/relationships/image" Target="media/image24.png"/><Relationship Id="rId67" Type="http://schemas.openxmlformats.org/officeDocument/2006/relationships/oleObject" Target="embeddings/oleObject26.bin"/><Relationship Id="rId116" Type="http://schemas.openxmlformats.org/officeDocument/2006/relationships/image" Target="media/image59.png"/><Relationship Id="rId137" Type="http://schemas.openxmlformats.org/officeDocument/2006/relationships/oleObject" Target="embeddings/oleObject60.bin"/><Relationship Id="rId158" Type="http://schemas.openxmlformats.org/officeDocument/2006/relationships/image" Target="media/image85.png"/><Relationship Id="rId20" Type="http://schemas.openxmlformats.org/officeDocument/2006/relationships/oleObject" Target="embeddings/oleObject3.bin"/><Relationship Id="rId41" Type="http://schemas.openxmlformats.org/officeDocument/2006/relationships/oleObject" Target="embeddings/oleObject13.bin"/><Relationship Id="rId62" Type="http://schemas.openxmlformats.org/officeDocument/2006/relationships/image" Target="media/image32.png"/><Relationship Id="rId83" Type="http://schemas.openxmlformats.org/officeDocument/2006/relationships/oleObject" Target="embeddings/oleObject34.bin"/><Relationship Id="rId88" Type="http://schemas.openxmlformats.org/officeDocument/2006/relationships/image" Target="media/image45.png"/><Relationship Id="rId111" Type="http://schemas.openxmlformats.org/officeDocument/2006/relationships/oleObject" Target="embeddings/oleObject48.bin"/><Relationship Id="rId132" Type="http://schemas.openxmlformats.org/officeDocument/2006/relationships/image" Target="media/image67.jpeg"/><Relationship Id="rId153" Type="http://schemas.openxmlformats.org/officeDocument/2006/relationships/oleObject" Target="embeddings/oleObject66.bin"/><Relationship Id="rId174" Type="http://schemas.openxmlformats.org/officeDocument/2006/relationships/image" Target="media/image94.png"/><Relationship Id="rId179" Type="http://schemas.openxmlformats.org/officeDocument/2006/relationships/image" Target="media/image99.png"/><Relationship Id="rId15" Type="http://schemas.openxmlformats.org/officeDocument/2006/relationships/image" Target="media/image7.png"/><Relationship Id="rId36" Type="http://schemas.openxmlformats.org/officeDocument/2006/relationships/image" Target="media/image19.png"/><Relationship Id="rId57" Type="http://schemas.openxmlformats.org/officeDocument/2006/relationships/oleObject" Target="embeddings/oleObject21.bin"/><Relationship Id="rId106" Type="http://schemas.openxmlformats.org/officeDocument/2006/relationships/image" Target="media/image54.png"/><Relationship Id="rId127" Type="http://schemas.openxmlformats.org/officeDocument/2006/relationships/oleObject" Target="embeddings/oleObject56.bin"/><Relationship Id="rId10" Type="http://schemas.openxmlformats.org/officeDocument/2006/relationships/image" Target="media/image3.png"/><Relationship Id="rId31" Type="http://schemas.openxmlformats.org/officeDocument/2006/relationships/image" Target="media/image16.png"/><Relationship Id="rId52" Type="http://schemas.openxmlformats.org/officeDocument/2006/relationships/image" Target="media/image27.png"/><Relationship Id="rId73" Type="http://schemas.openxmlformats.org/officeDocument/2006/relationships/oleObject" Target="embeddings/oleObject29.bin"/><Relationship Id="rId78" Type="http://schemas.openxmlformats.org/officeDocument/2006/relationships/image" Target="media/image40.png"/><Relationship Id="rId94" Type="http://schemas.openxmlformats.org/officeDocument/2006/relationships/image" Target="media/image48.png"/><Relationship Id="rId99" Type="http://schemas.openxmlformats.org/officeDocument/2006/relationships/oleObject" Target="embeddings/oleObject42.bin"/><Relationship Id="rId101" Type="http://schemas.openxmlformats.org/officeDocument/2006/relationships/oleObject" Target="embeddings/oleObject43.bin"/><Relationship Id="rId122" Type="http://schemas.openxmlformats.org/officeDocument/2006/relationships/image" Target="media/image62.png"/><Relationship Id="rId143" Type="http://schemas.openxmlformats.org/officeDocument/2006/relationships/image" Target="media/image75.png"/><Relationship Id="rId148" Type="http://schemas.openxmlformats.org/officeDocument/2006/relationships/image" Target="media/image78.png"/><Relationship Id="rId164" Type="http://schemas.openxmlformats.org/officeDocument/2006/relationships/image" Target="media/image88.png"/><Relationship Id="rId169" Type="http://schemas.openxmlformats.org/officeDocument/2006/relationships/oleObject" Target="embeddings/oleObject72.bin"/></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12</TotalTime>
  <Pages>187</Pages>
  <Words>-32766</Words>
  <Characters>-32766</Characters>
  <Application>Microsoft Office Outlook</Application>
  <DocSecurity>0</DocSecurity>
  <Lines>0</Lines>
  <Paragraphs>0</Paragraphs>
  <ScaleCrop>false</ScaleCrop>
  <Company>home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Asus</dc:creator>
  <cp:keywords/>
  <dc:description/>
  <cp:lastModifiedBy>ФильН</cp:lastModifiedBy>
  <cp:revision>10</cp:revision>
  <cp:lastPrinted>2019-11-28T15:29:00Z</cp:lastPrinted>
  <dcterms:created xsi:type="dcterms:W3CDTF">2019-12-12T09:07:00Z</dcterms:created>
  <dcterms:modified xsi:type="dcterms:W3CDTF">2019-12-12T14:47:00Z</dcterms:modified>
</cp:coreProperties>
</file>