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BB" w:rsidRPr="006F4A85" w:rsidRDefault="006F4A85" w:rsidP="006F4A85">
      <w:pPr>
        <w:jc w:val="center"/>
        <w:rPr>
          <w:sz w:val="28"/>
          <w:szCs w:val="28"/>
        </w:rPr>
      </w:pPr>
      <w:r w:rsidRPr="006F4A85">
        <w:rPr>
          <w:sz w:val="28"/>
          <w:szCs w:val="28"/>
        </w:rPr>
        <w:t>Информация о среднемесячной заработной плате руководителей</w:t>
      </w:r>
    </w:p>
    <w:p w:rsidR="006F4A85" w:rsidRPr="006F4A85" w:rsidRDefault="006F4A85" w:rsidP="006F4A85">
      <w:pPr>
        <w:jc w:val="center"/>
        <w:rPr>
          <w:b/>
          <w:sz w:val="28"/>
          <w:szCs w:val="28"/>
        </w:rPr>
      </w:pPr>
      <w:r w:rsidRPr="006F4A85">
        <w:rPr>
          <w:b/>
          <w:sz w:val="28"/>
          <w:szCs w:val="28"/>
        </w:rPr>
        <w:t>Муниципальное казенное учреждение муниципального образования Выселковский район  за 2023 год</w:t>
      </w:r>
    </w:p>
    <w:p w:rsidR="006F4A85" w:rsidRDefault="006F4A85">
      <w:pPr>
        <w:jc w:val="center"/>
        <w:rPr>
          <w:b/>
          <w:sz w:val="28"/>
          <w:szCs w:val="28"/>
        </w:rPr>
      </w:pPr>
    </w:p>
    <w:p w:rsidR="006F4A85" w:rsidRPr="006F4A85" w:rsidRDefault="006F4A85" w:rsidP="006F4A8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bookmarkStart w:id="0" w:name="_GoBack"/>
      <w:bookmarkEnd w:id="0"/>
      <w:r>
        <w:rPr>
          <w:b/>
          <w:sz w:val="28"/>
          <w:szCs w:val="28"/>
        </w:rPr>
        <w:t>44312,61р.</w:t>
      </w:r>
    </w:p>
    <w:sectPr w:rsidR="006F4A85" w:rsidRPr="006F4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85"/>
    <w:rsid w:val="006F4A85"/>
    <w:rsid w:val="00E6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Silaev</dc:creator>
  <cp:lastModifiedBy>Silaev</cp:lastModifiedBy>
  <cp:revision>1</cp:revision>
  <dcterms:created xsi:type="dcterms:W3CDTF">2024-01-31T05:41:00Z</dcterms:created>
  <dcterms:modified xsi:type="dcterms:W3CDTF">2024-01-31T05:43:00Z</dcterms:modified>
</cp:coreProperties>
</file>