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947" w:rsidRPr="00E92947" w:rsidRDefault="00E92947" w:rsidP="003E002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E002A" w:rsidRPr="00F335DB" w:rsidRDefault="003E002A" w:rsidP="003E002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F335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Более 4,5 тысяч видов продукции и компетенций кубанских производителей представлены на </w:t>
      </w:r>
      <w:hyperlink r:id="rId4" w:history="1">
        <w:r w:rsidRPr="00F335DB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Промышленном портале Краснодарского края</w:t>
        </w:r>
      </w:hyperlink>
    </w:p>
    <w:p w:rsidR="003E002A" w:rsidRPr="00F335DB" w:rsidRDefault="003E002A" w:rsidP="003E002A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02A" w:rsidRPr="00F335DB" w:rsidRDefault="003E002A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 создан министерством промышленной политики и Фондом развития промышленности региона в качестве нового инструмента государственной поддержки по продвижению краевых производителей и промышленной продукции. Все услуги бесплатны для предприятий. Чтобы получить господдержку, необходимо зарегистрировать свое предприятие на сайте и разместить продукцию или производственные услуги. </w:t>
      </w:r>
    </w:p>
    <w:p w:rsidR="003E002A" w:rsidRPr="00F335DB" w:rsidRDefault="003E002A" w:rsidP="003E00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5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сегодняшний день на Портале зарегистрировано более 900 производителей 14 отраслей промышленности. Функционал Портала позволяет потребителям напрямую взаимодействовать с производителями. Запрос стоимости продукции приходит производителям на электронную почту.</w:t>
      </w:r>
    </w:p>
    <w:p w:rsidR="003E002A" w:rsidRPr="00F335DB" w:rsidRDefault="003E002A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Портал также содержит полную информацию обо всех действующих мерах господдержки промышленников региона, инвестиционных предложениях в сфере промышленности и </w:t>
      </w:r>
      <w:proofErr w:type="spellStart"/>
      <w:r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инвестплощадках</w:t>
      </w:r>
      <w:proofErr w:type="spellEnd"/>
      <w:r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границах действующих и создаваемых промышленных парков.</w:t>
      </w:r>
    </w:p>
    <w:p w:rsidR="003E002A" w:rsidRPr="00F335DB" w:rsidRDefault="003E002A" w:rsidP="003E00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5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 время работы </w:t>
      </w:r>
      <w:r w:rsidR="007462A2" w:rsidRPr="00F335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Портал</w:t>
      </w:r>
      <w:r w:rsidRPr="00F335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стал информационным аккумулятором, обеспечивающим промышленную отрасль региона сведениями о производимой продукции, мерах господдержки, направлениях продвижения продукции, промышленной инфраструктуре и инвестиционных предложениях. </w:t>
      </w:r>
    </w:p>
    <w:p w:rsidR="003E002A" w:rsidRPr="00F335DB" w:rsidRDefault="00F335DB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E0A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900430</wp:posOffset>
            </wp:positionV>
            <wp:extent cx="3806825" cy="2533650"/>
            <wp:effectExtent l="0" t="0" r="3175" b="0"/>
            <wp:wrapTopAndBottom/>
            <wp:docPr id="867459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45989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02A"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Консультацию по вопросам размещения информации о продукции и компетенциях на краевом Промышленном портале можно получить по телефону ФРП региона: +7 (861) 205</w:t>
      </w:r>
      <w:r w:rsidR="003E002A"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44</w:t>
      </w:r>
      <w:r w:rsidR="003E002A"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09 (доб. 701, 702). А также, написав обращение на электронную почту (promportal@frpkk.ru) или в форму онлайн</w:t>
      </w:r>
      <w:r w:rsidR="003E002A" w:rsidRPr="00F335D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чата на Портале.</w:t>
      </w:r>
    </w:p>
    <w:p w:rsidR="00F335DB" w:rsidRDefault="00F335DB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5DB" w:rsidRDefault="00F335DB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5DB" w:rsidRDefault="00F335DB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5DB" w:rsidRPr="00633D91" w:rsidRDefault="00F335DB" w:rsidP="003E00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297" w:rsidRPr="00E92947" w:rsidRDefault="00EB2297" w:rsidP="00E929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B2297" w:rsidRPr="00E92947" w:rsidSect="00894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02A"/>
    <w:rsid w:val="003E002A"/>
    <w:rsid w:val="00423978"/>
    <w:rsid w:val="00620481"/>
    <w:rsid w:val="006300EB"/>
    <w:rsid w:val="00637E0A"/>
    <w:rsid w:val="007462A2"/>
    <w:rsid w:val="00894374"/>
    <w:rsid w:val="00A27927"/>
    <w:rsid w:val="00B87457"/>
    <w:rsid w:val="00C707A7"/>
    <w:rsid w:val="00D17944"/>
    <w:rsid w:val="00E92947"/>
    <w:rsid w:val="00EB2297"/>
    <w:rsid w:val="00F335DB"/>
    <w:rsid w:val="00F7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2A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002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2947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EB229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0481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sheveleva\Downloads\prom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 Пантюшина</dc:creator>
  <cp:lastModifiedBy>КобыленкоЛ</cp:lastModifiedBy>
  <cp:revision>4</cp:revision>
  <cp:lastPrinted>2023-10-18T08:56:00Z</cp:lastPrinted>
  <dcterms:created xsi:type="dcterms:W3CDTF">2023-10-23T10:15:00Z</dcterms:created>
  <dcterms:modified xsi:type="dcterms:W3CDTF">2023-10-24T06:28:00Z</dcterms:modified>
</cp:coreProperties>
</file>