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ПОСТАНОВЛЕНИЕ № 1239 от 10.12.2020 г.</w:t>
      </w: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 создании особо охраняемой природной территории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местного значения природной рекреационной зоны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«Первомайская роща»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36"/>
          <w:kern w:val="1"/>
          <w:sz w:val="28"/>
          <w:szCs w:val="28"/>
          <w:lang/>
        </w:rPr>
      </w:pP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В соответствии со статьей 8 Устава муниципального образования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Земельным кодексом Российской Федерации,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Федеральным законом от 14 марта 1995 года № 33-ФЗ «Об особо охраняемых природных территориях», Законом Краснодарского края от 31 декабря 2003 года № 656-КЗ «Об особо охраняемых природных территориях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Краснодарского края», установив, что не отнесение земельного участка с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кадастровым номером 23:05:0604000:1294, к особо охраняемой природной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территории может привести к постепенной антропогенной трансформации ценной, исторически сложившейся природной рекреационной зоны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рассмотрев проект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материалов, обосновывающих создание особо охраняемой природной территории местного значения в границах обследуемого земельного участка с кадастровым номером 23:05:0604000:1294, расположенного по адресу: Краснодарский край,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юго-восточная окраина села Первомайского, </w:t>
      </w:r>
      <w:r w:rsidRPr="00CC100C">
        <w:rPr>
          <w:rFonts w:ascii="Times New Roman" w:eastAsia="Lucida Sans Unicode" w:hAnsi="Times New Roman" w:cs="Times New Roman"/>
          <w:spacing w:val="100"/>
          <w:kern w:val="1"/>
          <w:sz w:val="28"/>
          <w:szCs w:val="28"/>
          <w:lang/>
        </w:rPr>
        <w:t>постановляю</w:t>
      </w:r>
      <w:r w:rsidRPr="00CC100C">
        <w:rPr>
          <w:rFonts w:ascii="Times New Roman" w:eastAsia="Lucida Sans Unicode" w:hAnsi="Times New Roman" w:cs="Times New Roman"/>
          <w:spacing w:val="36"/>
          <w:kern w:val="1"/>
          <w:sz w:val="28"/>
          <w:szCs w:val="28"/>
          <w:lang/>
        </w:rPr>
        <w:t>: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 Создать особо охраняемую природную территорию местного значения природную рекреационную зону «Первомайская роща» в границах земельного   участка с кадастровым номером 23:05:0604000:1294, расположенную по адресу: Краснодарский край,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Выселковское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сельское поселение, юго-восточная окраина села Первомайского, площадью 74639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кв.м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 Утвердить: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1) границы особо охраняемой природной территории местного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значения природной рекреационной зоны «Первомайская роща» (приложение          № 1);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2) Положение об особо охраняемой природной территории местного значения природной рекреационной зоне «Первомайская роща» (приложение          № 2).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Управлению архитектуры и градостроительства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обеспечить в соответствии с Федеральным законом от 13 июля 2015 года № 218-ФЗ «О государственной регистрации недвижимости» представление в орган, осуществляющий государственный кадастровый учет и ведение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Единого государственного реестра недвижимости, документов, содержащих необходимые для внесения в Единый государственный реестр недвижимости сведения об особо охраняемой природной территории местного значения природная рекреационная зона «Первомайская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роща».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4. Главному специалисту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М.А.Силаеву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разместить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настоящее постановление на официальном Интернет – портале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 </w:t>
      </w:r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район</w:t>
      </w:r>
    </w:p>
    <w:p w:rsidR="00CC100C" w:rsidRPr="00CC100C" w:rsidRDefault="00CC100C" w:rsidP="00CC100C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6. </w:t>
      </w:r>
      <w:proofErr w:type="gramStart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Контроль за</w:t>
      </w:r>
      <w:proofErr w:type="gramEnd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район </w:t>
      </w:r>
      <w:proofErr w:type="spellStart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В.В.Кононенко</w:t>
      </w:r>
      <w:proofErr w:type="spellEnd"/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.</w:t>
      </w:r>
    </w:p>
    <w:p w:rsidR="00CC100C" w:rsidRPr="00CC100C" w:rsidRDefault="00CC100C" w:rsidP="00CC100C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7. Постановление вступает в силу со дня его обнародования.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Первый заместитель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</w:t>
      </w:r>
      <w:bookmarkStart w:id="0" w:name="_GoBack"/>
      <w:bookmarkEnd w:id="0"/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proofErr w:type="spellEnd"/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-267335</wp:posOffset>
                </wp:positionV>
                <wp:extent cx="257175" cy="438150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0C" w:rsidRDefault="00CC100C" w:rsidP="00CC100C"/>
                          <w:p w:rsidR="00CC100C" w:rsidRDefault="00CC100C" w:rsidP="00CC1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1.2pt;margin-top:-21.05pt;width:2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smwQIAALg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" filled="f" stroked="f">
                <v:textbox>
                  <w:txbxContent>
                    <w:p w:rsidR="00CC100C" w:rsidRDefault="00CC100C" w:rsidP="00CC100C"/>
                    <w:p w:rsidR="00CC100C" w:rsidRDefault="00CC100C" w:rsidP="00CC100C"/>
                  </w:txbxContent>
                </v:textbox>
              </v:shape>
            </w:pict>
          </mc:Fallback>
        </mc:AlternateContent>
      </w: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 № 1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УТВЕРЖДЕНО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Постановлением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_____________ № _______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ГРАНИЦЫ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особо охраняемой природной территории местного значения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природной рекреационной зоны «Первомайская роща»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"/>
          <w:szCs w:val="24"/>
          <w:lang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6"/>
        <w:gridCol w:w="4456"/>
      </w:tblGrid>
      <w:tr w:rsidR="00CC100C" w:rsidRPr="00CC100C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ОПИСАНИЕ МЕСТОПОЛОЖЕНИЯ ГРАНИЦ</w:t>
            </w:r>
          </w:p>
        </w:tc>
      </w:tr>
      <w:tr w:rsidR="00CC100C" w:rsidRPr="00CC100C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особо охраняемая природная территория местного значения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природной рекреационной зоны «Первомайская роща»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C10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Выселковского</w:t>
            </w:r>
            <w:proofErr w:type="spellEnd"/>
            <w:r w:rsidRPr="00CC100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 Краснодарского края</w:t>
            </w:r>
          </w:p>
        </w:tc>
      </w:tr>
      <w:tr w:rsidR="00CC100C" w:rsidRPr="00CC100C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0C" w:rsidRPr="00CC100C" w:rsidRDefault="00CC100C" w:rsidP="00CC100C">
            <w:pPr>
              <w:widowControl w:val="0"/>
              <w:tabs>
                <w:tab w:val="left" w:pos="27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CC100C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CC100C" w:rsidRPr="00CC100C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00C" w:rsidRPr="00CC100C" w:rsidRDefault="00CC100C" w:rsidP="00CC100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</w:pPr>
          </w:p>
        </w:tc>
      </w:tr>
      <w:tr w:rsidR="00CC100C" w:rsidRPr="00CC100C" w:rsidTr="008C657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00C" w:rsidRPr="00CC100C" w:rsidRDefault="00CC100C" w:rsidP="00CC100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CC100C" w:rsidRPr="00CC100C" w:rsidTr="008C6575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характеристик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Выселковский</w:t>
            </w:r>
            <w:proofErr w:type="spell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объекта +/- величина погрешности определения площади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+/- Дельта Р)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746</w:t>
            </w: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39</w:t>
            </w: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кв.м</w:t>
            </w:r>
            <w:proofErr w:type="spellEnd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± 624 </w:t>
            </w:r>
            <w:proofErr w:type="spellStart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кв.м</w:t>
            </w:r>
            <w:proofErr w:type="spellEnd"/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характеристики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8"/>
          <w:szCs w:val="8"/>
          <w:lang/>
        </w:rPr>
      </w:pPr>
    </w:p>
    <w:tbl>
      <w:tblPr>
        <w:tblW w:w="508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2"/>
        <w:gridCol w:w="1334"/>
        <w:gridCol w:w="1353"/>
        <w:gridCol w:w="2047"/>
        <w:gridCol w:w="1821"/>
        <w:gridCol w:w="1426"/>
        <w:gridCol w:w="173"/>
      </w:tblGrid>
      <w:tr w:rsidR="00CC100C" w:rsidRPr="00CC100C" w:rsidTr="008C6575">
        <w:trPr>
          <w:gridAfter w:val="1"/>
          <w:wAfter w:w="90" w:type="pct"/>
          <w:trHeight w:val="430"/>
        </w:trPr>
        <w:tc>
          <w:tcPr>
            <w:tcW w:w="49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Система координат </w:t>
            </w:r>
            <w:r w:rsidRPr="00CC10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МСК-23, зона 2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Сведения о характерных точках границ объекта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погрешность положения 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характерной точки (М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proofErr w:type="gram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"/>
          <w:szCs w:val="4"/>
          <w:lang/>
        </w:rPr>
      </w:pPr>
    </w:p>
    <w:tbl>
      <w:tblPr>
        <w:tblW w:w="508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1"/>
        <w:gridCol w:w="1334"/>
        <w:gridCol w:w="1353"/>
        <w:gridCol w:w="2047"/>
        <w:gridCol w:w="100"/>
        <w:gridCol w:w="1721"/>
        <w:gridCol w:w="1600"/>
      </w:tblGrid>
      <w:tr w:rsidR="00CC100C" w:rsidRPr="00CC100C" w:rsidTr="008C6575">
        <w:trPr>
          <w:trHeight w:val="54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546445.74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2203809.71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546451.22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2203892.97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546450.52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2203911.17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Картометрический </w:t>
            </w: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546480.75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2204060.14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546474.91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2204089.68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546369.39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2204130.88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546361.87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2204133.50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546353.31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2204156.54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546364.13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2204309.43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546375.10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2204341.74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546386.66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2204370.28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546404.86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2204392.58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546448.74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2204378.84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546523.73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2204354.53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546512.14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2204312.52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546507.78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2204271.97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546512.15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2204199.90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546520.11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2204139.79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546532.66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2204107.42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546626.20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2204017.51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546625.12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2203923.96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546445.74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2203809.71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CC100C" w:rsidRPr="00CC100C" w:rsidTr="008C6575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 Сведения о характерных точках части (частей) границы объекта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 части границы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погрешность положения характерной точки (М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proofErr w:type="gram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0C" w:rsidRPr="00CC100C" w:rsidTr="008C6575">
        <w:trPr>
          <w:trHeight w:val="5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100C" w:rsidRPr="00CC100C" w:rsidTr="008C6575">
        <w:trPr>
          <w:trHeight w:val="243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br w:type="page"/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lastRenderedPageBreak/>
        <w:t>Раздел 3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1"/>
        <w:gridCol w:w="8"/>
        <w:gridCol w:w="917"/>
        <w:gridCol w:w="805"/>
        <w:gridCol w:w="703"/>
        <w:gridCol w:w="829"/>
        <w:gridCol w:w="1412"/>
        <w:gridCol w:w="1715"/>
        <w:gridCol w:w="1629"/>
      </w:tblGrid>
      <w:tr w:rsidR="00CC100C" w:rsidRPr="00CC100C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CC100C" w:rsidRPr="00CC100C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Система координат –</w:t>
            </w:r>
          </w:p>
        </w:tc>
      </w:tr>
      <w:tr w:rsidR="00CC100C" w:rsidRPr="00CC100C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 Сведения о характерных точках границ объекта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Существующие координаты, 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Средняя </w:t>
            </w:r>
          </w:p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квадратическая</w:t>
            </w:r>
            <w:proofErr w:type="spellEnd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погрешность положения </w:t>
            </w:r>
          </w:p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характерной точки (М</w:t>
            </w:r>
            <w:proofErr w:type="gramStart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), 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</w:t>
            </w:r>
            <w:proofErr w:type="gramStart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</w:tr>
      <w:tr w:rsidR="00CC100C" w:rsidRPr="00CC100C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 Сведения о характерных точках части (частей) границы объекта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100C" w:rsidRPr="00CC100C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 № 2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УТВЕРЖДЕНО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постановлением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_____________ № _______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ПОЛОЖЕНИЕ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особо охраняемой природной территории местного значения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природной рекреационной зоне «Первомайская роща»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район</w:t>
      </w:r>
    </w:p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1" w:name="sub_1100"/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2" w:name="sub_1001"/>
      <w:bookmarkEnd w:id="1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1.1.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Настоящее Положение разработано в соответствии с Земельным кодексом Российской Федерации, федеральными законами от 10 января          2002 года № 7-ФЗ «Об охране окружающей среды», от 14 марта 1995 года   № 33-ФЗ «Об особо охраняемых природных территориях», от 6 октября        2003 года № 131-ФЗ «Об общих принципах организации местного самоуправления в Российской Федерации», Законом Краснодарского края от      31 декабря 2003 года № 656-КЗ «Об особо охраняемых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природных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территориях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Краснодарского края», Уставом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3" w:name="sub_1002"/>
      <w:bookmarkEnd w:id="2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1.2. Природная рекреационная зона «Первомайская роща» (далее – природная рекреационная зона) является особо охраняемой природной территорией (далее - ООПТ) местного значения и находится в ведении уполномоченного органа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(далее – уполномоченный орган).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4" w:name="sub_1003"/>
      <w:bookmarkEnd w:id="3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1.3. Природная рекреационная зона </w:t>
      </w:r>
      <w:bookmarkStart w:id="5" w:name="sub_1004"/>
      <w:bookmarkEnd w:id="4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образована без ограничения срока действия.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1.4. Природная рекреационная зона организованна в границах земельного участка с кадастровым номером 23:05:0604000:1294 на землях сельскохозяйственной категории с разрешенным видом деятельности (по документам): деятельность по особой охране и изучению природы, находящегося в собственности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Общая площадь природной рекреационной зоны составляет                        74 639 квадратных метров.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1.5. Границы природной рекреационной зоны определены в системе координат МСК-23 и представлены в приложении № 1 к постановлению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о создании особо охраняемой природной территории местного значения природной рекреационной зоны «Первомайская роща».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1.6. Границы и особенности режима особой охраны природной рекреационной зоны учитываются при разработке планов и перспектив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экономического и социального развития, подготовке документов территориального планирования, проведении инвентаризации земель, любых других документов, материалов и схем, определяющих виды, объемы и размещение природопользования на территории природной рекреационной зоны.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1.7. Границы природной рекреационной зоны обозначаются на местности предупредительными и информационными знаками, расположенными на пересечении границ природной рекреационной зоны с основными путями доступа людей на её территорию. Информационное содержание знаков утверждается уполномоченным органом.</w:t>
      </w:r>
    </w:p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6" w:name="sub_1200"/>
      <w:bookmarkEnd w:id="5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2. ЦЕЛЬ И ЗАДАЧИ ПРИРОДНОЙ РЕКРЕАЦИОННОЙ ЗОНЫ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7" w:name="sub_1005"/>
      <w:bookmarkEnd w:id="6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2.1. Целью создания природной рекреационной зоны является сохранение искусственных древесных насаждений, высаженных в середине 60-х годов прошлого столетия в рамках работ по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залесению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степной зоны Краснодарского края.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2.2. На природную рекреационную зону возлагаются следующие задачи:</w:t>
      </w:r>
    </w:p>
    <w:p w:rsidR="00CC100C" w:rsidRPr="00CC100C" w:rsidRDefault="00CC100C" w:rsidP="00CC100C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8" w:name="sub_1006"/>
      <w:bookmarkEnd w:id="7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2.2.1. охрана ландшафта, природного комплекса, сохранение биологического разнообразия растительного и животного мира;</w:t>
      </w:r>
    </w:p>
    <w:p w:rsidR="00CC100C" w:rsidRPr="00CC100C" w:rsidRDefault="00CC100C" w:rsidP="00CC100C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2.2.2. создание условий для проведения организованной рекреации на ее территории;</w:t>
      </w:r>
    </w:p>
    <w:p w:rsidR="00CC100C" w:rsidRPr="00CC100C" w:rsidRDefault="00CC100C" w:rsidP="00CC100C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2.2.3. организация эколого-просветительской деятельности;</w:t>
      </w:r>
    </w:p>
    <w:p w:rsidR="00CC100C" w:rsidRPr="00CC100C" w:rsidRDefault="00CC100C" w:rsidP="00CC100C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2.2.4. предотвращение сокращения площади земельных участков, занятых зелеными насаждениями.</w:t>
      </w:r>
    </w:p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9" w:name="sub_1300"/>
      <w:bookmarkEnd w:id="8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3. РЕЖИМ ОСОБОЙ ОХРАНЫ ПРИРОДНОЙ РЕКРЕАЦИОННОЙ ЗОНЫ</w:t>
      </w:r>
    </w:p>
    <w:bookmarkEnd w:id="9"/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 На территории природной рекреационной зоны </w:t>
      </w:r>
      <w:r w:rsidRPr="00CC100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/>
        </w:rPr>
        <w:t>запрещается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деятельность, влекущая за собой изменение сложившегося ландшафта, снижение или уничтожение экологических, эстетических и рекреационных качеств территории</w:t>
      </w:r>
      <w:r w:rsidRPr="00CC100C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  <w:t>, в том числе: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3.1.1. Строительство объектов любого назначения, отвод земельных участков под такое строительство, за исключением размещения некапитальных строений и сооружений, относящихся к объектам рекреационной инфраструктуры, а также устройства искусственных мест размножения, жилищ, укрытий объектов животного мира по согласованию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3.1.2. Реконструкция линейных объектов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и(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или) без проекта, получившего положительное заключение государственной экологической экспертизы в случаях предусмотренных законодательством, и без проведения природоохранных мероприятий по снижению негативного воздействия работ на природные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объекты и комплексы, согласованных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3.1.3. Капитальный ремонт линейных объектов без проведения природоохранных мероприятий по снижению негативного воздействия на природные объекты и комплексы, согласованных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3.1.4. Выделение земельных участков для индивидуального жилищного строительства и личных подсобных хозяйств, размещения коттеджей, предоставления садовых и огородных земельных участков.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3.1.5. Мойка, ремонт, заправка топливом механизированных транспортных средств.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3.1.6. Проезд и стоянка механизированных транспортных средств.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3.1.7. Виды экстремального туризма, связанные с поездками на моторных транспортных средствах повышенной проходимости.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3.1.8. Заготовка и сбор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недревесных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лесных ресурсов, заготовка пищевых лесных ресурсов и сбор лекарственных растений в промышленных и коммерческих целях.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3.1.9. Создание объектов накопления, размещения отходов производства и потребления, радиоактивных, химических, взрывчатых, токсичных, отравляющих и ядовитых веществ.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3.1.10. Ведение сельского хозяйства.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3.1.11. Сброс дренажных вод без очистки и неочищенных сточных вод в водные объекты и на рельеф местности.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3.1.12. Засорение и захламление территории природной рекреационной зоны, в том числе загрязнение почвы и акватории водных объектов.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3.1.13. Геологическая разведка и добыча полезных ископаемых, а также выполнение иных связанных с пользованием недрами работ.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3.1.14. Промысловая, спортивная и любительская охота.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3.1.15. Уничтожение либо повреждение воспроизводственных и защитных участков (гнезд, дупел, нор и других жилищ и убежищ) среды обитания диких животных, кроме случаев, предусмотренных законодательством Российской Федерации и Краснодарского края.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3.1.16. Добывание и иное изъятие из природной среды объектов животного и растительного мира,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3.1.17.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3.1.18. Осуществление любых мероприятий по охране объектов животного мира и среды их обитания (в том числе компенсационных мероприятий) в границах природной рекреационной зоны без согласования с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3.1.19. Сбор зоологических, ботанических, минералогических коллекций и палеонтологических объектов.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3.1.20. Интродукция диких видов животных и растений, не характерных для данной территории, в том числе в целях акклиматизации, за исключением случаев, связанных с необходимостью борьбы с вредными организмами, осуществляемой по согласованию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3.1.21. Осуществление авиационных мер по борьбе с вредителями и болезнями растений, кроме случаев отсутствия возможности применения наземной техники при возникновении массовых эпидемий или иных естественных природных явлений, связанных со вспышками численности вредителей.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3.1.22. Сжигание растительности и ее остатков.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3.1.23. Распашка земель, за исключением, лесовосстановительных и противопожарных работ.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3.1.24. Вырубка деревьев, кустарников и лиан, за исключением рубок ухода и санитарных рубок, в том числе в охранных зонах линейных объектов, а также санитарной, омолаживающей или формовочной обрезки зеленых насаждений проводимых по согласованию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3.1.25. Вырубка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старовозрастных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фаутных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деревьев, за исключением вырубки деревьев, потерявших механическую прочность, аварийных деревьев проводимой по согласованию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3.1.26. Посадка деревьев и кустарников, а также другие действия физических и юридических лиц, направленные на обустройство природной рекреационной зоны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3.1.27. Устройство спортивных площадок и установка спортивного оборудования, прокладка, обустройство и маркировка спортивных трасс, за исключением прокладки и обустройства туристических маршрутов и экологических троп, в целях познавательного туризма по согласованию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3.1.28. Проведение спортивных, зрелищных и иных мероприятий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3.1.29.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3.1.30. Размещение рекламных и информационных щитов, не связанных с функционированием природной рекреационной зоны, </w:t>
      </w: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обозначением линейных объектов и их охранных зон, проведением в установленном законодательством порядке археологических полевых работ (разведок, раскопок, наблюдений), деятельностью в области водных отношений, и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3.1.31. Проведение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без согласования с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3.1.32. Изменение целевого назначения земельных участков, находящихся в границах природной рекреационной зоны, за исключением случаев, предусмотренных федеральными законами.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3.2.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Основные виды разрешенного использования земельных участков, расположенных в границах природной рекреационной зоны, установленные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540, представлены в приложении к настоящему Положению.</w:t>
      </w:r>
      <w:proofErr w:type="gramEnd"/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Для всей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на территории природной рекреационной зоны не устанавливаются. </w:t>
      </w:r>
    </w:p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10" w:name="sub_1500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4. </w:t>
      </w:r>
      <w:proofErr w:type="gramStart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КОНТРОЛЬ ЗА</w:t>
      </w:r>
      <w:proofErr w:type="gramEnd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СОСТОЯНИЕМ ПРИРОДНОЙ РЕКРЕАЦИОННОЙ ЗОНЫ И ФИНАНСИРОВАНИЕ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11" w:name="sub_1014"/>
      <w:bookmarkEnd w:id="10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4.1. Обеспечение функционирования и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состоянием природной рекреационной зоны осуществляется уполномоченным органом администрации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4.2. Финансирование функционирования и охраны природной рекреационной зоны осуществляется за счет средств бюджета муниципального образования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и иных не запрещенных законодательством источников.</w:t>
      </w:r>
    </w:p>
    <w:bookmarkEnd w:id="11"/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5. ОТВЕТСТВЕННОСТЬ ЗА НАРУШЕНИЕ РЕЖИМА</w:t>
      </w: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br/>
        <w:t>ПРИРОДНОЙ РЕКРЕАЦИОННОЙ ЗОНЫ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5.1. </w:t>
      </w:r>
      <w:proofErr w:type="gram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Лица, постоянно или временно находящиеся на территории природной рекреационной зоны, обязаны соблюдать установленный на её режим особой охраны. </w:t>
      </w:r>
      <w:proofErr w:type="gramEnd"/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5.2. Лица, виновные в нарушении установленного на территории природной рекреационной зоны режима особой охраны, привлекаются к ответственности в соответствии с действующим законодательством.</w:t>
      </w:r>
    </w:p>
    <w:p w:rsidR="00CC100C" w:rsidRPr="00CC100C" w:rsidRDefault="00CC100C" w:rsidP="00CC100C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lastRenderedPageBreak/>
        <w:t>6. ОСОБЫЕ УСЛОВИЯ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6.1. Изменение границ, площади, категории, режима особой охраны природной рекреационной зоны, снятие с неё правового статуса ООПТ осуществляется в соответствии с законодательством Российской Федерации и Краснодарского края.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6.2. Все споры, возникающие при реализации настоящего Положения, подлежат разрешению в соответствии с законодательством Российской Федерации.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Первый заместитель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proofErr w:type="spellEnd"/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Приложение </w:t>
      </w: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br/>
        <w:t xml:space="preserve">к </w:t>
      </w:r>
      <w:hyperlink w:anchor="sub_1000" w:history="1">
        <w:r w:rsidRPr="00CC100C">
          <w:rPr>
            <w:rFonts w:ascii="Times New Roman" w:eastAsia="Lucida Sans Unicode" w:hAnsi="Times New Roman" w:cs="Times New Roman"/>
            <w:b/>
            <w:kern w:val="1"/>
            <w:sz w:val="28"/>
            <w:szCs w:val="28"/>
            <w:lang/>
          </w:rPr>
          <w:t>Положению</w:t>
        </w:r>
      </w:hyperlink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об особо </w:t>
      </w:r>
      <w:proofErr w:type="gramStart"/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охраняемой</w:t>
      </w:r>
      <w:proofErr w:type="gramEnd"/>
    </w:p>
    <w:p w:rsidR="00CC100C" w:rsidRPr="00CC100C" w:rsidRDefault="00CC100C" w:rsidP="00CC100C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природной территории местного значения природной рекреационной зоне «Первомайская роща» 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ОСНОВНЫЕ ВИДЫ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разрешенного использования земельных участков, расположенных в границах особо охраняемой природной территории местного значения природной рекреационной зоны «Первомайская роща»</w:t>
      </w:r>
    </w:p>
    <w:p w:rsidR="00CC100C" w:rsidRPr="00CC100C" w:rsidRDefault="00CC100C" w:rsidP="00CC10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3065"/>
        <w:gridCol w:w="840"/>
        <w:gridCol w:w="3662"/>
      </w:tblGrid>
      <w:tr w:rsidR="00CC100C" w:rsidRPr="00CC100C" w:rsidTr="008C6575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Территориальная зона согласно ПЗЗ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Наименование ВРИ ЗУ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Код ВРИ ЗУ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Описание ВРИ ЗУ</w:t>
            </w: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"/>
          <w:szCs w:val="4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3065"/>
        <w:gridCol w:w="840"/>
        <w:gridCol w:w="3662"/>
      </w:tblGrid>
      <w:tr w:rsidR="00CC100C" w:rsidRPr="00CC100C" w:rsidTr="008C6575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4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color w:val="22272F"/>
                <w:kern w:val="1"/>
                <w:sz w:val="23"/>
                <w:szCs w:val="23"/>
                <w:shd w:val="clear" w:color="auto" w:fill="FFFFFF"/>
                <w:lang/>
              </w:rPr>
              <w:t>Предоставление коммунальных услуг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3.1.1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размещение сооружений, обеспечивающих поставку электричества (линий электропередач)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Природно-познавательный туризм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5.2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устройство троп и дорожек, размещение щитов с познавательными сведениями об окружающей природной среде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Охрана природных территорий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9.1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соблюдение режима использования природных ресурсов, сохранение свойств земель, являющихся особо ценными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Историко-культурная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9.3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lastRenderedPageBreak/>
              <w:t>обеспечивающая познавательный туризм</w:t>
            </w:r>
            <w:proofErr w:type="gramEnd"/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Заготовка лесных ресурсов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10.3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 xml:space="preserve">сбор </w:t>
            </w:r>
            <w:proofErr w:type="spellStart"/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недревесных</w:t>
            </w:r>
            <w:proofErr w:type="spellEnd"/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Специальное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11.2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t>использование земельных участков, примыкающих к водным объектам способами, необходимыми для специального водопользования (сброс сточных вод и (или) дренажных вод)</w:t>
            </w:r>
          </w:p>
        </w:tc>
      </w:tr>
      <w:tr w:rsidR="00CC100C" w:rsidRPr="00CC100C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Благоустройство территории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12.02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0C" w:rsidRPr="00CC100C" w:rsidRDefault="00CC100C" w:rsidP="00CC10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CC100C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t>размещение информационных щитов и указателей</w:t>
            </w:r>
          </w:p>
        </w:tc>
      </w:tr>
    </w:tbl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C100C" w:rsidRPr="00CC100C" w:rsidRDefault="00CC100C" w:rsidP="00CC100C">
      <w:pP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Первый заместитель </w:t>
      </w:r>
    </w:p>
    <w:p w:rsidR="00CC100C" w:rsidRPr="00CC100C" w:rsidRDefault="00CC100C" w:rsidP="00CC100C">
      <w:pP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CC100C" w:rsidRPr="00CC100C" w:rsidRDefault="00CC100C" w:rsidP="00CC100C">
      <w:pP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</w:t>
      </w:r>
      <w:proofErr w:type="spellStart"/>
      <w:r w:rsidRPr="00CC100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proofErr w:type="spellEnd"/>
    </w:p>
    <w:p w:rsidR="00CC100C" w:rsidRPr="00CC100C" w:rsidRDefault="00CC100C" w:rsidP="00CC100C">
      <w:pP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405C43" w:rsidRDefault="00405C43"/>
    <w:sectPr w:rsidR="00405C43">
      <w:headerReference w:type="even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5" w:rsidRDefault="00CC100C" w:rsidP="00AE1C2C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32E75" w:rsidRDefault="00CC100C" w:rsidP="00AE1C2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5" w:rsidRDefault="00CC100C" w:rsidP="00AE1C2C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5" w:rsidRDefault="00CC1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1"/>
    <w:rsid w:val="00405C43"/>
    <w:rsid w:val="008624D1"/>
    <w:rsid w:val="00C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C100C"/>
  </w:style>
  <w:style w:type="character" w:customStyle="1" w:styleId="Absatz-Standardschriftart">
    <w:name w:val="Absatz-Standardschriftart"/>
    <w:rsid w:val="00CC100C"/>
  </w:style>
  <w:style w:type="character" w:customStyle="1" w:styleId="WW-Absatz-Standardschriftart">
    <w:name w:val="WW-Absatz-Standardschriftart"/>
    <w:rsid w:val="00CC100C"/>
  </w:style>
  <w:style w:type="character" w:customStyle="1" w:styleId="WW-Absatz-Standardschriftart1">
    <w:name w:val="WW-Absatz-Standardschriftart1"/>
    <w:rsid w:val="00CC100C"/>
  </w:style>
  <w:style w:type="character" w:customStyle="1" w:styleId="WW-Absatz-Standardschriftart11">
    <w:name w:val="WW-Absatz-Standardschriftart11"/>
    <w:rsid w:val="00CC100C"/>
  </w:style>
  <w:style w:type="character" w:customStyle="1" w:styleId="WW-Absatz-Standardschriftart111">
    <w:name w:val="WW-Absatz-Standardschriftart111"/>
    <w:rsid w:val="00CC100C"/>
  </w:style>
  <w:style w:type="character" w:customStyle="1" w:styleId="WW-Absatz-Standardschriftart1111">
    <w:name w:val="WW-Absatz-Standardschriftart1111"/>
    <w:rsid w:val="00CC100C"/>
  </w:style>
  <w:style w:type="character" w:customStyle="1" w:styleId="WW-Absatz-Standardschriftart11111">
    <w:name w:val="WW-Absatz-Standardschriftart11111"/>
    <w:rsid w:val="00CC100C"/>
  </w:style>
  <w:style w:type="character" w:customStyle="1" w:styleId="10">
    <w:name w:val="Основной шрифт абзаца1"/>
    <w:rsid w:val="00CC100C"/>
  </w:style>
  <w:style w:type="character" w:customStyle="1" w:styleId="WW-Absatz-Standardschriftart111111">
    <w:name w:val="WW-Absatz-Standardschriftart111111"/>
    <w:rsid w:val="00CC100C"/>
  </w:style>
  <w:style w:type="character" w:customStyle="1" w:styleId="WW-Absatz-Standardschriftart1111111">
    <w:name w:val="WW-Absatz-Standardschriftart1111111"/>
    <w:rsid w:val="00CC100C"/>
  </w:style>
  <w:style w:type="character" w:customStyle="1" w:styleId="WW-Absatz-Standardschriftart11111111">
    <w:name w:val="WW-Absatz-Standardschriftart11111111"/>
    <w:rsid w:val="00CC100C"/>
  </w:style>
  <w:style w:type="character" w:customStyle="1" w:styleId="WW-Absatz-Standardschriftart111111111">
    <w:name w:val="WW-Absatz-Standardschriftart111111111"/>
    <w:rsid w:val="00CC100C"/>
  </w:style>
  <w:style w:type="character" w:customStyle="1" w:styleId="WW-Absatz-Standardschriftart1111111111">
    <w:name w:val="WW-Absatz-Standardschriftart1111111111"/>
    <w:rsid w:val="00CC100C"/>
  </w:style>
  <w:style w:type="character" w:customStyle="1" w:styleId="a3">
    <w:name w:val="Символ нумерации"/>
    <w:rsid w:val="00CC100C"/>
  </w:style>
  <w:style w:type="character" w:customStyle="1" w:styleId="a4">
    <w:name w:val="Маркеры списка"/>
    <w:rsid w:val="00CC10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100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6">
    <w:name w:val="Body Text"/>
    <w:basedOn w:val="a"/>
    <w:link w:val="a7"/>
    <w:rsid w:val="00CC100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CC100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8">
    <w:name w:val="List"/>
    <w:basedOn w:val="a6"/>
    <w:rsid w:val="00CC100C"/>
    <w:rPr>
      <w:rFonts w:cs="Tahoma"/>
    </w:rPr>
  </w:style>
  <w:style w:type="paragraph" w:customStyle="1" w:styleId="2">
    <w:name w:val="Название2"/>
    <w:basedOn w:val="a"/>
    <w:rsid w:val="00CC100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20">
    <w:name w:val="Указатель2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customStyle="1" w:styleId="11">
    <w:name w:val="Название1"/>
    <w:basedOn w:val="a"/>
    <w:rsid w:val="00CC100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12">
    <w:name w:val="Указатель1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a9">
    <w:name w:val="Title"/>
    <w:basedOn w:val="a5"/>
    <w:next w:val="aa"/>
    <w:link w:val="ab"/>
    <w:qFormat/>
    <w:rsid w:val="00CC100C"/>
  </w:style>
  <w:style w:type="character" w:customStyle="1" w:styleId="ab">
    <w:name w:val="Название Знак"/>
    <w:basedOn w:val="a0"/>
    <w:link w:val="a9"/>
    <w:rsid w:val="00CC100C"/>
    <w:rPr>
      <w:rFonts w:ascii="Arial" w:eastAsia="Lucida Sans Unicode" w:hAnsi="Arial" w:cs="Tahoma"/>
      <w:kern w:val="1"/>
      <w:sz w:val="28"/>
      <w:szCs w:val="28"/>
      <w:lang/>
    </w:rPr>
  </w:style>
  <w:style w:type="paragraph" w:styleId="aa">
    <w:name w:val="Subtitle"/>
    <w:basedOn w:val="a5"/>
    <w:next w:val="a6"/>
    <w:link w:val="ac"/>
    <w:qFormat/>
    <w:rsid w:val="00CC100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C100C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31">
    <w:name w:val="Основной текст 31"/>
    <w:basedOn w:val="a"/>
    <w:rsid w:val="00CC100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HTML">
    <w:name w:val="HTML Preformatted"/>
    <w:basedOn w:val="a"/>
    <w:link w:val="HTML0"/>
    <w:rsid w:val="00CC10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C100C"/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styleId="ad">
    <w:name w:val="Balloon Text"/>
    <w:basedOn w:val="a"/>
    <w:link w:val="ae"/>
    <w:rsid w:val="00CC100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CC100C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f">
    <w:name w:val="Содержимое таблицы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0">
    <w:name w:val="Заголовок таблицы"/>
    <w:basedOn w:val="af"/>
    <w:rsid w:val="00CC100C"/>
    <w:pPr>
      <w:jc w:val="center"/>
    </w:pPr>
    <w:rPr>
      <w:b/>
      <w:bCs/>
    </w:rPr>
  </w:style>
  <w:style w:type="paragraph" w:customStyle="1" w:styleId="13">
    <w:name w:val="Знак Знак1 Знак Знак"/>
    <w:basedOn w:val="a"/>
    <w:rsid w:val="00CC100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1">
    <w:name w:val="Table Grid"/>
    <w:basedOn w:val="a1"/>
    <w:rsid w:val="00CC10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CC1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C100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CC100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f5">
    <w:name w:val="Нижний колонтитул Знак"/>
    <w:basedOn w:val="a0"/>
    <w:link w:val="af4"/>
    <w:rsid w:val="00CC100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af6">
    <w:name w:val="page number"/>
    <w:basedOn w:val="a0"/>
    <w:rsid w:val="00CC100C"/>
  </w:style>
  <w:style w:type="paragraph" w:customStyle="1" w:styleId="14">
    <w:name w:val="Обычный1"/>
    <w:rsid w:val="00CC100C"/>
    <w:pPr>
      <w:spacing w:after="0" w:line="240" w:lineRule="auto"/>
      <w:jc w:val="center"/>
    </w:pPr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af7">
    <w:name w:val="Гипертекстовая ссылка"/>
    <w:rsid w:val="00CC100C"/>
    <w:rPr>
      <w:rFonts w:ascii="Times New Roman" w:hAnsi="Times New Roman"/>
      <w:color w:val="106BBE"/>
    </w:rPr>
  </w:style>
  <w:style w:type="paragraph" w:styleId="af8">
    <w:name w:val="endnote text"/>
    <w:basedOn w:val="a"/>
    <w:link w:val="af9"/>
    <w:semiHidden/>
    <w:rsid w:val="00CC1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semiHidden/>
    <w:rsid w:val="00CC100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Цветовое выделение"/>
    <w:rsid w:val="00CC100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C100C"/>
  </w:style>
  <w:style w:type="character" w:customStyle="1" w:styleId="Absatz-Standardschriftart">
    <w:name w:val="Absatz-Standardschriftart"/>
    <w:rsid w:val="00CC100C"/>
  </w:style>
  <w:style w:type="character" w:customStyle="1" w:styleId="WW-Absatz-Standardschriftart">
    <w:name w:val="WW-Absatz-Standardschriftart"/>
    <w:rsid w:val="00CC100C"/>
  </w:style>
  <w:style w:type="character" w:customStyle="1" w:styleId="WW-Absatz-Standardschriftart1">
    <w:name w:val="WW-Absatz-Standardschriftart1"/>
    <w:rsid w:val="00CC100C"/>
  </w:style>
  <w:style w:type="character" w:customStyle="1" w:styleId="WW-Absatz-Standardschriftart11">
    <w:name w:val="WW-Absatz-Standardschriftart11"/>
    <w:rsid w:val="00CC100C"/>
  </w:style>
  <w:style w:type="character" w:customStyle="1" w:styleId="WW-Absatz-Standardschriftart111">
    <w:name w:val="WW-Absatz-Standardschriftart111"/>
    <w:rsid w:val="00CC100C"/>
  </w:style>
  <w:style w:type="character" w:customStyle="1" w:styleId="WW-Absatz-Standardschriftart1111">
    <w:name w:val="WW-Absatz-Standardschriftart1111"/>
    <w:rsid w:val="00CC100C"/>
  </w:style>
  <w:style w:type="character" w:customStyle="1" w:styleId="WW-Absatz-Standardschriftart11111">
    <w:name w:val="WW-Absatz-Standardschriftart11111"/>
    <w:rsid w:val="00CC100C"/>
  </w:style>
  <w:style w:type="character" w:customStyle="1" w:styleId="10">
    <w:name w:val="Основной шрифт абзаца1"/>
    <w:rsid w:val="00CC100C"/>
  </w:style>
  <w:style w:type="character" w:customStyle="1" w:styleId="WW-Absatz-Standardschriftart111111">
    <w:name w:val="WW-Absatz-Standardschriftart111111"/>
    <w:rsid w:val="00CC100C"/>
  </w:style>
  <w:style w:type="character" w:customStyle="1" w:styleId="WW-Absatz-Standardschriftart1111111">
    <w:name w:val="WW-Absatz-Standardschriftart1111111"/>
    <w:rsid w:val="00CC100C"/>
  </w:style>
  <w:style w:type="character" w:customStyle="1" w:styleId="WW-Absatz-Standardschriftart11111111">
    <w:name w:val="WW-Absatz-Standardschriftart11111111"/>
    <w:rsid w:val="00CC100C"/>
  </w:style>
  <w:style w:type="character" w:customStyle="1" w:styleId="WW-Absatz-Standardschriftart111111111">
    <w:name w:val="WW-Absatz-Standardschriftart111111111"/>
    <w:rsid w:val="00CC100C"/>
  </w:style>
  <w:style w:type="character" w:customStyle="1" w:styleId="WW-Absatz-Standardschriftart1111111111">
    <w:name w:val="WW-Absatz-Standardschriftart1111111111"/>
    <w:rsid w:val="00CC100C"/>
  </w:style>
  <w:style w:type="character" w:customStyle="1" w:styleId="a3">
    <w:name w:val="Символ нумерации"/>
    <w:rsid w:val="00CC100C"/>
  </w:style>
  <w:style w:type="character" w:customStyle="1" w:styleId="a4">
    <w:name w:val="Маркеры списка"/>
    <w:rsid w:val="00CC10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100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a6">
    <w:name w:val="Body Text"/>
    <w:basedOn w:val="a"/>
    <w:link w:val="a7"/>
    <w:rsid w:val="00CC100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CC100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8">
    <w:name w:val="List"/>
    <w:basedOn w:val="a6"/>
    <w:rsid w:val="00CC100C"/>
    <w:rPr>
      <w:rFonts w:cs="Tahoma"/>
    </w:rPr>
  </w:style>
  <w:style w:type="paragraph" w:customStyle="1" w:styleId="2">
    <w:name w:val="Название2"/>
    <w:basedOn w:val="a"/>
    <w:rsid w:val="00CC100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20">
    <w:name w:val="Указатель2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customStyle="1" w:styleId="11">
    <w:name w:val="Название1"/>
    <w:basedOn w:val="a"/>
    <w:rsid w:val="00CC100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12">
    <w:name w:val="Указатель1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a9">
    <w:name w:val="Title"/>
    <w:basedOn w:val="a5"/>
    <w:next w:val="aa"/>
    <w:link w:val="ab"/>
    <w:qFormat/>
    <w:rsid w:val="00CC100C"/>
  </w:style>
  <w:style w:type="character" w:customStyle="1" w:styleId="ab">
    <w:name w:val="Название Знак"/>
    <w:basedOn w:val="a0"/>
    <w:link w:val="a9"/>
    <w:rsid w:val="00CC100C"/>
    <w:rPr>
      <w:rFonts w:ascii="Arial" w:eastAsia="Lucida Sans Unicode" w:hAnsi="Arial" w:cs="Tahoma"/>
      <w:kern w:val="1"/>
      <w:sz w:val="28"/>
      <w:szCs w:val="28"/>
      <w:lang/>
    </w:rPr>
  </w:style>
  <w:style w:type="paragraph" w:styleId="aa">
    <w:name w:val="Subtitle"/>
    <w:basedOn w:val="a5"/>
    <w:next w:val="a6"/>
    <w:link w:val="ac"/>
    <w:qFormat/>
    <w:rsid w:val="00CC100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CC100C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31">
    <w:name w:val="Основной текст 31"/>
    <w:basedOn w:val="a"/>
    <w:rsid w:val="00CC100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HTML">
    <w:name w:val="HTML Preformatted"/>
    <w:basedOn w:val="a"/>
    <w:link w:val="HTML0"/>
    <w:rsid w:val="00CC10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C100C"/>
    <w:rPr>
      <w:rFonts w:ascii="Courier New" w:eastAsia="Lucida Sans Unicode" w:hAnsi="Courier New" w:cs="Courier New"/>
      <w:kern w:val="1"/>
      <w:sz w:val="20"/>
      <w:szCs w:val="20"/>
      <w:lang/>
    </w:rPr>
  </w:style>
  <w:style w:type="paragraph" w:styleId="ad">
    <w:name w:val="Balloon Text"/>
    <w:basedOn w:val="a"/>
    <w:link w:val="ae"/>
    <w:rsid w:val="00CC100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CC100C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f">
    <w:name w:val="Содержимое таблицы"/>
    <w:basedOn w:val="a"/>
    <w:rsid w:val="00CC10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0">
    <w:name w:val="Заголовок таблицы"/>
    <w:basedOn w:val="af"/>
    <w:rsid w:val="00CC100C"/>
    <w:pPr>
      <w:jc w:val="center"/>
    </w:pPr>
    <w:rPr>
      <w:b/>
      <w:bCs/>
    </w:rPr>
  </w:style>
  <w:style w:type="paragraph" w:customStyle="1" w:styleId="13">
    <w:name w:val="Знак Знак1 Знак Знак"/>
    <w:basedOn w:val="a"/>
    <w:rsid w:val="00CC100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f1">
    <w:name w:val="Table Grid"/>
    <w:basedOn w:val="a1"/>
    <w:rsid w:val="00CC10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CC1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C100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CC100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f5">
    <w:name w:val="Нижний колонтитул Знак"/>
    <w:basedOn w:val="a0"/>
    <w:link w:val="af4"/>
    <w:rsid w:val="00CC100C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styleId="af6">
    <w:name w:val="page number"/>
    <w:basedOn w:val="a0"/>
    <w:rsid w:val="00CC100C"/>
  </w:style>
  <w:style w:type="paragraph" w:customStyle="1" w:styleId="14">
    <w:name w:val="Обычный1"/>
    <w:rsid w:val="00CC100C"/>
    <w:pPr>
      <w:spacing w:after="0" w:line="240" w:lineRule="auto"/>
      <w:jc w:val="center"/>
    </w:pPr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af7">
    <w:name w:val="Гипертекстовая ссылка"/>
    <w:rsid w:val="00CC100C"/>
    <w:rPr>
      <w:rFonts w:ascii="Times New Roman" w:hAnsi="Times New Roman"/>
      <w:color w:val="106BBE"/>
    </w:rPr>
  </w:style>
  <w:style w:type="paragraph" w:styleId="af8">
    <w:name w:val="endnote text"/>
    <w:basedOn w:val="a"/>
    <w:link w:val="af9"/>
    <w:semiHidden/>
    <w:rsid w:val="00CC10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semiHidden/>
    <w:rsid w:val="00CC100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Цветовое выделение"/>
    <w:rsid w:val="00CC100C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3132</Words>
  <Characters>17856</Characters>
  <Application>Microsoft Office Word</Application>
  <DocSecurity>0</DocSecurity>
  <Lines>148</Lines>
  <Paragraphs>41</Paragraphs>
  <ScaleCrop>false</ScaleCrop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2</cp:revision>
  <dcterms:created xsi:type="dcterms:W3CDTF">2021-06-23T07:08:00Z</dcterms:created>
  <dcterms:modified xsi:type="dcterms:W3CDTF">2021-06-23T07:14:00Z</dcterms:modified>
</cp:coreProperties>
</file>