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DAF" w:rsidRDefault="00506DAF" w:rsidP="00A86907">
      <w:pPr>
        <w:shd w:val="clear" w:color="auto" w:fill="FFFFFF"/>
        <w:jc w:val="center"/>
        <w:rPr>
          <w:b/>
          <w:bCs/>
          <w:color w:val="000000"/>
          <w:spacing w:val="-1"/>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left:0;text-align:left;margin-left:185pt;margin-top:-6pt;width:81.05pt;height:87.65pt;z-index:251658240;visibility:visible">
            <v:imagedata r:id="rId4" r:href="rId5"/>
            <w10:wrap type="square"/>
          </v:shape>
        </w:pict>
      </w:r>
    </w:p>
    <w:p w:rsidR="00506DAF" w:rsidRDefault="00506DAF" w:rsidP="00A86907">
      <w:pPr>
        <w:shd w:val="clear" w:color="auto" w:fill="FFFFFF"/>
        <w:jc w:val="center"/>
        <w:rPr>
          <w:b/>
          <w:bCs/>
          <w:color w:val="000000"/>
          <w:spacing w:val="-1"/>
        </w:rPr>
      </w:pPr>
    </w:p>
    <w:p w:rsidR="00506DAF" w:rsidRDefault="00506DAF" w:rsidP="00A86907">
      <w:pPr>
        <w:shd w:val="clear" w:color="auto" w:fill="FFFFFF"/>
        <w:jc w:val="center"/>
        <w:rPr>
          <w:b/>
          <w:bCs/>
          <w:color w:val="000000"/>
          <w:spacing w:val="-1"/>
        </w:rPr>
      </w:pPr>
    </w:p>
    <w:p w:rsidR="00506DAF" w:rsidRDefault="00506DAF" w:rsidP="00A86907">
      <w:pPr>
        <w:shd w:val="clear" w:color="auto" w:fill="FFFFFF"/>
        <w:jc w:val="center"/>
        <w:rPr>
          <w:b/>
          <w:bCs/>
          <w:color w:val="000000"/>
          <w:spacing w:val="-1"/>
        </w:rPr>
      </w:pPr>
    </w:p>
    <w:p w:rsidR="00506DAF" w:rsidRPr="00C254F5" w:rsidRDefault="00506DAF" w:rsidP="00DB51D6">
      <w:pPr>
        <w:shd w:val="clear" w:color="auto" w:fill="FFFFFF"/>
        <w:spacing w:line="240" w:lineRule="auto"/>
        <w:jc w:val="center"/>
        <w:rPr>
          <w:b/>
          <w:bCs/>
          <w:color w:val="000000"/>
          <w:spacing w:val="-1"/>
        </w:rPr>
      </w:pPr>
      <w:r>
        <w:rPr>
          <w:b/>
          <w:bCs/>
          <w:color w:val="000000"/>
          <w:spacing w:val="-1"/>
        </w:rPr>
        <w:t>МИНИСТЕРСТВО</w:t>
      </w:r>
    </w:p>
    <w:p w:rsidR="00506DAF" w:rsidRDefault="00506DAF" w:rsidP="00DB51D6">
      <w:pPr>
        <w:shd w:val="clear" w:color="auto" w:fill="FFFFFF"/>
        <w:spacing w:line="240" w:lineRule="auto"/>
        <w:jc w:val="center"/>
        <w:rPr>
          <w:b/>
          <w:bCs/>
          <w:color w:val="000000"/>
          <w:spacing w:val="-1"/>
        </w:rPr>
      </w:pPr>
      <w:r w:rsidRPr="00BA178A">
        <w:rPr>
          <w:b/>
          <w:bCs/>
          <w:color w:val="000000"/>
          <w:spacing w:val="-1"/>
        </w:rPr>
        <w:t xml:space="preserve">ГРАЖДАНСКОЙ ОБОРОНЫ, ЧРЕЗВЫЧАЙНЫХ СИТУАЦИЙ И </w:t>
      </w:r>
      <w:r>
        <w:rPr>
          <w:b/>
          <w:bCs/>
          <w:color w:val="000000"/>
          <w:spacing w:val="-1"/>
        </w:rPr>
        <w:t>РЕГИОНАЛЬНОЙ БЕЗОПАСНОСТИ</w:t>
      </w:r>
      <w:r w:rsidRPr="00BA178A">
        <w:rPr>
          <w:b/>
          <w:bCs/>
          <w:color w:val="000000"/>
          <w:spacing w:val="-1"/>
        </w:rPr>
        <w:t xml:space="preserve"> КРАСНОДАРСКОГО КРАЯ</w:t>
      </w:r>
    </w:p>
    <w:p w:rsidR="00506DAF" w:rsidRPr="00A86907" w:rsidRDefault="00506DAF" w:rsidP="00A86907">
      <w:pPr>
        <w:shd w:val="clear" w:color="auto" w:fill="FFFFFF"/>
        <w:spacing w:after="0" w:line="240" w:lineRule="auto"/>
        <w:jc w:val="center"/>
        <w:rPr>
          <w:b/>
          <w:bCs/>
          <w:color w:val="000000"/>
          <w:spacing w:val="-1"/>
        </w:rPr>
      </w:pPr>
      <w:r w:rsidRPr="00A86907">
        <w:rPr>
          <w:b/>
          <w:bCs/>
          <w:color w:val="000000"/>
          <w:spacing w:val="-1"/>
        </w:rPr>
        <w:t xml:space="preserve">ГКУ КК «Учебно-методический центр по гражданской обороне </w:t>
      </w:r>
    </w:p>
    <w:p w:rsidR="00506DAF" w:rsidRPr="00A86907" w:rsidRDefault="00506DAF" w:rsidP="00A86907">
      <w:pPr>
        <w:shd w:val="clear" w:color="auto" w:fill="FFFFFF"/>
        <w:spacing w:after="0" w:line="240" w:lineRule="auto"/>
        <w:jc w:val="center"/>
        <w:rPr>
          <w:b/>
          <w:bCs/>
          <w:color w:val="000000"/>
          <w:spacing w:val="-1"/>
        </w:rPr>
      </w:pPr>
      <w:r w:rsidRPr="00A86907">
        <w:rPr>
          <w:b/>
          <w:bCs/>
          <w:color w:val="000000"/>
          <w:spacing w:val="-1"/>
        </w:rPr>
        <w:t>и чрезвычайным ситуациям»</w:t>
      </w:r>
    </w:p>
    <w:p w:rsidR="00506DAF" w:rsidRPr="00507611" w:rsidRDefault="00506DAF" w:rsidP="00A86907">
      <w:pPr>
        <w:shd w:val="clear" w:color="auto" w:fill="FFFFFF"/>
        <w:spacing w:after="0"/>
        <w:jc w:val="center"/>
        <w:rPr>
          <w:b/>
          <w:bCs/>
          <w:color w:val="000000"/>
          <w:spacing w:val="-1"/>
          <w:sz w:val="32"/>
          <w:szCs w:val="32"/>
        </w:rPr>
      </w:pPr>
    </w:p>
    <w:p w:rsidR="00506DAF" w:rsidRPr="00507611" w:rsidRDefault="00506DAF" w:rsidP="00A86907">
      <w:pPr>
        <w:shd w:val="clear" w:color="auto" w:fill="FFFFFF"/>
        <w:jc w:val="center"/>
        <w:rPr>
          <w:b/>
          <w:bCs/>
          <w:color w:val="000000"/>
          <w:spacing w:val="-1"/>
          <w:sz w:val="32"/>
          <w:szCs w:val="32"/>
        </w:rPr>
      </w:pPr>
    </w:p>
    <w:p w:rsidR="00506DAF" w:rsidRPr="00507611" w:rsidRDefault="00506DAF" w:rsidP="00A86907">
      <w:pPr>
        <w:shd w:val="clear" w:color="auto" w:fill="FFFFFF"/>
        <w:jc w:val="center"/>
        <w:rPr>
          <w:b/>
          <w:bCs/>
          <w:color w:val="000000"/>
          <w:spacing w:val="-1"/>
          <w:sz w:val="32"/>
          <w:szCs w:val="32"/>
        </w:rPr>
      </w:pPr>
    </w:p>
    <w:p w:rsidR="00506DAF" w:rsidRPr="00507611" w:rsidRDefault="00506DAF" w:rsidP="00A86907">
      <w:pPr>
        <w:shd w:val="clear" w:color="auto" w:fill="FFFFFF"/>
        <w:rPr>
          <w:b/>
          <w:bCs/>
          <w:color w:val="000000"/>
          <w:spacing w:val="-1"/>
          <w:sz w:val="32"/>
          <w:szCs w:val="32"/>
        </w:rPr>
      </w:pPr>
    </w:p>
    <w:p w:rsidR="00506DAF" w:rsidRPr="00A86907" w:rsidRDefault="00506DAF" w:rsidP="00A86907">
      <w:pPr>
        <w:spacing w:after="180" w:line="348" w:lineRule="atLeast"/>
        <w:jc w:val="center"/>
        <w:rPr>
          <w:b/>
          <w:bCs/>
          <w:color w:val="262626"/>
          <w:sz w:val="52"/>
          <w:szCs w:val="52"/>
          <w:lang w:eastAsia="ru-RU"/>
        </w:rPr>
      </w:pPr>
      <w:r w:rsidRPr="00A86907">
        <w:rPr>
          <w:b/>
          <w:bCs/>
          <w:color w:val="262626"/>
          <w:sz w:val="52"/>
          <w:szCs w:val="52"/>
          <w:lang w:eastAsia="ru-RU"/>
        </w:rPr>
        <w:t>ПАМЯТКА</w:t>
      </w:r>
    </w:p>
    <w:p w:rsidR="00506DAF" w:rsidRDefault="00506DAF" w:rsidP="009E6B79">
      <w:pPr>
        <w:spacing w:after="0" w:line="348" w:lineRule="atLeast"/>
        <w:jc w:val="center"/>
        <w:rPr>
          <w:b/>
          <w:bCs/>
          <w:color w:val="262626"/>
          <w:sz w:val="52"/>
          <w:szCs w:val="52"/>
          <w:lang w:eastAsia="ru-RU"/>
        </w:rPr>
      </w:pPr>
      <w:r w:rsidRPr="00A86907">
        <w:rPr>
          <w:b/>
          <w:bCs/>
          <w:color w:val="262626"/>
          <w:sz w:val="52"/>
          <w:szCs w:val="52"/>
          <w:lang w:eastAsia="ru-RU"/>
        </w:rPr>
        <w:t xml:space="preserve">населению </w:t>
      </w:r>
      <w:r>
        <w:rPr>
          <w:b/>
          <w:bCs/>
          <w:color w:val="262626"/>
          <w:sz w:val="52"/>
          <w:szCs w:val="52"/>
          <w:lang w:eastAsia="ru-RU"/>
        </w:rPr>
        <w:t xml:space="preserve">по пожарной </w:t>
      </w:r>
      <w:r w:rsidRPr="009E6B79">
        <w:rPr>
          <w:b/>
          <w:bCs/>
          <w:color w:val="262626"/>
          <w:sz w:val="52"/>
          <w:szCs w:val="52"/>
          <w:lang w:eastAsia="ru-RU"/>
        </w:rPr>
        <w:t>безопасности</w:t>
      </w:r>
    </w:p>
    <w:p w:rsidR="00506DAF" w:rsidRPr="009E6B79" w:rsidRDefault="00506DAF" w:rsidP="009E6B79">
      <w:pPr>
        <w:spacing w:after="0" w:line="348" w:lineRule="atLeast"/>
        <w:jc w:val="center"/>
        <w:rPr>
          <w:b/>
          <w:bCs/>
          <w:color w:val="262626"/>
          <w:sz w:val="52"/>
          <w:szCs w:val="52"/>
          <w:lang w:eastAsia="ru-RU"/>
        </w:rPr>
      </w:pPr>
      <w:r w:rsidRPr="009E6B79">
        <w:rPr>
          <w:b/>
          <w:bCs/>
          <w:color w:val="262626"/>
          <w:sz w:val="52"/>
          <w:szCs w:val="52"/>
          <w:lang w:eastAsia="ru-RU"/>
        </w:rPr>
        <w:t xml:space="preserve">при проведении </w:t>
      </w:r>
    </w:p>
    <w:p w:rsidR="00506DAF" w:rsidRPr="009E6B79" w:rsidRDefault="00506DAF" w:rsidP="009E6B79">
      <w:pPr>
        <w:spacing w:after="0" w:line="348" w:lineRule="atLeast"/>
        <w:jc w:val="center"/>
        <w:rPr>
          <w:b/>
          <w:bCs/>
          <w:color w:val="262626"/>
          <w:sz w:val="52"/>
          <w:szCs w:val="52"/>
          <w:lang w:eastAsia="ru-RU"/>
        </w:rPr>
      </w:pPr>
      <w:r>
        <w:rPr>
          <w:b/>
          <w:bCs/>
          <w:color w:val="262626"/>
          <w:sz w:val="52"/>
          <w:szCs w:val="52"/>
          <w:lang w:eastAsia="ru-RU"/>
        </w:rPr>
        <w:t>мероприятий с массовым участием людей</w:t>
      </w:r>
    </w:p>
    <w:p w:rsidR="00506DAF" w:rsidRPr="009E6B79" w:rsidRDefault="00506DAF" w:rsidP="00A86907">
      <w:pPr>
        <w:spacing w:after="180" w:line="348" w:lineRule="atLeast"/>
        <w:jc w:val="center"/>
        <w:rPr>
          <w:color w:val="262626"/>
          <w:sz w:val="52"/>
          <w:szCs w:val="52"/>
          <w:lang w:eastAsia="ru-RU"/>
        </w:rPr>
      </w:pPr>
    </w:p>
    <w:p w:rsidR="00506DAF" w:rsidRDefault="00506DAF" w:rsidP="00A86907">
      <w:pPr>
        <w:shd w:val="clear" w:color="auto" w:fill="FFFFFF"/>
        <w:jc w:val="center"/>
        <w:rPr>
          <w:b/>
          <w:bCs/>
          <w:color w:val="000000"/>
          <w:spacing w:val="-1"/>
          <w:sz w:val="32"/>
          <w:szCs w:val="32"/>
        </w:rPr>
      </w:pPr>
    </w:p>
    <w:p w:rsidR="00506DAF" w:rsidRPr="00BE6B98" w:rsidRDefault="00506DAF" w:rsidP="00A86907">
      <w:pPr>
        <w:shd w:val="clear" w:color="auto" w:fill="FFFFFF"/>
        <w:jc w:val="center"/>
        <w:rPr>
          <w:b/>
          <w:bCs/>
          <w:color w:val="000000"/>
          <w:spacing w:val="-1"/>
          <w:sz w:val="32"/>
          <w:szCs w:val="32"/>
        </w:rPr>
      </w:pPr>
    </w:p>
    <w:p w:rsidR="00506DAF" w:rsidRPr="00BE6B98" w:rsidRDefault="00506DAF" w:rsidP="00A86907">
      <w:pPr>
        <w:shd w:val="clear" w:color="auto" w:fill="FFFFFF"/>
        <w:jc w:val="center"/>
        <w:rPr>
          <w:b/>
          <w:bCs/>
          <w:color w:val="000000"/>
          <w:spacing w:val="-1"/>
          <w:sz w:val="32"/>
          <w:szCs w:val="32"/>
        </w:rPr>
      </w:pPr>
    </w:p>
    <w:p w:rsidR="00506DAF" w:rsidRDefault="00506DAF" w:rsidP="00A86907">
      <w:pPr>
        <w:shd w:val="clear" w:color="auto" w:fill="FFFFFF"/>
        <w:jc w:val="center"/>
        <w:rPr>
          <w:b/>
          <w:bCs/>
          <w:color w:val="000000"/>
          <w:spacing w:val="-1"/>
          <w:sz w:val="32"/>
          <w:szCs w:val="32"/>
        </w:rPr>
      </w:pPr>
    </w:p>
    <w:p w:rsidR="00506DAF" w:rsidRDefault="00506DAF" w:rsidP="00A86907">
      <w:pPr>
        <w:shd w:val="clear" w:color="auto" w:fill="FFFFFF"/>
        <w:jc w:val="center"/>
        <w:rPr>
          <w:b/>
          <w:bCs/>
          <w:color w:val="000000"/>
          <w:spacing w:val="-1"/>
          <w:sz w:val="32"/>
          <w:szCs w:val="32"/>
        </w:rPr>
      </w:pPr>
    </w:p>
    <w:p w:rsidR="00506DAF" w:rsidRDefault="00506DAF" w:rsidP="00A86907">
      <w:pPr>
        <w:shd w:val="clear" w:color="auto" w:fill="FFFFFF"/>
        <w:jc w:val="center"/>
        <w:rPr>
          <w:b/>
          <w:bCs/>
          <w:color w:val="000000"/>
          <w:spacing w:val="-1"/>
          <w:sz w:val="32"/>
          <w:szCs w:val="32"/>
        </w:rPr>
      </w:pPr>
      <w:r>
        <w:rPr>
          <w:b/>
          <w:bCs/>
          <w:color w:val="000000"/>
          <w:spacing w:val="-1"/>
          <w:sz w:val="32"/>
          <w:szCs w:val="32"/>
        </w:rPr>
        <w:t>г. Краснодар</w:t>
      </w:r>
    </w:p>
    <w:p w:rsidR="00506DAF" w:rsidRDefault="00506DAF" w:rsidP="00A86907"/>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Default="00506DAF" w:rsidP="00A86907">
      <w:pPr>
        <w:spacing w:after="180" w:line="348" w:lineRule="atLeast"/>
        <w:ind w:firstLine="851"/>
        <w:jc w:val="center"/>
        <w:rPr>
          <w:b/>
          <w:bCs/>
          <w:color w:val="262626"/>
          <w:lang w:eastAsia="ru-RU"/>
        </w:rPr>
      </w:pPr>
    </w:p>
    <w:p w:rsidR="00506DAF" w:rsidRPr="009E6B79" w:rsidRDefault="00506DAF" w:rsidP="009E6B79">
      <w:pPr>
        <w:spacing w:after="0" w:line="348" w:lineRule="atLeast"/>
        <w:jc w:val="center"/>
        <w:rPr>
          <w:b/>
          <w:bCs/>
          <w:color w:val="262626"/>
          <w:sz w:val="32"/>
          <w:szCs w:val="32"/>
          <w:lang w:eastAsia="ru-RU"/>
        </w:rPr>
      </w:pPr>
      <w:r w:rsidRPr="009E6B79">
        <w:rPr>
          <w:b/>
          <w:bCs/>
          <w:color w:val="262626"/>
          <w:sz w:val="32"/>
          <w:szCs w:val="32"/>
          <w:lang w:eastAsia="ru-RU"/>
        </w:rPr>
        <w:t>Основные требования</w:t>
      </w:r>
    </w:p>
    <w:p w:rsidR="00506DAF" w:rsidRPr="009E6B79" w:rsidRDefault="00506DAF" w:rsidP="009E6B79">
      <w:pPr>
        <w:spacing w:after="0" w:line="348" w:lineRule="atLeast"/>
        <w:jc w:val="center"/>
        <w:rPr>
          <w:b/>
          <w:bCs/>
          <w:color w:val="262626"/>
          <w:sz w:val="32"/>
          <w:szCs w:val="32"/>
          <w:lang w:eastAsia="ru-RU"/>
        </w:rPr>
      </w:pPr>
      <w:r w:rsidRPr="009E6B79">
        <w:rPr>
          <w:b/>
          <w:bCs/>
          <w:color w:val="262626"/>
          <w:sz w:val="32"/>
          <w:szCs w:val="32"/>
          <w:lang w:eastAsia="ru-RU"/>
        </w:rPr>
        <w:t xml:space="preserve">пожарной безопасности при организации и проведении </w:t>
      </w:r>
    </w:p>
    <w:p w:rsidR="00506DAF" w:rsidRDefault="00506DAF" w:rsidP="00DE3481">
      <w:pPr>
        <w:spacing w:after="0" w:line="348" w:lineRule="atLeast"/>
        <w:jc w:val="center"/>
        <w:rPr>
          <w:b/>
          <w:bCs/>
          <w:color w:val="262626"/>
          <w:sz w:val="32"/>
          <w:szCs w:val="32"/>
          <w:lang w:eastAsia="ru-RU"/>
        </w:rPr>
      </w:pPr>
      <w:r w:rsidRPr="00DE3481">
        <w:rPr>
          <w:b/>
          <w:bCs/>
          <w:color w:val="262626"/>
          <w:sz w:val="32"/>
          <w:szCs w:val="32"/>
          <w:lang w:eastAsia="ru-RU"/>
        </w:rPr>
        <w:t>мероприятий с массовым участием людей</w:t>
      </w:r>
    </w:p>
    <w:p w:rsidR="00506DAF" w:rsidRPr="00DE3481" w:rsidRDefault="00506DAF" w:rsidP="00DE3481">
      <w:pPr>
        <w:spacing w:after="0" w:line="348" w:lineRule="atLeast"/>
        <w:jc w:val="center"/>
        <w:rPr>
          <w:rFonts w:ascii="Arial" w:hAnsi="Arial" w:cs="Arial"/>
          <w:b/>
          <w:bCs/>
          <w:color w:val="262626"/>
          <w:sz w:val="32"/>
          <w:szCs w:val="32"/>
          <w:lang w:eastAsia="ru-RU"/>
        </w:rPr>
      </w:pPr>
    </w:p>
    <w:p w:rsidR="00506DAF" w:rsidRPr="009E6B79" w:rsidRDefault="00506DAF" w:rsidP="009E6B79">
      <w:pPr>
        <w:spacing w:after="180" w:line="348" w:lineRule="atLeast"/>
        <w:ind w:firstLine="851"/>
        <w:jc w:val="both"/>
        <w:rPr>
          <w:color w:val="262626"/>
          <w:lang w:eastAsia="ru-RU"/>
        </w:rPr>
      </w:pPr>
      <w:r w:rsidRPr="009E6B79">
        <w:rPr>
          <w:b/>
          <w:bCs/>
          <w:color w:val="262626"/>
          <w:lang w:eastAsia="ru-RU"/>
        </w:rPr>
        <w:t>Основные требования пожарной безопасности</w:t>
      </w:r>
      <w:r w:rsidRPr="009E6B79">
        <w:rPr>
          <w:color w:val="262626"/>
          <w:lang w:eastAsia="ru-RU"/>
        </w:rPr>
        <w:t xml:space="preserve"> при организации и проведении праздников регламентированы Правилами обеспечения пожарной безопасности в Российской Федерации (ППБ 01-03).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В соответствии с указанными Правилами устроители мероприятий с массовым участием людей (вечера, дискотеки, торжества вокруг новогодней елки, представления и т. п.), должны перед началом этих мероприятий тщательно осмотреть помещения и убедиться в их полной готовности в противопожарном отношении.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При организации и проведении новогодних праздников и других мероприятий с массовым пребыванием людей: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допускается использовать только помещения, обеспеченные не менее чем двумя эвакуационными выходами, отвечающими требованиям норм проектирования, не имеющие на окнах решеток и расположенные не выше 2 этажа в зданиях с горючими перекрытиями;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елка должна устанавливаться на устойчивом основании и с таким расчетом, чтобы ветви не касались стен и потолка;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при отсутствии в помещении электрического освещения мероприятия у елки должны проводиться только в светлое время суток;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иллюминация должна быть выполнена с соблюдением ПУЭ. При использовании электрической осветительной сети без понижающего трансформатора на елке могут применяться гирлянды только с последовательным включением лампочек напряжением до 12 В. Мощность лампочек не должна превышать 25 Вт;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при обнаружении неисправности в иллюминации (нагрев проводов, мигание лампочек, искрение и т. п.) она должна быть немедленно обесточена. Запрещается: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проведение мероприятий при запертых распашных решетках на окнах помещений, в которых они проводятся;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применять дуговые прожекторы, свечи и хлопушки, устраивать фейерверки и другие световые пожароопасные эффекты, которые могут привести к пожару;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украшать елку целлулоидными игрушками, а также марлей и ватой, не пропитанными огнезащитными составами; </w:t>
      </w:r>
    </w:p>
    <w:p w:rsidR="00506DAF" w:rsidRDefault="00506DAF" w:rsidP="009E6B79">
      <w:pPr>
        <w:spacing w:after="180" w:line="348" w:lineRule="atLeast"/>
        <w:ind w:firstLine="851"/>
        <w:jc w:val="both"/>
        <w:rPr>
          <w:color w:val="262626"/>
          <w:lang w:eastAsia="ru-RU"/>
        </w:rPr>
      </w:pPr>
      <w:r w:rsidRPr="009E6B79">
        <w:rPr>
          <w:color w:val="262626"/>
          <w:lang w:eastAsia="ru-RU"/>
        </w:rPr>
        <w:t>одевать детей в костюмы из легкогорючих материалов;</w:t>
      </w:r>
    </w:p>
    <w:p w:rsidR="00506DAF" w:rsidRPr="00DE3481" w:rsidRDefault="00506DAF" w:rsidP="00DE3481">
      <w:pPr>
        <w:spacing w:after="180" w:line="348" w:lineRule="atLeast"/>
        <w:jc w:val="center"/>
        <w:rPr>
          <w:color w:val="262626"/>
          <w:sz w:val="20"/>
          <w:szCs w:val="20"/>
          <w:lang w:eastAsia="ru-RU"/>
        </w:rPr>
      </w:pPr>
      <w:r>
        <w:rPr>
          <w:color w:val="262626"/>
          <w:sz w:val="20"/>
          <w:szCs w:val="20"/>
          <w:lang w:eastAsia="ru-RU"/>
        </w:rPr>
        <w:t>1</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проводить огневые, покрасочные и другие пожароопасные и взрывопожароопасные работы;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использовать ставни на окнах для затемнения помещений;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уменьшать ширину проходов между рядами и устанавливать в проходах дополнительные кресла, стулья и т. п.;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полностью гасить свет в помещении во время спектаклей или представлений;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допускать заполнение помещений людьми сверх установленной нормы.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При проведении мероприятий должно быть организовано дежурство на сцене и в зальных помещениях ответственных лиц, членов добровольных пожарных формирований или работников пожарной охраны предприятия.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Требования пожарной безопасности к пиротехнической продукции регламентированы Правилами обеспечения противопожарного режима при распространении и использовании пиротехнических изделий, утвержденными постановлением Правительства Российской Федерации от 22 декабря 2009 г. №1052.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В соответствии с указанным документом, реализацию пиротехнических изделий разрешается осуществлять в специализированных торговых учреждениях, размещаемых в одноэтажных зданиях или на верхних этажах многоэтажных зданий.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Соответствующие отделы продаж не должны примыкать к эвакуационным выходам.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Витрины с образцами пиротехнической продукции должны исключать любые действия покупателей с изделиями, кроме визуального осмотра.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В торговых помещениях магазинов самообслуживания реализация пиротехнических изделий производится продавцами-консультантами.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Одновременно, пиротехнические изделия запрещено располагать ближе 0,5 м от нагревательных приборов системы отопления. </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Реализация пиротехнических изделий запрещается: на объектах торговли, расположенных в жилых зданиях, объектах транспортной инфраструктуры, а также лицам, не достигшим шестнадцатилетнего возраста. </w:t>
      </w:r>
    </w:p>
    <w:p w:rsidR="00506DAF" w:rsidRDefault="00506DAF" w:rsidP="009E6B79">
      <w:pPr>
        <w:spacing w:after="180" w:line="348" w:lineRule="atLeast"/>
        <w:ind w:firstLine="851"/>
        <w:jc w:val="both"/>
        <w:rPr>
          <w:color w:val="262626"/>
          <w:lang w:eastAsia="ru-RU"/>
        </w:rPr>
      </w:pPr>
      <w:r w:rsidRPr="009E6B79">
        <w:rPr>
          <w:color w:val="262626"/>
          <w:lang w:eastAsia="ru-RU"/>
        </w:rPr>
        <w:t xml:space="preserve">Любое лицо, осуществляющее использование пиротехнического изделия, должно обеспечить безопасность для окружающих людей, автотранспорта, зданий, а также другого имущества. </w:t>
      </w:r>
    </w:p>
    <w:p w:rsidR="00506DAF" w:rsidRDefault="00506DAF" w:rsidP="009E6B79">
      <w:pPr>
        <w:spacing w:after="180" w:line="348" w:lineRule="atLeast"/>
        <w:ind w:firstLine="851"/>
        <w:jc w:val="both"/>
        <w:rPr>
          <w:color w:val="262626"/>
          <w:lang w:eastAsia="ru-RU"/>
        </w:rPr>
      </w:pPr>
    </w:p>
    <w:p w:rsidR="00506DAF" w:rsidRPr="00DE3481" w:rsidRDefault="00506DAF" w:rsidP="00DE3481">
      <w:pPr>
        <w:spacing w:after="180" w:line="348" w:lineRule="atLeast"/>
        <w:ind w:firstLine="851"/>
        <w:jc w:val="center"/>
        <w:rPr>
          <w:color w:val="262626"/>
          <w:sz w:val="20"/>
          <w:szCs w:val="20"/>
          <w:lang w:eastAsia="ru-RU"/>
        </w:rPr>
      </w:pPr>
      <w:r>
        <w:rPr>
          <w:color w:val="262626"/>
          <w:sz w:val="20"/>
          <w:szCs w:val="20"/>
          <w:lang w:eastAsia="ru-RU"/>
        </w:rPr>
        <w:t>2</w:t>
      </w:r>
    </w:p>
    <w:p w:rsidR="00506DAF" w:rsidRPr="009E6B79" w:rsidRDefault="00506DAF" w:rsidP="009E6B79">
      <w:pPr>
        <w:spacing w:after="180" w:line="348" w:lineRule="atLeast"/>
        <w:ind w:firstLine="851"/>
        <w:jc w:val="both"/>
        <w:rPr>
          <w:color w:val="262626"/>
          <w:lang w:eastAsia="ru-RU"/>
        </w:rPr>
      </w:pPr>
      <w:r w:rsidRPr="009E6B79">
        <w:rPr>
          <w:color w:val="262626"/>
          <w:lang w:eastAsia="ru-RU"/>
        </w:rPr>
        <w:t xml:space="preserve">Применение пиротехнической продукции должно осуществляться исключительно в соответствии с требованиями инструкции по эксплуатации завода-изготовителя которая содержит: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а) ограничения по условиям применения изделия;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б) способы безопасного запуска;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в) размеры опасной зоны; </w:t>
      </w:r>
    </w:p>
    <w:p w:rsidR="00506DAF" w:rsidRDefault="00506DAF" w:rsidP="009E6B79">
      <w:pPr>
        <w:spacing w:after="0" w:line="348" w:lineRule="atLeast"/>
        <w:ind w:firstLine="851"/>
        <w:jc w:val="both"/>
        <w:rPr>
          <w:color w:val="262626"/>
          <w:lang w:eastAsia="ru-RU"/>
        </w:rPr>
      </w:pPr>
      <w:r w:rsidRPr="009E6B79">
        <w:rPr>
          <w:color w:val="262626"/>
          <w:lang w:eastAsia="ru-RU"/>
        </w:rPr>
        <w:t xml:space="preserve">д) условия хранения, срок годности и способы утилизации. </w:t>
      </w:r>
    </w:p>
    <w:p w:rsidR="00506DAF" w:rsidRDefault="00506DAF" w:rsidP="009E6B79">
      <w:pPr>
        <w:spacing w:after="0" w:line="348" w:lineRule="atLeast"/>
        <w:ind w:firstLine="851"/>
        <w:jc w:val="both"/>
        <w:rPr>
          <w:color w:val="262626"/>
          <w:lang w:eastAsia="ru-RU"/>
        </w:rPr>
      </w:pPr>
    </w:p>
    <w:p w:rsidR="00506DAF" w:rsidRPr="009E6B79" w:rsidRDefault="00506DAF" w:rsidP="009E6B79">
      <w:pPr>
        <w:spacing w:after="0" w:line="348" w:lineRule="atLeast"/>
        <w:ind w:firstLine="851"/>
        <w:jc w:val="both"/>
        <w:rPr>
          <w:b/>
          <w:bCs/>
          <w:color w:val="262626"/>
          <w:lang w:eastAsia="ru-RU"/>
        </w:rPr>
      </w:pPr>
      <w:r w:rsidRPr="009E6B79">
        <w:rPr>
          <w:b/>
          <w:bCs/>
          <w:color w:val="262626"/>
          <w:lang w:eastAsia="ru-RU"/>
        </w:rPr>
        <w:t xml:space="preserve">Применение пиротехнических изделий запрещается: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а) в помещениях, зданиях, сооружениях, а также на крышах, балконах и лоджиях;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б) на территориях взрывоопасных и пожароопасных объектов, возле линий электропередач; </w:t>
      </w:r>
    </w:p>
    <w:p w:rsidR="00506DAF" w:rsidRPr="009E6B79" w:rsidRDefault="00506DAF" w:rsidP="009E6B79">
      <w:pPr>
        <w:spacing w:after="0" w:line="348" w:lineRule="atLeast"/>
        <w:ind w:firstLine="851"/>
        <w:jc w:val="both"/>
        <w:rPr>
          <w:color w:val="262626"/>
          <w:lang w:eastAsia="ru-RU"/>
        </w:rPr>
      </w:pPr>
      <w:r w:rsidRPr="009E6B79">
        <w:rPr>
          <w:color w:val="262626"/>
          <w:lang w:eastAsia="ru-RU"/>
        </w:rPr>
        <w:t xml:space="preserve">г) на сценических площадках при проведении концертных и торжественных мероприятий; </w:t>
      </w:r>
    </w:p>
    <w:p w:rsidR="00506DAF" w:rsidRDefault="00506DAF" w:rsidP="009E6B79">
      <w:pPr>
        <w:spacing w:after="0" w:line="348" w:lineRule="atLeast"/>
        <w:ind w:firstLine="851"/>
        <w:jc w:val="both"/>
        <w:rPr>
          <w:color w:val="262626"/>
          <w:lang w:eastAsia="ru-RU"/>
        </w:rPr>
      </w:pPr>
      <w:r w:rsidRPr="009E6B79">
        <w:rPr>
          <w:color w:val="262626"/>
          <w:lang w:eastAsia="ru-RU"/>
        </w:rPr>
        <w:t>д) на территориях объектов культурного наследия, заповедников, заказников</w:t>
      </w:r>
      <w:r>
        <w:rPr>
          <w:color w:val="262626"/>
          <w:lang w:eastAsia="ru-RU"/>
        </w:rPr>
        <w:t xml:space="preserve"> </w:t>
      </w:r>
      <w:r w:rsidRPr="009E6B79">
        <w:rPr>
          <w:color w:val="262626"/>
          <w:lang w:eastAsia="ru-RU"/>
        </w:rPr>
        <w:t xml:space="preserve">и национальных парков. </w:t>
      </w:r>
    </w:p>
    <w:p w:rsidR="00506DAF" w:rsidRPr="009E6B79" w:rsidRDefault="00506DAF" w:rsidP="009E6B79">
      <w:pPr>
        <w:spacing w:after="0" w:line="348" w:lineRule="atLeast"/>
        <w:ind w:firstLine="851"/>
        <w:jc w:val="both"/>
        <w:rPr>
          <w:color w:val="262626"/>
          <w:lang w:eastAsia="ru-RU"/>
        </w:rPr>
      </w:pPr>
    </w:p>
    <w:p w:rsidR="00506DAF" w:rsidRPr="009E6B79" w:rsidRDefault="00506DAF" w:rsidP="009E6B79">
      <w:pPr>
        <w:spacing w:after="0" w:line="348" w:lineRule="atLeast"/>
        <w:ind w:firstLine="851"/>
        <w:jc w:val="both"/>
        <w:rPr>
          <w:color w:val="262626"/>
          <w:lang w:eastAsia="ru-RU"/>
        </w:rPr>
      </w:pPr>
      <w:r w:rsidRPr="009E6B79">
        <w:rPr>
          <w:b/>
          <w:bCs/>
          <w:color w:val="262626"/>
          <w:lang w:eastAsia="ru-RU"/>
        </w:rPr>
        <w:t>Категорически запрещается</w:t>
      </w:r>
      <w:r w:rsidRPr="009E6B79">
        <w:rPr>
          <w:color w:val="262626"/>
          <w:lang w:eastAsia="ru-RU"/>
        </w:rPr>
        <w:t xml:space="preserve"> </w:t>
      </w:r>
      <w:r w:rsidRPr="009E6B79">
        <w:rPr>
          <w:b/>
          <w:bCs/>
          <w:color w:val="262626"/>
          <w:lang w:eastAsia="ru-RU"/>
        </w:rPr>
        <w:t>применение изделий с истекшим сроком годности, следами порчи, без инструкции по эксплуатации и сертификата соответствия (декларации о соответствии, либо знака соответствия).</w:t>
      </w:r>
      <w:r w:rsidRPr="009E6B79">
        <w:rPr>
          <w:color w:val="262626"/>
          <w:lang w:eastAsia="ru-RU"/>
        </w:rPr>
        <w:t xml:space="preserve"> </w:t>
      </w:r>
    </w:p>
    <w:p w:rsidR="00506DAF" w:rsidRPr="009E6B79" w:rsidRDefault="00506DAF" w:rsidP="009E6B79">
      <w:pPr>
        <w:spacing w:after="180" w:line="348" w:lineRule="atLeast"/>
        <w:ind w:firstLine="851"/>
        <w:jc w:val="both"/>
        <w:rPr>
          <w:b/>
          <w:bCs/>
          <w:color w:val="262626"/>
          <w:lang w:eastAsia="ru-RU"/>
        </w:rPr>
      </w:pPr>
    </w:p>
    <w:p w:rsidR="00506DAF" w:rsidRPr="009E6B79" w:rsidRDefault="00506DAF" w:rsidP="00A86907">
      <w:pPr>
        <w:spacing w:after="180" w:line="348" w:lineRule="atLeast"/>
        <w:jc w:val="center"/>
        <w:rPr>
          <w:color w:val="262626"/>
          <w:sz w:val="32"/>
          <w:szCs w:val="32"/>
          <w:lang w:eastAsia="ru-RU"/>
        </w:rPr>
      </w:pPr>
      <w:r w:rsidRPr="009E6B79">
        <w:rPr>
          <w:b/>
          <w:bCs/>
          <w:color w:val="262626"/>
          <w:sz w:val="32"/>
          <w:szCs w:val="32"/>
          <w:lang w:eastAsia="ru-RU"/>
        </w:rPr>
        <w:t xml:space="preserve">ИНСТРУКЦИЯ </w:t>
      </w:r>
    </w:p>
    <w:p w:rsidR="00506DAF" w:rsidRDefault="00506DAF" w:rsidP="00A86907">
      <w:pPr>
        <w:spacing w:after="180" w:line="348" w:lineRule="atLeast"/>
        <w:jc w:val="center"/>
        <w:rPr>
          <w:b/>
          <w:bCs/>
          <w:color w:val="262626"/>
          <w:sz w:val="32"/>
          <w:szCs w:val="32"/>
          <w:lang w:eastAsia="ru-RU"/>
        </w:rPr>
      </w:pPr>
      <w:r w:rsidRPr="009E6B79">
        <w:rPr>
          <w:b/>
          <w:bCs/>
          <w:color w:val="262626"/>
          <w:sz w:val="32"/>
          <w:szCs w:val="32"/>
          <w:lang w:eastAsia="ru-RU"/>
        </w:rPr>
        <w:t xml:space="preserve">по применению гражданами бытовых </w:t>
      </w:r>
    </w:p>
    <w:p w:rsidR="00506DAF" w:rsidRPr="009E6B79" w:rsidRDefault="00506DAF" w:rsidP="00A86907">
      <w:pPr>
        <w:spacing w:after="180" w:line="348" w:lineRule="atLeast"/>
        <w:jc w:val="center"/>
        <w:rPr>
          <w:color w:val="262626"/>
          <w:sz w:val="32"/>
          <w:szCs w:val="32"/>
          <w:lang w:eastAsia="ru-RU"/>
        </w:rPr>
      </w:pPr>
      <w:r w:rsidRPr="009E6B79">
        <w:rPr>
          <w:b/>
          <w:bCs/>
          <w:color w:val="262626"/>
          <w:sz w:val="32"/>
          <w:szCs w:val="32"/>
          <w:lang w:eastAsia="ru-RU"/>
        </w:rPr>
        <w:t xml:space="preserve">пиротехнических изделий </w:t>
      </w:r>
    </w:p>
    <w:p w:rsidR="00506DAF" w:rsidRPr="00A86907" w:rsidRDefault="00506DAF" w:rsidP="00A86907">
      <w:pPr>
        <w:spacing w:after="180" w:line="348" w:lineRule="atLeast"/>
        <w:ind w:firstLine="851"/>
        <w:jc w:val="both"/>
        <w:rPr>
          <w:color w:val="262626"/>
          <w:lang w:eastAsia="ru-RU"/>
        </w:rPr>
      </w:pPr>
      <w:r w:rsidRPr="00A86907">
        <w:rPr>
          <w:color w:val="262626"/>
          <w:lang w:eastAsia="ru-RU"/>
        </w:rPr>
        <w:t xml:space="preserve">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 </w:t>
      </w:r>
    </w:p>
    <w:p w:rsidR="00506DAF" w:rsidRDefault="00506DAF" w:rsidP="00A86907">
      <w:pPr>
        <w:spacing w:after="180" w:line="348" w:lineRule="atLeast"/>
        <w:ind w:firstLine="851"/>
        <w:jc w:val="both"/>
        <w:rPr>
          <w:color w:val="262626"/>
          <w:lang w:eastAsia="ru-RU"/>
        </w:rPr>
      </w:pPr>
      <w:r w:rsidRPr="00A86907">
        <w:rPr>
          <w:color w:val="262626"/>
          <w:lang w:eastAsia="ru-RU"/>
        </w:rP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Не покупайте фейерверки в не регламентированных для этих целей местах (это могут быть рынки, киоски и иные торговые точки) или у «знакомых», поскольку скорее всего приобретете несертифицированное или нелегальное изделие. </w:t>
      </w:r>
    </w:p>
    <w:p w:rsidR="00506DAF" w:rsidRPr="00DE3481" w:rsidRDefault="00506DAF" w:rsidP="00DE3481">
      <w:pPr>
        <w:spacing w:after="180" w:line="348" w:lineRule="atLeast"/>
        <w:ind w:firstLine="851"/>
        <w:jc w:val="center"/>
        <w:rPr>
          <w:color w:val="262626"/>
          <w:sz w:val="20"/>
          <w:szCs w:val="20"/>
          <w:lang w:eastAsia="ru-RU"/>
        </w:rPr>
      </w:pPr>
      <w:r>
        <w:rPr>
          <w:color w:val="262626"/>
          <w:sz w:val="20"/>
          <w:szCs w:val="20"/>
          <w:lang w:eastAsia="ru-RU"/>
        </w:rPr>
        <w:t>3</w:t>
      </w:r>
    </w:p>
    <w:p w:rsidR="00506DAF" w:rsidRPr="00A86907" w:rsidRDefault="00506DAF" w:rsidP="00A86907">
      <w:pPr>
        <w:spacing w:after="180" w:line="348" w:lineRule="atLeast"/>
        <w:ind w:firstLine="851"/>
        <w:jc w:val="both"/>
        <w:rPr>
          <w:color w:val="262626"/>
          <w:lang w:eastAsia="ru-RU"/>
        </w:rPr>
      </w:pPr>
      <w:r w:rsidRPr="00A86907">
        <w:rPr>
          <w:color w:val="262626"/>
          <w:lang w:eastAsia="ru-RU"/>
        </w:rPr>
        <w:t xml:space="preserve">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 </w:t>
      </w:r>
    </w:p>
    <w:p w:rsidR="00506DAF" w:rsidRPr="00A86907" w:rsidRDefault="00506DAF" w:rsidP="00A86907">
      <w:pPr>
        <w:spacing w:after="180" w:line="348" w:lineRule="atLeast"/>
        <w:ind w:firstLine="851"/>
        <w:jc w:val="both"/>
        <w:rPr>
          <w:color w:val="262626"/>
          <w:lang w:eastAsia="ru-RU"/>
        </w:rPr>
      </w:pPr>
      <w:r w:rsidRPr="00A86907">
        <w:rPr>
          <w:color w:val="262626"/>
          <w:lang w:eastAsia="ru-RU"/>
        </w:rPr>
        <w:t xml:space="preserve">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30°С) вблизи от легковоспламеняющихся предметов и веществ, а так 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 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 </w:t>
      </w:r>
    </w:p>
    <w:p w:rsidR="00506DAF" w:rsidRPr="00A86907" w:rsidRDefault="00506DAF" w:rsidP="00A86907">
      <w:pPr>
        <w:spacing w:after="180" w:line="348" w:lineRule="atLeast"/>
        <w:ind w:firstLine="851"/>
        <w:jc w:val="both"/>
        <w:rPr>
          <w:color w:val="262626"/>
          <w:lang w:eastAsia="ru-RU"/>
        </w:rPr>
      </w:pPr>
      <w:r w:rsidRPr="00A86907">
        <w:rPr>
          <w:color w:val="262626"/>
          <w:lang w:eastAsia="ru-RU"/>
        </w:rPr>
        <w:t xml:space="preserve">Задача запускающего - провести фейерверк безопасно для себя и зрителей. </w:t>
      </w:r>
    </w:p>
    <w:p w:rsidR="00506DAF" w:rsidRPr="00A86907" w:rsidRDefault="00506DAF" w:rsidP="00A86907">
      <w:pPr>
        <w:spacing w:after="180" w:line="348" w:lineRule="atLeast"/>
        <w:ind w:firstLine="851"/>
        <w:rPr>
          <w:color w:val="262626"/>
          <w:lang w:eastAsia="ru-RU"/>
        </w:rPr>
      </w:pPr>
      <w:r w:rsidRPr="00A86907">
        <w:rPr>
          <w:b/>
          <w:bCs/>
          <w:color w:val="262626"/>
          <w:lang w:eastAsia="ru-RU"/>
        </w:rPr>
        <w:t>Общие рекомендации по запуску фейерверочных изделий</w:t>
      </w:r>
      <w:r w:rsidRPr="00A86907">
        <w:rPr>
          <w:color w:val="262626"/>
          <w:lang w:eastAsia="ru-RU"/>
        </w:rPr>
        <w:t xml:space="preserve">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1. 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2. 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 Необходимо помнить, что если пиротехника простоит под дождем 3-5 мин, даже если вы сохранили сухим фитиль, - гарантии успешного запуска нет. </w:t>
      </w:r>
      <w:r w:rsidRPr="00A86907">
        <w:rPr>
          <w:b/>
          <w:bCs/>
          <w:color w:val="262626"/>
          <w:lang w:eastAsia="ru-RU"/>
        </w:rPr>
        <w:t>Более того, некоторые виды пиротехники после намокания становятся опасными для зрителей.</w:t>
      </w:r>
      <w:r w:rsidRPr="00A86907">
        <w:rPr>
          <w:color w:val="262626"/>
          <w:lang w:eastAsia="ru-RU"/>
        </w:rPr>
        <w:t xml:space="preserve">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 </w:t>
      </w: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Pr="00DE3481" w:rsidRDefault="00506DAF" w:rsidP="00DE3481">
      <w:pPr>
        <w:spacing w:after="0" w:line="348" w:lineRule="atLeast"/>
        <w:ind w:firstLine="851"/>
        <w:jc w:val="center"/>
        <w:rPr>
          <w:color w:val="262626"/>
          <w:sz w:val="20"/>
          <w:szCs w:val="20"/>
          <w:lang w:eastAsia="ru-RU"/>
        </w:rPr>
      </w:pPr>
      <w:r>
        <w:rPr>
          <w:color w:val="262626"/>
          <w:sz w:val="20"/>
          <w:szCs w:val="20"/>
          <w:lang w:eastAsia="ru-RU"/>
        </w:rPr>
        <w:t>4</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3. Определить место расположения зрителей. </w:t>
      </w:r>
      <w:r w:rsidRPr="00A86907">
        <w:rPr>
          <w:b/>
          <w:bCs/>
          <w:color w:val="262626"/>
          <w:lang w:eastAsia="ru-RU"/>
        </w:rPr>
        <w:t>Зрители должны находиться за пределами опасной зоны.</w:t>
      </w:r>
      <w:r w:rsidRPr="00A86907">
        <w:rPr>
          <w:color w:val="262626"/>
          <w:lang w:eastAsia="ru-RU"/>
        </w:rPr>
        <w:t xml:space="preserve">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 </w:t>
      </w:r>
    </w:p>
    <w:p w:rsidR="00506DAF" w:rsidRPr="00A86907" w:rsidRDefault="00506DAF" w:rsidP="00A86907">
      <w:pPr>
        <w:spacing w:after="0" w:line="348" w:lineRule="atLeast"/>
        <w:ind w:firstLine="851"/>
        <w:jc w:val="both"/>
        <w:rPr>
          <w:color w:val="262626"/>
          <w:lang w:eastAsia="ru-RU"/>
        </w:rPr>
      </w:pPr>
      <w:r w:rsidRPr="00A86907">
        <w:rPr>
          <w:b/>
          <w:bCs/>
          <w:color w:val="262626"/>
          <w:lang w:eastAsia="ru-RU"/>
        </w:rPr>
        <w:t xml:space="preserve">4. </w:t>
      </w:r>
      <w:r w:rsidRPr="00A86907">
        <w:rPr>
          <w:color w:val="262626"/>
          <w:lang w:eastAsia="ru-RU"/>
        </w:rPr>
        <w:t xml:space="preserve">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w:t>
      </w:r>
      <w:r w:rsidRPr="00A86907">
        <w:rPr>
          <w:b/>
          <w:bCs/>
          <w:color w:val="262626"/>
          <w:lang w:eastAsia="ru-RU"/>
        </w:rPr>
        <w:t xml:space="preserve">Использовать пиротехнические изделия в нетрезвом состоянии запрещено.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5. 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6. При поджиге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7. 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8. Заранее освободите и расправьте огнепроводный шнур (стопин) на ваших изделиях. </w:t>
      </w:r>
      <w:r w:rsidRPr="00A86907">
        <w:rPr>
          <w:b/>
          <w:bCs/>
          <w:color w:val="262626"/>
          <w:lang w:eastAsia="ru-RU"/>
        </w:rPr>
        <w:t xml:space="preserve">Все фейерверочные изделия, предназначенные для продажи населению, инициируются поджигом огнепроводного шнура. </w:t>
      </w:r>
      <w:r w:rsidRPr="00A86907">
        <w:rPr>
          <w:color w:val="262626"/>
          <w:lang w:eastAsia="ru-RU"/>
        </w:rPr>
        <w:t xml:space="preserve">Запомните, что перед тем, как поджечь фитиль, вы должны точно знать, где у изделия верх и откуда будут вылетать горящие элементы.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9. 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10. Ракеты и летающие фейерверочные изделия следует запускать вдали от жилых домов, построек с ветхими крышами или открытыми чердаками. </w:t>
      </w: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Pr="00DE3481" w:rsidRDefault="00506DAF" w:rsidP="00DE3481">
      <w:pPr>
        <w:spacing w:after="0" w:line="348" w:lineRule="atLeast"/>
        <w:ind w:firstLine="851"/>
        <w:jc w:val="center"/>
        <w:rPr>
          <w:color w:val="262626"/>
          <w:sz w:val="20"/>
          <w:szCs w:val="20"/>
          <w:lang w:eastAsia="ru-RU"/>
        </w:rPr>
      </w:pPr>
      <w:r>
        <w:rPr>
          <w:color w:val="262626"/>
          <w:sz w:val="20"/>
          <w:szCs w:val="20"/>
          <w:lang w:eastAsia="ru-RU"/>
        </w:rPr>
        <w:t>5</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11. 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12. Устроитель фейерверка должен после поджига изделий немедленно удалиться из опасной зоны, повернувшись спиной к работающим изделиям.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13. И, наконец, главное правило безопасности: </w:t>
      </w:r>
      <w:r w:rsidRPr="00A86907">
        <w:rPr>
          <w:b/>
          <w:bCs/>
          <w:color w:val="262626"/>
          <w:lang w:eastAsia="ru-RU"/>
        </w:rPr>
        <w:t xml:space="preserve">никогда не разбирайте фейерверочные изделия </w:t>
      </w:r>
      <w:r w:rsidRPr="00A86907">
        <w:rPr>
          <w:color w:val="262626"/>
          <w:lang w:eastAsia="ru-RU"/>
        </w:rPr>
        <w:t xml:space="preserve">- </w:t>
      </w:r>
      <w:r w:rsidRPr="00A86907">
        <w:rPr>
          <w:b/>
          <w:bCs/>
          <w:color w:val="262626"/>
          <w:lang w:eastAsia="ru-RU"/>
        </w:rPr>
        <w:t>ни до использования, ни после!</w:t>
      </w:r>
      <w:r w:rsidRPr="00A86907">
        <w:rPr>
          <w:color w:val="262626"/>
          <w:lang w:eastAsia="ru-RU"/>
        </w:rPr>
        <w:t xml:space="preserve"> </w:t>
      </w:r>
      <w:r w:rsidRPr="00A86907">
        <w:rPr>
          <w:b/>
          <w:bCs/>
          <w:color w:val="262626"/>
          <w:lang w:eastAsia="ru-RU"/>
        </w:rPr>
        <w:t>КАТЕГОРИЧЕСКИ ЗАПРЕЩЕНО</w:t>
      </w:r>
      <w:r w:rsidRPr="00A86907">
        <w:rPr>
          <w:color w:val="262626"/>
          <w:lang w:eastAsia="ru-RU"/>
        </w:rPr>
        <w:t xml:space="preserve"> разбирать, дооснащать или каким-либо другим образом изменять конструкцию пиротехнического изделия до и после его использования. </w:t>
      </w:r>
    </w:p>
    <w:p w:rsidR="00506DAF" w:rsidRPr="00A86907" w:rsidRDefault="00506DAF" w:rsidP="00A86907">
      <w:pPr>
        <w:spacing w:after="0" w:line="348" w:lineRule="atLeast"/>
        <w:ind w:firstLine="851"/>
        <w:jc w:val="both"/>
        <w:rPr>
          <w:color w:val="262626"/>
          <w:lang w:eastAsia="ru-RU"/>
        </w:rPr>
      </w:pPr>
      <w:r w:rsidRPr="00A86907">
        <w:rPr>
          <w:b/>
          <w:bCs/>
          <w:color w:val="262626"/>
          <w:lang w:eastAsia="ru-RU"/>
        </w:rPr>
        <w:t xml:space="preserve">Помимо вышеперечисленного при обращении с пиротехническими изделиями ЗАПРЕЩАЕТСЯ: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использовать пиротехнические изделия лицам, моложе 18 лет без присутствия взрослых.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курить рядом с пиротехническим изделием.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механически воздействовать на пиротехническое изделие.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бросать, ударять пиротехническое изделие.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бросать пиротехнические изделия в огонь.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применять пиротехнические изделия в помещении (исключение: бенгальские огни, тортовые свечи, хлопушки).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держать работающее пиротехническое изделие в руках (кроме бенгальских огней, тортовых свечей, хлопушек).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использовать пиротехнические изделия вблизи зданий, сооружений деревьев, линий электропередач и на расстоянии меньшем радиуса опасной зоны.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находиться по отношению к работающему пиротехническому изделию на меньшем расстоянии, чем безопасное расстояние.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наклоняться над пиротехническим изделием во время поджога фитиля, а так же во время работы пиротехнического изделия.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в случае затухания фитиля поджигать его ещё раз.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 подходить и наклоняться над отработавшим пиротехническим изделием в течение минимум 5 минут после окончания его работы. </w:t>
      </w:r>
    </w:p>
    <w:p w:rsidR="00506DAF" w:rsidRPr="00A86907" w:rsidRDefault="00506DAF" w:rsidP="00A86907">
      <w:pPr>
        <w:spacing w:after="0" w:line="348" w:lineRule="atLeast"/>
        <w:ind w:firstLine="851"/>
        <w:jc w:val="center"/>
        <w:rPr>
          <w:color w:val="262626"/>
          <w:lang w:eastAsia="ru-RU"/>
        </w:rPr>
      </w:pPr>
      <w:r w:rsidRPr="00A86907">
        <w:rPr>
          <w:color w:val="262626"/>
          <w:lang w:eastAsia="ru-RU"/>
        </w:rPr>
        <w:br/>
      </w:r>
      <w:r w:rsidRPr="00A86907">
        <w:rPr>
          <w:b/>
          <w:bCs/>
          <w:color w:val="262626"/>
          <w:lang w:eastAsia="ru-RU"/>
        </w:rPr>
        <w:t xml:space="preserve">Место проведения фейерверка. </w:t>
      </w:r>
    </w:p>
    <w:p w:rsidR="00506DAF" w:rsidRPr="00A86907" w:rsidRDefault="00506DAF" w:rsidP="00A86907">
      <w:pPr>
        <w:spacing w:after="180" w:line="348" w:lineRule="atLeast"/>
        <w:ind w:firstLine="851"/>
        <w:jc w:val="both"/>
        <w:rPr>
          <w:color w:val="262626"/>
          <w:lang w:eastAsia="ru-RU"/>
        </w:rPr>
      </w:pPr>
      <w:r w:rsidRPr="00A86907">
        <w:rPr>
          <w:color w:val="262626"/>
          <w:lang w:eastAsia="ru-RU"/>
        </w:rPr>
        <w:t xml:space="preserve">В соответствии с п.13Постановления Правительства Российской Федерации от 22.12.2009 №1052 "Об утверждении требований пожарной безопасности при распространении и использовании пиротехнических изделий" применение пиротехнических изделий </w:t>
      </w:r>
      <w:r w:rsidRPr="00A86907">
        <w:rPr>
          <w:b/>
          <w:bCs/>
          <w:color w:val="262626"/>
          <w:lang w:eastAsia="ru-RU"/>
        </w:rPr>
        <w:t xml:space="preserve">ЗАПРЕЩАЕТСЯ: </w:t>
      </w:r>
    </w:p>
    <w:p w:rsidR="00506DAF" w:rsidRDefault="00506DAF" w:rsidP="00A86907">
      <w:pPr>
        <w:spacing w:after="0" w:line="240" w:lineRule="auto"/>
        <w:ind w:firstLine="851"/>
        <w:jc w:val="both"/>
        <w:rPr>
          <w:color w:val="262626"/>
          <w:lang w:eastAsia="ru-RU"/>
        </w:rPr>
      </w:pPr>
    </w:p>
    <w:p w:rsidR="00506DAF" w:rsidRPr="00DE3481" w:rsidRDefault="00506DAF" w:rsidP="00DE3481">
      <w:pPr>
        <w:spacing w:after="0" w:line="240" w:lineRule="auto"/>
        <w:ind w:firstLine="851"/>
        <w:jc w:val="center"/>
        <w:rPr>
          <w:color w:val="262626"/>
          <w:sz w:val="20"/>
          <w:szCs w:val="20"/>
          <w:lang w:eastAsia="ru-RU"/>
        </w:rPr>
      </w:pPr>
      <w:r>
        <w:rPr>
          <w:color w:val="262626"/>
          <w:sz w:val="20"/>
          <w:szCs w:val="20"/>
          <w:lang w:eastAsia="ru-RU"/>
        </w:rPr>
        <w:t>6</w:t>
      </w:r>
    </w:p>
    <w:p w:rsidR="00506DAF" w:rsidRPr="00A86907" w:rsidRDefault="00506DAF" w:rsidP="00A86907">
      <w:pPr>
        <w:spacing w:after="0" w:line="240" w:lineRule="auto"/>
        <w:ind w:firstLine="851"/>
        <w:jc w:val="both"/>
        <w:rPr>
          <w:color w:val="262626"/>
          <w:lang w:eastAsia="ru-RU"/>
        </w:rPr>
      </w:pPr>
      <w:r w:rsidRPr="00A86907">
        <w:rPr>
          <w:color w:val="262626"/>
          <w:lang w:eastAsia="ru-RU"/>
        </w:rPr>
        <w:t xml:space="preserve">а) в помещениях, зданиях и сооружениях любого функционального назначения; </w:t>
      </w:r>
    </w:p>
    <w:p w:rsidR="00506DAF" w:rsidRPr="00A86907" w:rsidRDefault="00506DAF" w:rsidP="00A86907">
      <w:pPr>
        <w:spacing w:after="0" w:line="240" w:lineRule="auto"/>
        <w:ind w:firstLine="851"/>
        <w:jc w:val="both"/>
        <w:rPr>
          <w:color w:val="262626"/>
          <w:lang w:eastAsia="ru-RU"/>
        </w:rPr>
      </w:pPr>
      <w:r w:rsidRPr="00A86907">
        <w:rPr>
          <w:color w:val="262626"/>
          <w:lang w:eastAsia="ru-RU"/>
        </w:rPr>
        <w:t xml:space="preserve">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 </w:t>
      </w:r>
    </w:p>
    <w:p w:rsidR="00506DAF" w:rsidRPr="00A86907" w:rsidRDefault="00506DAF" w:rsidP="00A86907">
      <w:pPr>
        <w:spacing w:after="0" w:line="240" w:lineRule="auto"/>
        <w:ind w:firstLine="851"/>
        <w:jc w:val="both"/>
        <w:rPr>
          <w:color w:val="262626"/>
          <w:lang w:eastAsia="ru-RU"/>
        </w:rPr>
      </w:pPr>
      <w:r w:rsidRPr="00A86907">
        <w:rPr>
          <w:color w:val="262626"/>
          <w:lang w:eastAsia="ru-RU"/>
        </w:rPr>
        <w:t xml:space="preserve">в) на крышах, балконах, лоджиях и выступающих частях фасадов зданий (сооружений); </w:t>
      </w:r>
    </w:p>
    <w:p w:rsidR="00506DAF" w:rsidRPr="00A86907" w:rsidRDefault="00506DAF" w:rsidP="00A86907">
      <w:pPr>
        <w:spacing w:after="0" w:line="240" w:lineRule="auto"/>
        <w:ind w:firstLine="851"/>
        <w:jc w:val="both"/>
        <w:rPr>
          <w:color w:val="262626"/>
          <w:lang w:eastAsia="ru-RU"/>
        </w:rPr>
      </w:pPr>
      <w:r w:rsidRPr="00A86907">
        <w:rPr>
          <w:color w:val="262626"/>
          <w:lang w:eastAsia="ru-RU"/>
        </w:rPr>
        <w:t xml:space="preserve">г) на сценических площадках, стадионах и иных спортивных сооружениях; </w:t>
      </w:r>
    </w:p>
    <w:p w:rsidR="00506DAF" w:rsidRPr="00A86907" w:rsidRDefault="00506DAF" w:rsidP="00A86907">
      <w:pPr>
        <w:spacing w:after="0" w:line="240" w:lineRule="auto"/>
        <w:ind w:firstLine="851"/>
        <w:jc w:val="both"/>
        <w:rPr>
          <w:color w:val="262626"/>
          <w:lang w:eastAsia="ru-RU"/>
        </w:rPr>
      </w:pPr>
      <w:r w:rsidRPr="00A86907">
        <w:rPr>
          <w:color w:val="262626"/>
          <w:lang w:eastAsia="ru-RU"/>
        </w:rPr>
        <w:t xml:space="preserve">д) во время проведения митингов, демонстраций, шествий и пикетирования; </w:t>
      </w:r>
    </w:p>
    <w:p w:rsidR="00506DAF" w:rsidRPr="00A86907" w:rsidRDefault="00506DAF" w:rsidP="00A86907">
      <w:pPr>
        <w:spacing w:after="0" w:line="240" w:lineRule="auto"/>
        <w:ind w:firstLine="851"/>
        <w:jc w:val="both"/>
        <w:rPr>
          <w:color w:val="262626"/>
          <w:lang w:eastAsia="ru-RU"/>
        </w:rPr>
      </w:pPr>
      <w:r w:rsidRPr="00A86907">
        <w:rPr>
          <w:color w:val="262626"/>
          <w:lang w:eastAsia="ru-RU"/>
        </w:rPr>
        <w:t xml:space="preserve">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 </w:t>
      </w:r>
    </w:p>
    <w:p w:rsidR="00506DAF" w:rsidRPr="00A86907" w:rsidRDefault="00506DAF" w:rsidP="00A86907">
      <w:pPr>
        <w:spacing w:after="0" w:line="348" w:lineRule="atLeast"/>
        <w:ind w:firstLine="851"/>
        <w:jc w:val="both"/>
        <w:rPr>
          <w:color w:val="262626"/>
          <w:lang w:eastAsia="ru-RU"/>
        </w:rPr>
      </w:pPr>
      <w:r w:rsidRPr="00A86907">
        <w:rPr>
          <w:b/>
          <w:bCs/>
          <w:color w:val="262626"/>
          <w:lang w:eastAsia="ru-RU"/>
        </w:rPr>
        <w:t xml:space="preserve">Действия в случае отказов, утилизация негодных изделий.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Важно помнить, что в случае если фитиль погас или прогорел, а изделие не начало работать, следует: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Выждать 10 минут, чтобы удостовериться в отказе; </w:t>
      </w:r>
    </w:p>
    <w:p w:rsidR="00506DAF" w:rsidRPr="00A86907" w:rsidRDefault="00506DAF" w:rsidP="00A86907">
      <w:pPr>
        <w:spacing w:after="0" w:line="348" w:lineRule="atLeast"/>
        <w:ind w:firstLine="851"/>
        <w:jc w:val="both"/>
        <w:rPr>
          <w:color w:val="262626"/>
          <w:lang w:eastAsia="ru-RU"/>
        </w:rPr>
      </w:pPr>
      <w:r w:rsidRPr="00A86907">
        <w:rPr>
          <w:color w:val="262626"/>
          <w:lang w:eastAsia="ru-RU"/>
        </w:rPr>
        <w:t xml:space="preserve">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 </w:t>
      </w:r>
    </w:p>
    <w:p w:rsidR="00506DAF" w:rsidRDefault="00506DAF" w:rsidP="00A86907">
      <w:pPr>
        <w:spacing w:after="0" w:line="348" w:lineRule="atLeast"/>
        <w:ind w:firstLine="851"/>
        <w:jc w:val="both"/>
        <w:rPr>
          <w:color w:val="262626"/>
          <w:lang w:eastAsia="ru-RU"/>
        </w:rPr>
      </w:pPr>
      <w:r w:rsidRPr="00A86907">
        <w:rPr>
          <w:color w:val="262626"/>
          <w:lang w:eastAsia="ru-RU"/>
        </w:rPr>
        <w:t>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Pr="00DE3481" w:rsidRDefault="00506DAF" w:rsidP="00DE3481">
      <w:pPr>
        <w:spacing w:after="0" w:line="348" w:lineRule="atLeast"/>
        <w:ind w:firstLine="851"/>
        <w:jc w:val="center"/>
        <w:rPr>
          <w:color w:val="262626"/>
          <w:sz w:val="20"/>
          <w:szCs w:val="20"/>
          <w:lang w:eastAsia="ru-RU"/>
        </w:rPr>
      </w:pPr>
      <w:r>
        <w:rPr>
          <w:color w:val="262626"/>
          <w:sz w:val="20"/>
          <w:szCs w:val="20"/>
          <w:lang w:eastAsia="ru-RU"/>
        </w:rPr>
        <w:t>7</w:t>
      </w:r>
    </w:p>
    <w:p w:rsidR="00506DAF" w:rsidRDefault="00506DAF" w:rsidP="00A86907">
      <w:pPr>
        <w:spacing w:after="0" w:line="348" w:lineRule="atLeast"/>
        <w:ind w:firstLine="851"/>
        <w:jc w:val="both"/>
        <w:rPr>
          <w:color w:val="262626"/>
          <w:lang w:eastAsia="ru-RU"/>
        </w:rPr>
      </w:pPr>
      <w:r>
        <w:rPr>
          <w:noProof/>
          <w:lang w:eastAsia="ru-RU"/>
        </w:rPr>
        <w:pict>
          <v:shape id="Рисунок 1" o:spid="_x0000_s1027" type="#_x0000_t75" style="position:absolute;left:0;text-align:left;margin-left:-5.55pt;margin-top:2.55pt;width:467.75pt;height:710.25pt;z-index:-251657216;visibility:visible">
            <v:imagedata r:id="rId6" o:title=""/>
          </v:shape>
        </w:pict>
      </w:r>
      <w:r w:rsidRPr="00A86907">
        <w:rPr>
          <w:color w:val="262626"/>
          <w:lang w:eastAsia="ru-RU"/>
        </w:rPr>
        <w:t xml:space="preserve"> </w:t>
      </w: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Default="00506DAF" w:rsidP="00A86907">
      <w:pPr>
        <w:spacing w:after="0" w:line="348" w:lineRule="atLeast"/>
        <w:ind w:firstLine="851"/>
        <w:jc w:val="both"/>
        <w:rPr>
          <w:color w:val="262626"/>
          <w:lang w:eastAsia="ru-RU"/>
        </w:rPr>
      </w:pPr>
    </w:p>
    <w:p w:rsidR="00506DAF" w:rsidRPr="00A86907" w:rsidRDefault="00506DAF" w:rsidP="00A86907">
      <w:pPr>
        <w:spacing w:after="0" w:line="348" w:lineRule="atLeast"/>
        <w:ind w:firstLine="851"/>
        <w:jc w:val="both"/>
        <w:rPr>
          <w:color w:val="262626"/>
          <w:lang w:eastAsia="ru-RU"/>
        </w:rPr>
      </w:pPr>
    </w:p>
    <w:p w:rsidR="00506DAF" w:rsidRPr="00A86907" w:rsidRDefault="00506DAF" w:rsidP="00A86907">
      <w:pPr>
        <w:spacing w:after="0"/>
        <w:ind w:firstLine="851"/>
        <w:jc w:val="both"/>
      </w:pPr>
    </w:p>
    <w:sectPr w:rsidR="00506DAF" w:rsidRPr="00A86907" w:rsidSect="008B15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86907"/>
    <w:rsid w:val="00022710"/>
    <w:rsid w:val="00045ED4"/>
    <w:rsid w:val="000534F1"/>
    <w:rsid w:val="00062B6F"/>
    <w:rsid w:val="000746FD"/>
    <w:rsid w:val="00077E3E"/>
    <w:rsid w:val="000A3AA9"/>
    <w:rsid w:val="000E1AE5"/>
    <w:rsid w:val="000E60C2"/>
    <w:rsid w:val="000E7AFF"/>
    <w:rsid w:val="001012A8"/>
    <w:rsid w:val="001151E2"/>
    <w:rsid w:val="00127F98"/>
    <w:rsid w:val="0014175C"/>
    <w:rsid w:val="001436C7"/>
    <w:rsid w:val="0015356B"/>
    <w:rsid w:val="00167208"/>
    <w:rsid w:val="00177AFF"/>
    <w:rsid w:val="001A5BE7"/>
    <w:rsid w:val="001B2C27"/>
    <w:rsid w:val="00217A1E"/>
    <w:rsid w:val="00253DB1"/>
    <w:rsid w:val="002824C6"/>
    <w:rsid w:val="002B10F8"/>
    <w:rsid w:val="002E7B8E"/>
    <w:rsid w:val="002F02F3"/>
    <w:rsid w:val="0033682E"/>
    <w:rsid w:val="00351114"/>
    <w:rsid w:val="00357B86"/>
    <w:rsid w:val="00397298"/>
    <w:rsid w:val="003B442E"/>
    <w:rsid w:val="003F0A5D"/>
    <w:rsid w:val="003F4352"/>
    <w:rsid w:val="00407C3E"/>
    <w:rsid w:val="0043621D"/>
    <w:rsid w:val="00441FB3"/>
    <w:rsid w:val="00477BFE"/>
    <w:rsid w:val="004B358E"/>
    <w:rsid w:val="004E67E7"/>
    <w:rsid w:val="00506DAF"/>
    <w:rsid w:val="00507611"/>
    <w:rsid w:val="0053359A"/>
    <w:rsid w:val="005647EC"/>
    <w:rsid w:val="00595989"/>
    <w:rsid w:val="005C5392"/>
    <w:rsid w:val="005F0025"/>
    <w:rsid w:val="005F1D7B"/>
    <w:rsid w:val="005F4D90"/>
    <w:rsid w:val="0061674C"/>
    <w:rsid w:val="0061695E"/>
    <w:rsid w:val="006216EE"/>
    <w:rsid w:val="00636650"/>
    <w:rsid w:val="00637A82"/>
    <w:rsid w:val="006401F7"/>
    <w:rsid w:val="00670AEE"/>
    <w:rsid w:val="00677B9F"/>
    <w:rsid w:val="006E386D"/>
    <w:rsid w:val="007015BF"/>
    <w:rsid w:val="00705929"/>
    <w:rsid w:val="00706E9B"/>
    <w:rsid w:val="00710385"/>
    <w:rsid w:val="007371D9"/>
    <w:rsid w:val="007669AB"/>
    <w:rsid w:val="00767BB9"/>
    <w:rsid w:val="00777A3C"/>
    <w:rsid w:val="00783F56"/>
    <w:rsid w:val="007B5E6C"/>
    <w:rsid w:val="007E4400"/>
    <w:rsid w:val="00807C94"/>
    <w:rsid w:val="00814AE6"/>
    <w:rsid w:val="008555A3"/>
    <w:rsid w:val="008A289D"/>
    <w:rsid w:val="008A5A08"/>
    <w:rsid w:val="008A6B22"/>
    <w:rsid w:val="008B15C4"/>
    <w:rsid w:val="008C28C2"/>
    <w:rsid w:val="008C5A49"/>
    <w:rsid w:val="008C5BB0"/>
    <w:rsid w:val="008D1340"/>
    <w:rsid w:val="008E2FCD"/>
    <w:rsid w:val="008F07E0"/>
    <w:rsid w:val="008F752C"/>
    <w:rsid w:val="00922D5D"/>
    <w:rsid w:val="00931C63"/>
    <w:rsid w:val="00966D8A"/>
    <w:rsid w:val="00974A01"/>
    <w:rsid w:val="009D2612"/>
    <w:rsid w:val="009E1772"/>
    <w:rsid w:val="009E6B79"/>
    <w:rsid w:val="00A011B2"/>
    <w:rsid w:val="00A23B95"/>
    <w:rsid w:val="00A25E0D"/>
    <w:rsid w:val="00A86907"/>
    <w:rsid w:val="00A910AE"/>
    <w:rsid w:val="00AA5747"/>
    <w:rsid w:val="00AA5CBE"/>
    <w:rsid w:val="00AB2DDA"/>
    <w:rsid w:val="00AB7C13"/>
    <w:rsid w:val="00AF3CBF"/>
    <w:rsid w:val="00AF63D3"/>
    <w:rsid w:val="00B27CEB"/>
    <w:rsid w:val="00B420CF"/>
    <w:rsid w:val="00B94CA1"/>
    <w:rsid w:val="00BA178A"/>
    <w:rsid w:val="00BB7534"/>
    <w:rsid w:val="00BC0FF0"/>
    <w:rsid w:val="00BC1299"/>
    <w:rsid w:val="00BE6B98"/>
    <w:rsid w:val="00C254F5"/>
    <w:rsid w:val="00C564A1"/>
    <w:rsid w:val="00CA2FCB"/>
    <w:rsid w:val="00CB1B23"/>
    <w:rsid w:val="00CC7089"/>
    <w:rsid w:val="00CE2E51"/>
    <w:rsid w:val="00CE56C0"/>
    <w:rsid w:val="00CE747D"/>
    <w:rsid w:val="00D15E2D"/>
    <w:rsid w:val="00D1746F"/>
    <w:rsid w:val="00D47E51"/>
    <w:rsid w:val="00D520F4"/>
    <w:rsid w:val="00D523B1"/>
    <w:rsid w:val="00D86BEC"/>
    <w:rsid w:val="00D90F64"/>
    <w:rsid w:val="00DB51D6"/>
    <w:rsid w:val="00DC5BCA"/>
    <w:rsid w:val="00DE3481"/>
    <w:rsid w:val="00E15C82"/>
    <w:rsid w:val="00E3592C"/>
    <w:rsid w:val="00E46E78"/>
    <w:rsid w:val="00EE3E77"/>
    <w:rsid w:val="00EF281F"/>
    <w:rsid w:val="00F20889"/>
    <w:rsid w:val="00F3017E"/>
    <w:rsid w:val="00F504EE"/>
    <w:rsid w:val="00F51FFF"/>
    <w:rsid w:val="00F54562"/>
    <w:rsid w:val="00FC57C8"/>
    <w:rsid w:val="00FD2DF7"/>
    <w:rsid w:val="00FF18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C82"/>
    <w:pPr>
      <w:spacing w:after="200" w:line="276" w:lineRule="auto"/>
    </w:pPr>
    <w:rPr>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869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69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0231268">
      <w:marLeft w:val="0"/>
      <w:marRight w:val="0"/>
      <w:marTop w:val="0"/>
      <w:marBottom w:val="0"/>
      <w:divBdr>
        <w:top w:val="none" w:sz="0" w:space="0" w:color="auto"/>
        <w:left w:val="none" w:sz="0" w:space="0" w:color="auto"/>
        <w:bottom w:val="none" w:sz="0" w:space="0" w:color="auto"/>
        <w:right w:val="none" w:sz="0" w:space="0" w:color="auto"/>
      </w:divBdr>
      <w:divsChild>
        <w:div w:id="660231274">
          <w:marLeft w:val="0"/>
          <w:marRight w:val="0"/>
          <w:marTop w:val="0"/>
          <w:marBottom w:val="0"/>
          <w:divBdr>
            <w:top w:val="none" w:sz="0" w:space="0" w:color="auto"/>
            <w:left w:val="none" w:sz="0" w:space="0" w:color="auto"/>
            <w:bottom w:val="none" w:sz="0" w:space="0" w:color="auto"/>
            <w:right w:val="none" w:sz="0" w:space="0" w:color="auto"/>
          </w:divBdr>
          <w:divsChild>
            <w:div w:id="660231272">
              <w:marLeft w:val="0"/>
              <w:marRight w:val="0"/>
              <w:marTop w:val="0"/>
              <w:marBottom w:val="0"/>
              <w:divBdr>
                <w:top w:val="none" w:sz="0" w:space="0" w:color="auto"/>
                <w:left w:val="none" w:sz="0" w:space="0" w:color="auto"/>
                <w:bottom w:val="none" w:sz="0" w:space="0" w:color="auto"/>
                <w:right w:val="none" w:sz="0" w:space="0" w:color="auto"/>
              </w:divBdr>
              <w:divsChild>
                <w:div w:id="660231275">
                  <w:marLeft w:val="135"/>
                  <w:marRight w:val="135"/>
                  <w:marTop w:val="0"/>
                  <w:marBottom w:val="0"/>
                  <w:divBdr>
                    <w:top w:val="none" w:sz="0" w:space="0" w:color="auto"/>
                    <w:left w:val="none" w:sz="0" w:space="0" w:color="auto"/>
                    <w:bottom w:val="none" w:sz="0" w:space="0" w:color="auto"/>
                    <w:right w:val="none" w:sz="0" w:space="0" w:color="auto"/>
                  </w:divBdr>
                  <w:divsChild>
                    <w:div w:id="660231280">
                      <w:marLeft w:val="0"/>
                      <w:marRight w:val="0"/>
                      <w:marTop w:val="105"/>
                      <w:marBottom w:val="0"/>
                      <w:divBdr>
                        <w:top w:val="none" w:sz="0" w:space="0" w:color="auto"/>
                        <w:left w:val="none" w:sz="0" w:space="0" w:color="auto"/>
                        <w:bottom w:val="none" w:sz="0" w:space="0" w:color="auto"/>
                        <w:right w:val="none" w:sz="0" w:space="0" w:color="auto"/>
                      </w:divBdr>
                      <w:divsChild>
                        <w:div w:id="660231277">
                          <w:marLeft w:val="0"/>
                          <w:marRight w:val="0"/>
                          <w:marTop w:val="180"/>
                          <w:marBottom w:val="0"/>
                          <w:divBdr>
                            <w:top w:val="none" w:sz="0" w:space="0" w:color="auto"/>
                            <w:left w:val="none" w:sz="0" w:space="0" w:color="auto"/>
                            <w:bottom w:val="none" w:sz="0" w:space="0" w:color="auto"/>
                            <w:right w:val="none" w:sz="0" w:space="0" w:color="auto"/>
                          </w:divBdr>
                          <w:divsChild>
                            <w:div w:id="6602312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231278">
      <w:marLeft w:val="0"/>
      <w:marRight w:val="0"/>
      <w:marTop w:val="0"/>
      <w:marBottom w:val="0"/>
      <w:divBdr>
        <w:top w:val="none" w:sz="0" w:space="0" w:color="auto"/>
        <w:left w:val="none" w:sz="0" w:space="0" w:color="auto"/>
        <w:bottom w:val="none" w:sz="0" w:space="0" w:color="auto"/>
        <w:right w:val="none" w:sz="0" w:space="0" w:color="auto"/>
      </w:divBdr>
      <w:divsChild>
        <w:div w:id="660231276">
          <w:marLeft w:val="0"/>
          <w:marRight w:val="0"/>
          <w:marTop w:val="0"/>
          <w:marBottom w:val="0"/>
          <w:divBdr>
            <w:top w:val="none" w:sz="0" w:space="0" w:color="auto"/>
            <w:left w:val="none" w:sz="0" w:space="0" w:color="auto"/>
            <w:bottom w:val="none" w:sz="0" w:space="0" w:color="auto"/>
            <w:right w:val="none" w:sz="0" w:space="0" w:color="auto"/>
          </w:divBdr>
          <w:divsChild>
            <w:div w:id="660231273">
              <w:marLeft w:val="0"/>
              <w:marRight w:val="0"/>
              <w:marTop w:val="0"/>
              <w:marBottom w:val="0"/>
              <w:divBdr>
                <w:top w:val="none" w:sz="0" w:space="0" w:color="auto"/>
                <w:left w:val="none" w:sz="0" w:space="0" w:color="auto"/>
                <w:bottom w:val="none" w:sz="0" w:space="0" w:color="auto"/>
                <w:right w:val="none" w:sz="0" w:space="0" w:color="auto"/>
              </w:divBdr>
              <w:divsChild>
                <w:div w:id="660231270">
                  <w:marLeft w:val="135"/>
                  <w:marRight w:val="135"/>
                  <w:marTop w:val="0"/>
                  <w:marBottom w:val="0"/>
                  <w:divBdr>
                    <w:top w:val="none" w:sz="0" w:space="0" w:color="auto"/>
                    <w:left w:val="none" w:sz="0" w:space="0" w:color="auto"/>
                    <w:bottom w:val="none" w:sz="0" w:space="0" w:color="auto"/>
                    <w:right w:val="none" w:sz="0" w:space="0" w:color="auto"/>
                  </w:divBdr>
                  <w:divsChild>
                    <w:div w:id="660231279">
                      <w:marLeft w:val="0"/>
                      <w:marRight w:val="0"/>
                      <w:marTop w:val="105"/>
                      <w:marBottom w:val="0"/>
                      <w:divBdr>
                        <w:top w:val="none" w:sz="0" w:space="0" w:color="auto"/>
                        <w:left w:val="none" w:sz="0" w:space="0" w:color="auto"/>
                        <w:bottom w:val="none" w:sz="0" w:space="0" w:color="auto"/>
                        <w:right w:val="none" w:sz="0" w:space="0" w:color="auto"/>
                      </w:divBdr>
                      <w:divsChild>
                        <w:div w:id="660231281">
                          <w:marLeft w:val="0"/>
                          <w:marRight w:val="0"/>
                          <w:marTop w:val="180"/>
                          <w:marBottom w:val="0"/>
                          <w:divBdr>
                            <w:top w:val="none" w:sz="0" w:space="0" w:color="auto"/>
                            <w:left w:val="none" w:sz="0" w:space="0" w:color="auto"/>
                            <w:bottom w:val="none" w:sz="0" w:space="0" w:color="auto"/>
                            <w:right w:val="none" w:sz="0" w:space="0" w:color="auto"/>
                          </w:divBdr>
                          <w:divsChild>
                            <w:div w:id="6602312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file:///E:\&#1052;&#1077;&#1076;&#1080;&#1072;\Peter\41071.jp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12</Pages>
  <Words>2095</Words>
  <Characters>11947</Characters>
  <Application>Microsoft Office Outlook</Application>
  <DocSecurity>0</DocSecurity>
  <Lines>0</Lines>
  <Paragraphs>0</Paragraphs>
  <ScaleCrop>false</ScaleCrop>
  <Company>УМЦГОЧС</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Дарченко</cp:lastModifiedBy>
  <cp:revision>3</cp:revision>
  <cp:lastPrinted>2011-07-07T06:09:00Z</cp:lastPrinted>
  <dcterms:created xsi:type="dcterms:W3CDTF">2011-07-07T06:11:00Z</dcterms:created>
  <dcterms:modified xsi:type="dcterms:W3CDTF">2013-01-23T08:08:00Z</dcterms:modified>
</cp:coreProperties>
</file>