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4B59" w:rsidRPr="002F01BC" w:rsidRDefault="008B4B59" w:rsidP="00F86600">
      <w:pPr>
        <w:tabs>
          <w:tab w:val="left" w:pos="900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8B4B59" w:rsidRPr="002F01BC" w:rsidRDefault="008B4B59" w:rsidP="008B4B59">
      <w:pPr>
        <w:jc w:val="center"/>
        <w:rPr>
          <w:rFonts w:ascii="Times New Roman" w:hAnsi="Times New Roman"/>
          <w:b/>
          <w:sz w:val="28"/>
          <w:szCs w:val="28"/>
        </w:rPr>
      </w:pPr>
    </w:p>
    <w:p w:rsidR="008B4B59" w:rsidRPr="002F01BC" w:rsidRDefault="008B4B59" w:rsidP="008B4B59">
      <w:pPr>
        <w:jc w:val="center"/>
        <w:rPr>
          <w:rFonts w:ascii="Times New Roman" w:hAnsi="Times New Roman"/>
          <w:b/>
          <w:sz w:val="28"/>
          <w:szCs w:val="28"/>
        </w:rPr>
      </w:pPr>
    </w:p>
    <w:p w:rsidR="008B4B59" w:rsidRPr="002F01BC" w:rsidRDefault="008B4B59" w:rsidP="008B4B59">
      <w:pPr>
        <w:jc w:val="center"/>
        <w:rPr>
          <w:rFonts w:ascii="Times New Roman" w:hAnsi="Times New Roman"/>
          <w:b/>
          <w:sz w:val="28"/>
          <w:szCs w:val="28"/>
        </w:rPr>
      </w:pPr>
    </w:p>
    <w:p w:rsidR="008B4B59" w:rsidRPr="002F01BC" w:rsidRDefault="008B4B59" w:rsidP="008B4B59">
      <w:pPr>
        <w:jc w:val="center"/>
        <w:rPr>
          <w:rFonts w:ascii="Times New Roman" w:hAnsi="Times New Roman"/>
          <w:b/>
          <w:sz w:val="28"/>
          <w:szCs w:val="28"/>
        </w:rPr>
      </w:pPr>
    </w:p>
    <w:p w:rsidR="008B4B59" w:rsidRPr="002F01BC" w:rsidRDefault="008B4B59" w:rsidP="008B4B59">
      <w:pPr>
        <w:jc w:val="center"/>
        <w:rPr>
          <w:rFonts w:ascii="Times New Roman" w:hAnsi="Times New Roman"/>
          <w:b/>
          <w:sz w:val="28"/>
          <w:szCs w:val="28"/>
        </w:rPr>
      </w:pPr>
    </w:p>
    <w:p w:rsidR="008B4B59" w:rsidRPr="002F01BC" w:rsidRDefault="008B4B59" w:rsidP="008B4B59">
      <w:pPr>
        <w:jc w:val="center"/>
        <w:rPr>
          <w:rFonts w:ascii="Times New Roman" w:hAnsi="Times New Roman"/>
          <w:b/>
          <w:sz w:val="28"/>
          <w:szCs w:val="28"/>
        </w:rPr>
      </w:pPr>
    </w:p>
    <w:p w:rsidR="008B4B59" w:rsidRPr="002F01BC" w:rsidRDefault="008B4B59" w:rsidP="008B4B59">
      <w:pPr>
        <w:jc w:val="center"/>
        <w:rPr>
          <w:rFonts w:ascii="Times New Roman" w:hAnsi="Times New Roman"/>
          <w:b/>
          <w:sz w:val="28"/>
          <w:szCs w:val="28"/>
        </w:rPr>
      </w:pPr>
    </w:p>
    <w:p w:rsidR="008B4B59" w:rsidRPr="002F01BC" w:rsidRDefault="008B4B59" w:rsidP="008B4B59">
      <w:pPr>
        <w:jc w:val="center"/>
        <w:rPr>
          <w:rFonts w:ascii="Times New Roman" w:hAnsi="Times New Roman"/>
          <w:b/>
          <w:sz w:val="28"/>
          <w:szCs w:val="28"/>
        </w:rPr>
      </w:pPr>
    </w:p>
    <w:p w:rsidR="008B4B59" w:rsidRPr="002F01BC" w:rsidRDefault="008B4B59" w:rsidP="008B4B59">
      <w:pPr>
        <w:jc w:val="center"/>
        <w:rPr>
          <w:rFonts w:ascii="Times New Roman" w:hAnsi="Times New Roman"/>
          <w:b/>
          <w:sz w:val="28"/>
          <w:szCs w:val="28"/>
        </w:rPr>
      </w:pPr>
    </w:p>
    <w:p w:rsidR="008B4B59" w:rsidRPr="002F01BC" w:rsidRDefault="008B4B59" w:rsidP="008B4B59">
      <w:pPr>
        <w:jc w:val="center"/>
        <w:rPr>
          <w:rFonts w:ascii="Times New Roman" w:hAnsi="Times New Roman"/>
          <w:b/>
          <w:sz w:val="28"/>
          <w:szCs w:val="28"/>
        </w:rPr>
      </w:pPr>
    </w:p>
    <w:p w:rsidR="00DA5A32" w:rsidRPr="002F01BC" w:rsidRDefault="00DA5A32" w:rsidP="008B4B59">
      <w:pPr>
        <w:jc w:val="center"/>
        <w:rPr>
          <w:rFonts w:ascii="Times New Roman" w:hAnsi="Times New Roman"/>
          <w:b/>
          <w:sz w:val="28"/>
          <w:szCs w:val="28"/>
        </w:rPr>
      </w:pPr>
    </w:p>
    <w:p w:rsidR="008B4B59" w:rsidRPr="002F01BC" w:rsidRDefault="008B4B59" w:rsidP="008B4B59">
      <w:pPr>
        <w:jc w:val="center"/>
        <w:rPr>
          <w:rFonts w:ascii="Times New Roman" w:hAnsi="Times New Roman"/>
          <w:b/>
          <w:sz w:val="28"/>
          <w:szCs w:val="28"/>
        </w:rPr>
      </w:pPr>
    </w:p>
    <w:p w:rsidR="00AE3660" w:rsidRPr="006F5875" w:rsidRDefault="00AE3660" w:rsidP="00AE3660">
      <w:pPr>
        <w:jc w:val="center"/>
        <w:rPr>
          <w:rFonts w:ascii="Times New Roman" w:hAnsi="Times New Roman"/>
          <w:b/>
          <w:sz w:val="28"/>
          <w:szCs w:val="28"/>
        </w:rPr>
      </w:pPr>
    </w:p>
    <w:p w:rsidR="00AE3660" w:rsidRDefault="00AE3660" w:rsidP="00AE3660">
      <w:pPr>
        <w:jc w:val="center"/>
        <w:rPr>
          <w:rFonts w:ascii="Times New Roman" w:hAnsi="Times New Roman"/>
          <w:b/>
          <w:sz w:val="28"/>
          <w:szCs w:val="28"/>
        </w:rPr>
      </w:pPr>
      <w:r w:rsidRPr="006F5875">
        <w:rPr>
          <w:rFonts w:ascii="Times New Roman" w:hAnsi="Times New Roman"/>
          <w:b/>
          <w:sz w:val="28"/>
          <w:szCs w:val="28"/>
        </w:rPr>
        <w:t xml:space="preserve">Об утверждении порядка распоряжения имуществом, </w:t>
      </w:r>
    </w:p>
    <w:p w:rsidR="00AE3660" w:rsidRDefault="00AE3660" w:rsidP="00AE3660">
      <w:pPr>
        <w:jc w:val="center"/>
        <w:rPr>
          <w:rFonts w:ascii="Times New Roman" w:hAnsi="Times New Roman"/>
          <w:b/>
          <w:sz w:val="28"/>
          <w:szCs w:val="28"/>
        </w:rPr>
      </w:pPr>
      <w:r w:rsidRPr="006F5875">
        <w:rPr>
          <w:rFonts w:ascii="Times New Roman" w:hAnsi="Times New Roman"/>
          <w:b/>
          <w:sz w:val="28"/>
          <w:szCs w:val="28"/>
        </w:rPr>
        <w:t xml:space="preserve">включенным  в перечень  муниципального имущества </w:t>
      </w:r>
    </w:p>
    <w:p w:rsidR="00AE3660" w:rsidRDefault="00AE3660" w:rsidP="00AE3660">
      <w:pPr>
        <w:jc w:val="center"/>
        <w:rPr>
          <w:rFonts w:ascii="Times New Roman" w:hAnsi="Times New Roman"/>
          <w:b/>
          <w:sz w:val="28"/>
          <w:szCs w:val="28"/>
        </w:rPr>
      </w:pPr>
      <w:r w:rsidRPr="006F5875">
        <w:rPr>
          <w:rFonts w:ascii="Times New Roman" w:hAnsi="Times New Roman"/>
          <w:b/>
          <w:sz w:val="28"/>
          <w:szCs w:val="28"/>
        </w:rPr>
        <w:t xml:space="preserve">муниципального образования Выселковский район, </w:t>
      </w:r>
    </w:p>
    <w:p w:rsidR="00AE3660" w:rsidRDefault="00AE3660" w:rsidP="00AE3660">
      <w:pPr>
        <w:jc w:val="center"/>
        <w:rPr>
          <w:rFonts w:ascii="Times New Roman" w:hAnsi="Times New Roman"/>
          <w:b/>
          <w:sz w:val="28"/>
          <w:szCs w:val="28"/>
        </w:rPr>
      </w:pPr>
      <w:r w:rsidRPr="006F5875">
        <w:rPr>
          <w:rFonts w:ascii="Times New Roman" w:hAnsi="Times New Roman"/>
          <w:b/>
          <w:sz w:val="28"/>
          <w:szCs w:val="28"/>
        </w:rPr>
        <w:t xml:space="preserve">предназначенного  для  предоставления  во владение  и </w:t>
      </w:r>
    </w:p>
    <w:p w:rsidR="00AE3660" w:rsidRDefault="00AE3660" w:rsidP="00AE3660">
      <w:pPr>
        <w:jc w:val="center"/>
        <w:rPr>
          <w:rFonts w:ascii="Times New Roman" w:hAnsi="Times New Roman"/>
          <w:b/>
          <w:sz w:val="28"/>
          <w:szCs w:val="28"/>
        </w:rPr>
      </w:pPr>
      <w:r w:rsidRPr="006F5875">
        <w:rPr>
          <w:rFonts w:ascii="Times New Roman" w:hAnsi="Times New Roman"/>
          <w:b/>
          <w:sz w:val="28"/>
          <w:szCs w:val="28"/>
        </w:rPr>
        <w:t xml:space="preserve">(или) пользование  субъектам   малого и среднего   </w:t>
      </w:r>
    </w:p>
    <w:p w:rsidR="00AE3660" w:rsidRDefault="00AE3660" w:rsidP="00AE3660">
      <w:pPr>
        <w:jc w:val="center"/>
        <w:rPr>
          <w:rFonts w:ascii="Times New Roman" w:hAnsi="Times New Roman"/>
          <w:b/>
          <w:sz w:val="28"/>
          <w:szCs w:val="28"/>
        </w:rPr>
      </w:pPr>
      <w:r w:rsidRPr="006F5875">
        <w:rPr>
          <w:rFonts w:ascii="Times New Roman" w:hAnsi="Times New Roman"/>
          <w:b/>
          <w:sz w:val="28"/>
          <w:szCs w:val="28"/>
        </w:rPr>
        <w:t xml:space="preserve">предпринимательства  и организациям, образующим </w:t>
      </w:r>
    </w:p>
    <w:p w:rsidR="00AE3660" w:rsidRPr="006F5875" w:rsidRDefault="00AE3660" w:rsidP="00AE3660">
      <w:pPr>
        <w:jc w:val="center"/>
        <w:rPr>
          <w:rFonts w:ascii="Times New Roman" w:hAnsi="Times New Roman"/>
          <w:sz w:val="28"/>
          <w:szCs w:val="28"/>
        </w:rPr>
      </w:pPr>
      <w:r w:rsidRPr="006F5875">
        <w:rPr>
          <w:rFonts w:ascii="Times New Roman" w:hAnsi="Times New Roman"/>
          <w:b/>
          <w:sz w:val="28"/>
          <w:szCs w:val="28"/>
        </w:rPr>
        <w:t>инфраструктуру  поддержки  субъектам   малого и среднего предпринимательства</w:t>
      </w:r>
    </w:p>
    <w:p w:rsidR="00AE3660" w:rsidRPr="006F5875" w:rsidRDefault="00AE3660" w:rsidP="00AE3660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AE3660" w:rsidRPr="006F5875" w:rsidRDefault="00AE3660" w:rsidP="00AE3660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AE3660" w:rsidRPr="006F5875" w:rsidRDefault="00AE3660" w:rsidP="00AE3660">
      <w:pPr>
        <w:jc w:val="center"/>
        <w:rPr>
          <w:rFonts w:ascii="Times New Roman" w:hAnsi="Times New Roman"/>
          <w:sz w:val="28"/>
          <w:szCs w:val="28"/>
        </w:rPr>
      </w:pPr>
    </w:p>
    <w:p w:rsidR="00AE3660" w:rsidRPr="006F5875" w:rsidRDefault="00AE3660" w:rsidP="00AE3660">
      <w:pPr>
        <w:ind w:firstLine="851"/>
        <w:jc w:val="both"/>
        <w:rPr>
          <w:rFonts w:ascii="Times New Roman" w:hAnsi="Times New Roman"/>
          <w:sz w:val="28"/>
          <w:szCs w:val="28"/>
        </w:rPr>
      </w:pPr>
      <w:r w:rsidRPr="006F5875">
        <w:rPr>
          <w:rFonts w:ascii="Times New Roman" w:hAnsi="Times New Roman"/>
          <w:sz w:val="28"/>
          <w:szCs w:val="28"/>
        </w:rPr>
        <w:t>В целях реализации положений Федерального закона от 24</w:t>
      </w:r>
      <w:r>
        <w:rPr>
          <w:rFonts w:ascii="Times New Roman" w:hAnsi="Times New Roman"/>
          <w:sz w:val="28"/>
          <w:szCs w:val="28"/>
        </w:rPr>
        <w:t xml:space="preserve"> июля </w:t>
      </w:r>
      <w:r w:rsidRPr="006F5875">
        <w:rPr>
          <w:rFonts w:ascii="Times New Roman" w:hAnsi="Times New Roman"/>
          <w:sz w:val="28"/>
          <w:szCs w:val="28"/>
        </w:rPr>
        <w:t xml:space="preserve">2007 </w:t>
      </w:r>
      <w:r>
        <w:rPr>
          <w:rFonts w:ascii="Times New Roman" w:hAnsi="Times New Roman"/>
          <w:sz w:val="28"/>
          <w:szCs w:val="28"/>
        </w:rPr>
        <w:t>года №</w:t>
      </w:r>
      <w:r w:rsidRPr="006F5875">
        <w:rPr>
          <w:rFonts w:ascii="Times New Roman" w:hAnsi="Times New Roman"/>
          <w:sz w:val="28"/>
          <w:szCs w:val="28"/>
        </w:rPr>
        <w:t xml:space="preserve"> 209-ФЗ «О развитии малого и среднего предпринимательства в Российской Федерации», руководствуясь Федеральным законом от 26</w:t>
      </w:r>
      <w:r>
        <w:rPr>
          <w:rFonts w:ascii="Times New Roman" w:hAnsi="Times New Roman"/>
          <w:sz w:val="28"/>
          <w:szCs w:val="28"/>
        </w:rPr>
        <w:t xml:space="preserve"> июля </w:t>
      </w:r>
      <w:r w:rsidRPr="006F5875">
        <w:rPr>
          <w:rFonts w:ascii="Times New Roman" w:hAnsi="Times New Roman"/>
          <w:sz w:val="28"/>
          <w:szCs w:val="28"/>
        </w:rPr>
        <w:t>2007</w:t>
      </w:r>
      <w:r>
        <w:rPr>
          <w:rFonts w:ascii="Times New Roman" w:hAnsi="Times New Roman"/>
          <w:sz w:val="28"/>
          <w:szCs w:val="28"/>
        </w:rPr>
        <w:t xml:space="preserve"> года</w:t>
      </w:r>
      <w:r w:rsidRPr="006F587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№</w:t>
      </w:r>
      <w:r w:rsidRPr="006F5875">
        <w:rPr>
          <w:rFonts w:ascii="Times New Roman" w:hAnsi="Times New Roman"/>
          <w:sz w:val="28"/>
          <w:szCs w:val="28"/>
        </w:rPr>
        <w:t xml:space="preserve"> 1</w:t>
      </w:r>
      <w:r>
        <w:rPr>
          <w:rFonts w:ascii="Times New Roman" w:hAnsi="Times New Roman"/>
          <w:sz w:val="28"/>
          <w:szCs w:val="28"/>
        </w:rPr>
        <w:t>3</w:t>
      </w:r>
      <w:r w:rsidRPr="006F5875">
        <w:rPr>
          <w:rFonts w:ascii="Times New Roman" w:hAnsi="Times New Roman"/>
          <w:sz w:val="28"/>
          <w:szCs w:val="28"/>
        </w:rPr>
        <w:t>5-ФЗ «О защите конкуренции», Федеральным законом от 22</w:t>
      </w:r>
      <w:r>
        <w:rPr>
          <w:rFonts w:ascii="Times New Roman" w:hAnsi="Times New Roman"/>
          <w:sz w:val="28"/>
          <w:szCs w:val="28"/>
        </w:rPr>
        <w:t xml:space="preserve"> июля </w:t>
      </w:r>
      <w:r w:rsidRPr="006F5875">
        <w:rPr>
          <w:rFonts w:ascii="Times New Roman" w:hAnsi="Times New Roman"/>
          <w:sz w:val="28"/>
          <w:szCs w:val="28"/>
        </w:rPr>
        <w:t>2008</w:t>
      </w:r>
      <w:r>
        <w:rPr>
          <w:rFonts w:ascii="Times New Roman" w:hAnsi="Times New Roman"/>
          <w:sz w:val="28"/>
          <w:szCs w:val="28"/>
        </w:rPr>
        <w:t xml:space="preserve"> года № </w:t>
      </w:r>
      <w:r w:rsidRPr="006F5875">
        <w:rPr>
          <w:rFonts w:ascii="Times New Roman" w:hAnsi="Times New Roman"/>
          <w:sz w:val="28"/>
          <w:szCs w:val="28"/>
        </w:rPr>
        <w:t xml:space="preserve"> 159-ФЗ «Об особенностях отчуждения недвижимого имущества, находящегося в государственной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Федерации», постановлением Правительства Российской Федерации от 21</w:t>
      </w:r>
      <w:r>
        <w:rPr>
          <w:rFonts w:ascii="Times New Roman" w:hAnsi="Times New Roman"/>
          <w:sz w:val="28"/>
          <w:szCs w:val="28"/>
        </w:rPr>
        <w:t xml:space="preserve"> августа </w:t>
      </w:r>
      <w:r w:rsidRPr="006F5875">
        <w:rPr>
          <w:rFonts w:ascii="Times New Roman" w:hAnsi="Times New Roman"/>
          <w:sz w:val="28"/>
          <w:szCs w:val="28"/>
        </w:rPr>
        <w:t>2010</w:t>
      </w:r>
      <w:r>
        <w:rPr>
          <w:rFonts w:ascii="Times New Roman" w:hAnsi="Times New Roman"/>
          <w:sz w:val="28"/>
          <w:szCs w:val="28"/>
        </w:rPr>
        <w:t xml:space="preserve"> года № </w:t>
      </w:r>
      <w:r w:rsidRPr="006F5875">
        <w:rPr>
          <w:rFonts w:ascii="Times New Roman" w:hAnsi="Times New Roman"/>
          <w:sz w:val="28"/>
          <w:szCs w:val="28"/>
        </w:rPr>
        <w:t>645 «Об имущественной поддержке субъектов малого и среднего предпринимательства при предоставлении федерального имущества», распоряжением Правительства Российской Федерации от 31</w:t>
      </w:r>
      <w:r>
        <w:rPr>
          <w:rFonts w:ascii="Times New Roman" w:hAnsi="Times New Roman"/>
          <w:sz w:val="28"/>
          <w:szCs w:val="28"/>
        </w:rPr>
        <w:t xml:space="preserve"> января </w:t>
      </w:r>
      <w:r w:rsidRPr="006F5875">
        <w:rPr>
          <w:rFonts w:ascii="Times New Roman" w:hAnsi="Times New Roman"/>
          <w:sz w:val="28"/>
          <w:szCs w:val="28"/>
        </w:rPr>
        <w:t>2017</w:t>
      </w:r>
      <w:r>
        <w:rPr>
          <w:rFonts w:ascii="Times New Roman" w:hAnsi="Times New Roman"/>
          <w:sz w:val="28"/>
          <w:szCs w:val="28"/>
        </w:rPr>
        <w:t xml:space="preserve"> года № </w:t>
      </w:r>
      <w:r w:rsidRPr="006F5875">
        <w:rPr>
          <w:rFonts w:ascii="Times New Roman" w:hAnsi="Times New Roman"/>
          <w:sz w:val="28"/>
          <w:szCs w:val="28"/>
        </w:rPr>
        <w:t xml:space="preserve">147-р, в целях улучшения условий для развития малого и среднего предпринимательства на территории </w:t>
      </w:r>
      <w:r>
        <w:rPr>
          <w:rFonts w:ascii="Times New Roman" w:hAnsi="Times New Roman"/>
          <w:sz w:val="28"/>
          <w:szCs w:val="28"/>
        </w:rPr>
        <w:t>муниципального образования Выселковский район</w:t>
      </w:r>
      <w:r w:rsidRPr="006F5875">
        <w:rPr>
          <w:rFonts w:ascii="Times New Roman" w:hAnsi="Times New Roman"/>
          <w:sz w:val="28"/>
          <w:szCs w:val="28"/>
        </w:rPr>
        <w:t>, с учетом рекомендаций АО «Федеральная корпорация по развитию МСП», п о с т а н о в л я ю:</w:t>
      </w:r>
    </w:p>
    <w:p w:rsidR="00AE3660" w:rsidRPr="006F5875" w:rsidRDefault="00AE3660" w:rsidP="00AE3660">
      <w:pPr>
        <w:ind w:firstLine="900"/>
        <w:jc w:val="both"/>
        <w:rPr>
          <w:rFonts w:ascii="Times New Roman" w:hAnsi="Times New Roman"/>
          <w:sz w:val="28"/>
          <w:szCs w:val="28"/>
        </w:rPr>
      </w:pPr>
      <w:r w:rsidRPr="006F5875">
        <w:rPr>
          <w:rFonts w:ascii="Times New Roman" w:hAnsi="Times New Roman"/>
          <w:sz w:val="28"/>
          <w:szCs w:val="28"/>
        </w:rPr>
        <w:t xml:space="preserve">1.Утвердить порядок распоряжения имуществом, включенным  в перечень  муниципального имущества муниципального образования </w:t>
      </w:r>
      <w:r>
        <w:rPr>
          <w:rFonts w:ascii="Times New Roman" w:hAnsi="Times New Roman"/>
          <w:sz w:val="28"/>
          <w:szCs w:val="28"/>
        </w:rPr>
        <w:t xml:space="preserve"> </w:t>
      </w:r>
      <w:r w:rsidRPr="006F5875">
        <w:rPr>
          <w:rFonts w:ascii="Times New Roman" w:hAnsi="Times New Roman"/>
          <w:sz w:val="28"/>
          <w:szCs w:val="28"/>
        </w:rPr>
        <w:t xml:space="preserve">Выселковский район, предназначенного  для  предоставления  во владение  и (или) пользование  субъектам   малого и среднего   предпринимательства  и </w:t>
      </w:r>
      <w:r w:rsidRPr="006F5875">
        <w:rPr>
          <w:rFonts w:ascii="Times New Roman" w:hAnsi="Times New Roman"/>
          <w:sz w:val="28"/>
          <w:szCs w:val="28"/>
        </w:rPr>
        <w:lastRenderedPageBreak/>
        <w:t>организациям, образующим инфраструктуру  поддержки  субъектам   малого и среднего предпринимательства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F5875"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</w:rPr>
        <w:t>прилагается</w:t>
      </w:r>
      <w:r w:rsidRPr="006F5875">
        <w:rPr>
          <w:rFonts w:ascii="Times New Roman" w:hAnsi="Times New Roman"/>
          <w:sz w:val="28"/>
          <w:szCs w:val="28"/>
        </w:rPr>
        <w:t>).</w:t>
      </w:r>
    </w:p>
    <w:p w:rsidR="00AE3660" w:rsidRPr="006F5875" w:rsidRDefault="00AE3660" w:rsidP="00AE3660">
      <w:pPr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6F5875">
        <w:rPr>
          <w:rFonts w:ascii="Times New Roman" w:hAnsi="Times New Roman"/>
          <w:sz w:val="28"/>
          <w:szCs w:val="28"/>
        </w:rPr>
        <w:t>2. Определить отдел по управлению муниципальным имуществом и земельным вопросам администрации муниципального образования Выселковский район уполномоченным органом  муниципального образования Выселковский район по</w:t>
      </w:r>
      <w:r>
        <w:rPr>
          <w:rFonts w:ascii="Times New Roman" w:hAnsi="Times New Roman"/>
          <w:sz w:val="28"/>
          <w:szCs w:val="28"/>
        </w:rPr>
        <w:t xml:space="preserve"> распоряжением имуществом казны муниципального образования Выселковский район, включенным в Перечень </w:t>
      </w:r>
      <w:r w:rsidRPr="006F5875">
        <w:rPr>
          <w:rFonts w:ascii="Times New Roman" w:hAnsi="Times New Roman"/>
          <w:sz w:val="28"/>
          <w:szCs w:val="28"/>
        </w:rPr>
        <w:t xml:space="preserve">муниципального имущества муниципального образования Выселковский район, </w:t>
      </w:r>
      <w:r w:rsidRPr="006F5875">
        <w:rPr>
          <w:rFonts w:ascii="Times New Roman" w:hAnsi="Times New Roman"/>
          <w:color w:val="000000"/>
          <w:sz w:val="28"/>
          <w:szCs w:val="28"/>
        </w:rPr>
        <w:t>предназначенного для  предоставления во владение и (или) пользование  субъектам  малого и среднего  предпринимательства и организациям, образующим  инфраструктуру поддержки субъектов малого</w:t>
      </w:r>
      <w:r>
        <w:rPr>
          <w:rFonts w:ascii="Times New Roman" w:hAnsi="Times New Roman"/>
          <w:color w:val="000000"/>
          <w:sz w:val="28"/>
          <w:szCs w:val="28"/>
        </w:rPr>
        <w:t xml:space="preserve"> и среднего предпринимательства</w:t>
      </w:r>
      <w:r w:rsidRPr="006F5875">
        <w:rPr>
          <w:rFonts w:ascii="Times New Roman" w:hAnsi="Times New Roman"/>
          <w:color w:val="000000"/>
          <w:sz w:val="28"/>
          <w:szCs w:val="28"/>
        </w:rPr>
        <w:t>.</w:t>
      </w:r>
    </w:p>
    <w:p w:rsidR="00AE3660" w:rsidRPr="006F5875" w:rsidRDefault="00AE3660" w:rsidP="00AE3660">
      <w:pPr>
        <w:pStyle w:val="a3"/>
        <w:tabs>
          <w:tab w:val="left" w:pos="900"/>
        </w:tabs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6F5875">
        <w:rPr>
          <w:rFonts w:ascii="Times New Roman" w:hAnsi="Times New Roman"/>
          <w:sz w:val="28"/>
          <w:szCs w:val="28"/>
        </w:rPr>
        <w:t xml:space="preserve">.Постановление вступает в силу со дня его </w:t>
      </w:r>
      <w:r>
        <w:rPr>
          <w:rFonts w:ascii="Times New Roman" w:hAnsi="Times New Roman"/>
          <w:sz w:val="28"/>
          <w:szCs w:val="28"/>
        </w:rPr>
        <w:t>подписания.</w:t>
      </w:r>
    </w:p>
    <w:p w:rsidR="00AE3660" w:rsidRPr="006F5875" w:rsidRDefault="00AE3660" w:rsidP="00AE3660">
      <w:pPr>
        <w:pStyle w:val="a3"/>
        <w:ind w:firstLine="851"/>
        <w:rPr>
          <w:rFonts w:ascii="Times New Roman" w:hAnsi="Times New Roman"/>
          <w:sz w:val="28"/>
          <w:szCs w:val="28"/>
        </w:rPr>
      </w:pPr>
    </w:p>
    <w:p w:rsidR="00AE3660" w:rsidRPr="006F5875" w:rsidRDefault="00AE3660" w:rsidP="00AE3660">
      <w:pPr>
        <w:jc w:val="both"/>
        <w:rPr>
          <w:rFonts w:ascii="Times New Roman" w:hAnsi="Times New Roman"/>
          <w:sz w:val="28"/>
          <w:szCs w:val="28"/>
        </w:rPr>
      </w:pPr>
    </w:p>
    <w:p w:rsidR="00AE3660" w:rsidRPr="006F5875" w:rsidRDefault="00AE3660" w:rsidP="00AE3660">
      <w:pPr>
        <w:ind w:right="-82"/>
        <w:jc w:val="both"/>
        <w:rPr>
          <w:rFonts w:ascii="Times New Roman" w:hAnsi="Times New Roman"/>
          <w:sz w:val="28"/>
          <w:szCs w:val="28"/>
        </w:rPr>
      </w:pPr>
      <w:r w:rsidRPr="006F5875">
        <w:rPr>
          <w:rFonts w:ascii="Times New Roman" w:hAnsi="Times New Roman"/>
          <w:sz w:val="28"/>
          <w:szCs w:val="28"/>
        </w:rPr>
        <w:t xml:space="preserve">Глава муниципального </w:t>
      </w:r>
    </w:p>
    <w:p w:rsidR="00AE3660" w:rsidRPr="006F5875" w:rsidRDefault="00AE3660" w:rsidP="00AE3660">
      <w:pPr>
        <w:jc w:val="both"/>
        <w:rPr>
          <w:rFonts w:ascii="Times New Roman" w:hAnsi="Times New Roman"/>
          <w:sz w:val="28"/>
          <w:szCs w:val="28"/>
        </w:rPr>
      </w:pPr>
      <w:r w:rsidRPr="006F5875">
        <w:rPr>
          <w:rFonts w:ascii="Times New Roman" w:hAnsi="Times New Roman"/>
          <w:sz w:val="28"/>
          <w:szCs w:val="28"/>
        </w:rPr>
        <w:t>образования Выселковский район                                                       С.И.Фирстков</w:t>
      </w:r>
    </w:p>
    <w:p w:rsidR="00AE3660" w:rsidRPr="006F5875" w:rsidRDefault="00AE3660" w:rsidP="00AE3660">
      <w:pPr>
        <w:jc w:val="both"/>
        <w:rPr>
          <w:rFonts w:ascii="Times New Roman" w:hAnsi="Times New Roman"/>
          <w:sz w:val="28"/>
          <w:szCs w:val="28"/>
        </w:rPr>
      </w:pPr>
    </w:p>
    <w:p w:rsidR="00AE3660" w:rsidRPr="006F5875" w:rsidRDefault="00AE3660" w:rsidP="00AE3660">
      <w:pPr>
        <w:jc w:val="both"/>
        <w:rPr>
          <w:rFonts w:ascii="Times New Roman" w:hAnsi="Times New Roman"/>
          <w:sz w:val="28"/>
          <w:szCs w:val="28"/>
        </w:rPr>
      </w:pPr>
    </w:p>
    <w:p w:rsidR="00AE3660" w:rsidRPr="006F5875" w:rsidRDefault="00AE3660" w:rsidP="00AE3660">
      <w:pPr>
        <w:rPr>
          <w:rFonts w:ascii="Times New Roman" w:hAnsi="Times New Roman"/>
          <w:sz w:val="28"/>
          <w:szCs w:val="28"/>
        </w:rPr>
      </w:pPr>
    </w:p>
    <w:p w:rsidR="00AE3660" w:rsidRPr="006F5875" w:rsidRDefault="00AE3660" w:rsidP="00AE3660">
      <w:pPr>
        <w:rPr>
          <w:rFonts w:ascii="Times New Roman" w:hAnsi="Times New Roman"/>
          <w:sz w:val="28"/>
          <w:szCs w:val="28"/>
        </w:rPr>
      </w:pPr>
    </w:p>
    <w:p w:rsidR="00F36BF4" w:rsidRPr="002F01BC" w:rsidRDefault="00F36BF4" w:rsidP="007F51C3">
      <w:pPr>
        <w:jc w:val="both"/>
        <w:rPr>
          <w:rFonts w:ascii="Times New Roman" w:hAnsi="Times New Roman"/>
          <w:sz w:val="28"/>
          <w:szCs w:val="28"/>
        </w:rPr>
      </w:pPr>
    </w:p>
    <w:p w:rsidR="00683CAE" w:rsidRPr="002F01BC" w:rsidRDefault="00683CAE" w:rsidP="008B4B59">
      <w:pPr>
        <w:rPr>
          <w:rFonts w:ascii="Times New Roman" w:hAnsi="Times New Roman"/>
          <w:sz w:val="28"/>
          <w:szCs w:val="28"/>
        </w:rPr>
      </w:pPr>
    </w:p>
    <w:p w:rsidR="00C55816" w:rsidRPr="002F01BC" w:rsidRDefault="00C55816" w:rsidP="008B4B59">
      <w:pPr>
        <w:rPr>
          <w:rFonts w:ascii="Times New Roman" w:hAnsi="Times New Roman"/>
          <w:sz w:val="28"/>
          <w:szCs w:val="28"/>
        </w:rPr>
      </w:pPr>
    </w:p>
    <w:p w:rsidR="00683CAE" w:rsidRPr="002F01BC" w:rsidRDefault="00683CAE" w:rsidP="008B4B59">
      <w:pPr>
        <w:rPr>
          <w:rFonts w:ascii="Times New Roman" w:hAnsi="Times New Roman"/>
          <w:sz w:val="28"/>
          <w:szCs w:val="28"/>
        </w:rPr>
      </w:pPr>
    </w:p>
    <w:p w:rsidR="00C55816" w:rsidRPr="002F01BC" w:rsidRDefault="00C55816" w:rsidP="008B4B59">
      <w:pPr>
        <w:rPr>
          <w:rFonts w:ascii="Times New Roman" w:hAnsi="Times New Roman"/>
          <w:sz w:val="28"/>
          <w:szCs w:val="28"/>
        </w:rPr>
      </w:pPr>
    </w:p>
    <w:p w:rsidR="00DF4087" w:rsidRPr="002F01BC" w:rsidRDefault="00DF4087" w:rsidP="008B4B59">
      <w:pPr>
        <w:rPr>
          <w:rFonts w:ascii="Times New Roman" w:hAnsi="Times New Roman"/>
          <w:sz w:val="28"/>
          <w:szCs w:val="28"/>
        </w:rPr>
      </w:pPr>
    </w:p>
    <w:p w:rsidR="00DF4087" w:rsidRPr="002F01BC" w:rsidRDefault="00DF4087" w:rsidP="008B4B59">
      <w:pPr>
        <w:rPr>
          <w:rFonts w:ascii="Times New Roman" w:hAnsi="Times New Roman"/>
          <w:sz w:val="28"/>
          <w:szCs w:val="28"/>
        </w:rPr>
      </w:pPr>
    </w:p>
    <w:p w:rsidR="00DF4087" w:rsidRPr="002F01BC" w:rsidRDefault="00DF4087" w:rsidP="008B4B59">
      <w:pPr>
        <w:rPr>
          <w:rFonts w:ascii="Times New Roman" w:hAnsi="Times New Roman"/>
          <w:sz w:val="28"/>
          <w:szCs w:val="28"/>
        </w:rPr>
      </w:pPr>
    </w:p>
    <w:p w:rsidR="00DF4087" w:rsidRPr="002F01BC" w:rsidRDefault="00DF4087" w:rsidP="008B4B59">
      <w:pPr>
        <w:rPr>
          <w:rFonts w:ascii="Times New Roman" w:hAnsi="Times New Roman"/>
          <w:sz w:val="28"/>
          <w:szCs w:val="28"/>
        </w:rPr>
      </w:pPr>
    </w:p>
    <w:p w:rsidR="00DF4087" w:rsidRPr="002F01BC" w:rsidRDefault="00DF4087" w:rsidP="008B4B59">
      <w:pPr>
        <w:rPr>
          <w:rFonts w:ascii="Times New Roman" w:hAnsi="Times New Roman"/>
          <w:sz w:val="28"/>
          <w:szCs w:val="28"/>
        </w:rPr>
      </w:pPr>
    </w:p>
    <w:p w:rsidR="00DF4087" w:rsidRPr="002F01BC" w:rsidRDefault="00DF4087" w:rsidP="008B4B59">
      <w:pPr>
        <w:rPr>
          <w:rFonts w:ascii="Times New Roman" w:hAnsi="Times New Roman"/>
          <w:sz w:val="28"/>
          <w:szCs w:val="28"/>
        </w:rPr>
      </w:pPr>
    </w:p>
    <w:p w:rsidR="00DF4087" w:rsidRPr="002F01BC" w:rsidRDefault="00DF4087" w:rsidP="008B4B59">
      <w:pPr>
        <w:rPr>
          <w:rFonts w:ascii="Times New Roman" w:hAnsi="Times New Roman"/>
          <w:sz w:val="28"/>
          <w:szCs w:val="28"/>
        </w:rPr>
      </w:pPr>
    </w:p>
    <w:p w:rsidR="00DF4087" w:rsidRPr="002F01BC" w:rsidRDefault="00DF4087" w:rsidP="008B4B59">
      <w:pPr>
        <w:rPr>
          <w:rFonts w:ascii="Times New Roman" w:hAnsi="Times New Roman"/>
          <w:sz w:val="28"/>
          <w:szCs w:val="28"/>
        </w:rPr>
      </w:pPr>
    </w:p>
    <w:p w:rsidR="00DF4087" w:rsidRPr="002F01BC" w:rsidRDefault="00DF4087" w:rsidP="008B4B59">
      <w:pPr>
        <w:rPr>
          <w:rFonts w:ascii="Times New Roman" w:hAnsi="Times New Roman"/>
          <w:sz w:val="28"/>
          <w:szCs w:val="28"/>
        </w:rPr>
      </w:pPr>
    </w:p>
    <w:p w:rsidR="00DF4087" w:rsidRPr="002F01BC" w:rsidRDefault="00DF4087" w:rsidP="008B4B59">
      <w:pPr>
        <w:rPr>
          <w:rFonts w:ascii="Times New Roman" w:hAnsi="Times New Roman"/>
          <w:sz w:val="28"/>
          <w:szCs w:val="28"/>
        </w:rPr>
      </w:pPr>
    </w:p>
    <w:p w:rsidR="00DF4087" w:rsidRPr="002F01BC" w:rsidRDefault="00DF4087" w:rsidP="008B4B59">
      <w:pPr>
        <w:rPr>
          <w:rFonts w:ascii="Times New Roman" w:hAnsi="Times New Roman"/>
          <w:sz w:val="28"/>
          <w:szCs w:val="28"/>
        </w:rPr>
      </w:pPr>
    </w:p>
    <w:p w:rsidR="00DF4087" w:rsidRPr="002F01BC" w:rsidRDefault="00DF4087" w:rsidP="008B4B59">
      <w:pPr>
        <w:rPr>
          <w:rFonts w:ascii="Times New Roman" w:hAnsi="Times New Roman"/>
          <w:sz w:val="28"/>
          <w:szCs w:val="28"/>
        </w:rPr>
      </w:pPr>
    </w:p>
    <w:p w:rsidR="00DF4087" w:rsidRPr="002F01BC" w:rsidRDefault="00DF4087" w:rsidP="008B4B59">
      <w:pPr>
        <w:rPr>
          <w:rFonts w:ascii="Times New Roman" w:hAnsi="Times New Roman"/>
          <w:sz w:val="28"/>
          <w:szCs w:val="28"/>
        </w:rPr>
      </w:pPr>
    </w:p>
    <w:p w:rsidR="00DF4087" w:rsidRPr="002F01BC" w:rsidRDefault="00DF4087" w:rsidP="008B4B59">
      <w:pPr>
        <w:rPr>
          <w:rFonts w:ascii="Times New Roman" w:hAnsi="Times New Roman"/>
          <w:sz w:val="28"/>
          <w:szCs w:val="28"/>
        </w:rPr>
      </w:pPr>
    </w:p>
    <w:p w:rsidR="00DF4087" w:rsidRPr="002F01BC" w:rsidRDefault="00DF4087" w:rsidP="008B4B59">
      <w:pPr>
        <w:rPr>
          <w:rFonts w:ascii="Times New Roman" w:hAnsi="Times New Roman"/>
          <w:sz w:val="28"/>
          <w:szCs w:val="28"/>
        </w:rPr>
      </w:pPr>
    </w:p>
    <w:p w:rsidR="00DF4087" w:rsidRPr="002F01BC" w:rsidRDefault="00DF4087" w:rsidP="008B4B59">
      <w:pPr>
        <w:rPr>
          <w:rFonts w:ascii="Times New Roman" w:hAnsi="Times New Roman"/>
          <w:sz w:val="28"/>
          <w:szCs w:val="28"/>
        </w:rPr>
      </w:pPr>
    </w:p>
    <w:p w:rsidR="00DF4087" w:rsidRPr="002F01BC" w:rsidRDefault="00DF4087" w:rsidP="008B4B59">
      <w:pPr>
        <w:rPr>
          <w:rFonts w:ascii="Times New Roman" w:hAnsi="Times New Roman"/>
          <w:sz w:val="28"/>
          <w:szCs w:val="28"/>
        </w:rPr>
      </w:pPr>
    </w:p>
    <w:p w:rsidR="00DF4087" w:rsidRPr="002F01BC" w:rsidRDefault="00DF4087" w:rsidP="008B4B59">
      <w:pPr>
        <w:rPr>
          <w:rFonts w:ascii="Times New Roman" w:hAnsi="Times New Roman"/>
          <w:sz w:val="28"/>
          <w:szCs w:val="28"/>
        </w:rPr>
      </w:pPr>
    </w:p>
    <w:p w:rsidR="00DF4087" w:rsidRPr="002F01BC" w:rsidRDefault="00DF4087" w:rsidP="008B4B59">
      <w:pPr>
        <w:rPr>
          <w:rFonts w:ascii="Times New Roman" w:hAnsi="Times New Roman"/>
          <w:sz w:val="28"/>
          <w:szCs w:val="28"/>
        </w:rPr>
      </w:pPr>
    </w:p>
    <w:p w:rsidR="002F01BC" w:rsidRPr="002F01BC" w:rsidRDefault="002F01BC" w:rsidP="002F01BC">
      <w:pPr>
        <w:jc w:val="center"/>
        <w:rPr>
          <w:rFonts w:ascii="Times New Roman" w:hAnsi="Times New Roman"/>
          <w:sz w:val="28"/>
          <w:szCs w:val="28"/>
        </w:rPr>
      </w:pPr>
      <w:r w:rsidRPr="002F01BC">
        <w:rPr>
          <w:rFonts w:ascii="Times New Roman" w:hAnsi="Times New Roman"/>
          <w:sz w:val="28"/>
          <w:szCs w:val="28"/>
        </w:rPr>
        <w:lastRenderedPageBreak/>
        <w:t xml:space="preserve">                                                                              </w:t>
      </w:r>
      <w:bookmarkStart w:id="0" w:name="OLE_LINK1"/>
      <w:bookmarkStart w:id="1" w:name="OLE_LINK2"/>
      <w:r w:rsidRPr="002F01BC">
        <w:rPr>
          <w:rFonts w:ascii="Times New Roman" w:hAnsi="Times New Roman"/>
          <w:sz w:val="28"/>
          <w:szCs w:val="28"/>
        </w:rPr>
        <w:t xml:space="preserve">ПРИЛОЖЕНИЕ </w:t>
      </w:r>
    </w:p>
    <w:p w:rsidR="002F01BC" w:rsidRPr="002F01BC" w:rsidRDefault="002F01BC" w:rsidP="002F01BC">
      <w:pPr>
        <w:jc w:val="right"/>
        <w:rPr>
          <w:rFonts w:ascii="Times New Roman" w:hAnsi="Times New Roman"/>
          <w:sz w:val="28"/>
          <w:szCs w:val="28"/>
        </w:rPr>
      </w:pPr>
      <w:r w:rsidRPr="002F01BC">
        <w:rPr>
          <w:rFonts w:ascii="Times New Roman" w:hAnsi="Times New Roman"/>
          <w:sz w:val="28"/>
          <w:szCs w:val="28"/>
        </w:rPr>
        <w:t xml:space="preserve">                                                                          к постановлению администрации                                                                                муниципального        образования                                                      </w:t>
      </w:r>
    </w:p>
    <w:p w:rsidR="002F01BC" w:rsidRPr="002F01BC" w:rsidRDefault="002F01BC" w:rsidP="002F01BC">
      <w:pPr>
        <w:jc w:val="right"/>
        <w:rPr>
          <w:rFonts w:ascii="Times New Roman" w:hAnsi="Times New Roman"/>
          <w:sz w:val="28"/>
          <w:szCs w:val="28"/>
        </w:rPr>
      </w:pPr>
      <w:r w:rsidRPr="002F01BC">
        <w:rPr>
          <w:rFonts w:ascii="Times New Roman" w:hAnsi="Times New Roman"/>
          <w:sz w:val="28"/>
          <w:szCs w:val="28"/>
        </w:rPr>
        <w:t xml:space="preserve">    от ______________ №_______</w:t>
      </w:r>
    </w:p>
    <w:p w:rsidR="002F01BC" w:rsidRPr="002F01BC" w:rsidRDefault="002F01BC" w:rsidP="002F01BC">
      <w:pPr>
        <w:jc w:val="center"/>
        <w:rPr>
          <w:rFonts w:ascii="Times New Roman" w:hAnsi="Times New Roman"/>
          <w:sz w:val="28"/>
          <w:szCs w:val="28"/>
        </w:rPr>
      </w:pPr>
    </w:p>
    <w:p w:rsidR="002F01BC" w:rsidRPr="002F01BC" w:rsidRDefault="002F01BC" w:rsidP="002F01BC">
      <w:pPr>
        <w:jc w:val="center"/>
        <w:rPr>
          <w:rFonts w:ascii="Times New Roman" w:hAnsi="Times New Roman"/>
          <w:sz w:val="28"/>
          <w:szCs w:val="28"/>
        </w:rPr>
      </w:pPr>
    </w:p>
    <w:p w:rsidR="002F01BC" w:rsidRPr="002F01BC" w:rsidRDefault="002F01BC" w:rsidP="002F01BC">
      <w:pPr>
        <w:jc w:val="center"/>
        <w:rPr>
          <w:rFonts w:ascii="Times New Roman" w:hAnsi="Times New Roman"/>
          <w:sz w:val="28"/>
          <w:szCs w:val="28"/>
        </w:rPr>
      </w:pPr>
      <w:r w:rsidRPr="002F01BC">
        <w:rPr>
          <w:rFonts w:ascii="Times New Roman" w:hAnsi="Times New Roman"/>
          <w:sz w:val="28"/>
          <w:szCs w:val="28"/>
        </w:rPr>
        <w:t xml:space="preserve">Порядок распоряжения имуществом, включенным  в перечень  </w:t>
      </w:r>
    </w:p>
    <w:p w:rsidR="002F01BC" w:rsidRPr="002F01BC" w:rsidRDefault="002F01BC" w:rsidP="002F01BC">
      <w:pPr>
        <w:jc w:val="center"/>
        <w:rPr>
          <w:rFonts w:ascii="Times New Roman" w:hAnsi="Times New Roman"/>
          <w:sz w:val="28"/>
          <w:szCs w:val="28"/>
        </w:rPr>
      </w:pPr>
      <w:r w:rsidRPr="002F01BC">
        <w:rPr>
          <w:rFonts w:ascii="Times New Roman" w:hAnsi="Times New Roman"/>
          <w:sz w:val="28"/>
          <w:szCs w:val="28"/>
        </w:rPr>
        <w:t xml:space="preserve">муниципального имущества муниципального образования </w:t>
      </w:r>
      <w:bookmarkEnd w:id="0"/>
      <w:bookmarkEnd w:id="1"/>
    </w:p>
    <w:p w:rsidR="002F01BC" w:rsidRPr="002F01BC" w:rsidRDefault="002F01BC" w:rsidP="002F01BC">
      <w:pPr>
        <w:jc w:val="center"/>
        <w:rPr>
          <w:rFonts w:ascii="Times New Roman" w:hAnsi="Times New Roman"/>
          <w:sz w:val="28"/>
          <w:szCs w:val="28"/>
        </w:rPr>
      </w:pPr>
      <w:r w:rsidRPr="002F01BC">
        <w:rPr>
          <w:rFonts w:ascii="Times New Roman" w:hAnsi="Times New Roman"/>
          <w:sz w:val="28"/>
          <w:szCs w:val="28"/>
        </w:rPr>
        <w:t xml:space="preserve">Выселковский район, предназначенного  для  предоставления  </w:t>
      </w:r>
    </w:p>
    <w:p w:rsidR="002F01BC" w:rsidRPr="002F01BC" w:rsidRDefault="002F01BC" w:rsidP="002F01BC">
      <w:pPr>
        <w:jc w:val="center"/>
        <w:rPr>
          <w:rFonts w:ascii="Times New Roman" w:hAnsi="Times New Roman"/>
          <w:sz w:val="28"/>
          <w:szCs w:val="28"/>
        </w:rPr>
      </w:pPr>
      <w:r w:rsidRPr="002F01BC">
        <w:rPr>
          <w:rFonts w:ascii="Times New Roman" w:hAnsi="Times New Roman"/>
          <w:sz w:val="28"/>
          <w:szCs w:val="28"/>
        </w:rPr>
        <w:t>во владение  и (или) пользование  субъектам   малого и среднего   предпринимательства  и организациям, образующим инфраструктуру  поддержки  субъектам   малого и среднего предпринимательства</w:t>
      </w:r>
    </w:p>
    <w:p w:rsidR="002F01BC" w:rsidRPr="002F01BC" w:rsidRDefault="002F01BC" w:rsidP="002F01BC">
      <w:pPr>
        <w:jc w:val="both"/>
        <w:rPr>
          <w:rFonts w:ascii="Times New Roman" w:hAnsi="Times New Roman"/>
          <w:sz w:val="28"/>
          <w:szCs w:val="28"/>
        </w:rPr>
      </w:pPr>
    </w:p>
    <w:p w:rsidR="002F01BC" w:rsidRPr="002F01BC" w:rsidRDefault="002F01BC" w:rsidP="002F01BC">
      <w:pPr>
        <w:jc w:val="both"/>
        <w:rPr>
          <w:rFonts w:ascii="Times New Roman" w:hAnsi="Times New Roman"/>
          <w:sz w:val="28"/>
          <w:szCs w:val="28"/>
        </w:rPr>
      </w:pPr>
    </w:p>
    <w:p w:rsidR="002F01BC" w:rsidRPr="002F01BC" w:rsidRDefault="002F01BC" w:rsidP="002F01BC">
      <w:pPr>
        <w:jc w:val="center"/>
        <w:rPr>
          <w:rFonts w:ascii="Times New Roman" w:hAnsi="Times New Roman"/>
          <w:sz w:val="28"/>
          <w:szCs w:val="28"/>
        </w:rPr>
      </w:pPr>
      <w:r w:rsidRPr="002F01BC">
        <w:rPr>
          <w:rFonts w:ascii="Times New Roman" w:hAnsi="Times New Roman"/>
          <w:sz w:val="28"/>
          <w:szCs w:val="28"/>
        </w:rPr>
        <w:t>1. Общие положения</w:t>
      </w:r>
    </w:p>
    <w:p w:rsidR="002F01BC" w:rsidRPr="002F01BC" w:rsidRDefault="002F01BC" w:rsidP="002F01BC">
      <w:pPr>
        <w:jc w:val="both"/>
        <w:rPr>
          <w:rFonts w:ascii="Times New Roman" w:hAnsi="Times New Roman"/>
          <w:sz w:val="28"/>
          <w:szCs w:val="28"/>
        </w:rPr>
      </w:pPr>
    </w:p>
    <w:p w:rsidR="002F01BC" w:rsidRPr="002F01BC" w:rsidRDefault="002F01BC" w:rsidP="002F01BC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2F01BC">
        <w:rPr>
          <w:rFonts w:ascii="Times New Roman" w:hAnsi="Times New Roman"/>
          <w:sz w:val="28"/>
          <w:szCs w:val="28"/>
        </w:rPr>
        <w:t>1.1. Настоящий Порядок устанавливает особенности предоставления в аренду (в том числе по льготным ставкам для субъектов малого и среднего предпринимательства) и в безвозмездное пользование включенного в Перечень муниципального имущества муниципального образования Выселковский район,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 (далее - Перечень).</w:t>
      </w:r>
    </w:p>
    <w:p w:rsidR="002F01BC" w:rsidRPr="002F01BC" w:rsidRDefault="002F01BC" w:rsidP="002F01BC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2F01BC">
        <w:rPr>
          <w:rFonts w:ascii="Times New Roman" w:hAnsi="Times New Roman"/>
          <w:sz w:val="28"/>
          <w:szCs w:val="28"/>
        </w:rPr>
        <w:t xml:space="preserve">1.2.Имущество, включенное в Перечень, предоставляется в аренду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по результатам проведения аукциона или конкурса на право заключения договора аренды (далее также — торги), за исключением случаев, установленных частями 1 и 9 статьи 17.1 Федерального закона от 26 июля 2006 года № 135-ФЗ «О защите конкуренции» (далее - Закон о защите конкуренции) и подпунктом 12 пункта 2 статьи 39.6 Земельного кодекса Российской Федерации. </w:t>
      </w:r>
    </w:p>
    <w:p w:rsidR="002F01BC" w:rsidRPr="002F01BC" w:rsidRDefault="002F01BC" w:rsidP="002F01BC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2F01BC">
        <w:rPr>
          <w:rFonts w:ascii="Times New Roman" w:hAnsi="Times New Roman"/>
          <w:sz w:val="28"/>
          <w:szCs w:val="28"/>
        </w:rPr>
        <w:t>1.3.Право заключить договор аренды в отношении имущества, включенного в Перечень, имеют субъекты малого и среднего предпринимательства, сведения о которых содержатся в едином реестре субъектов малого и среднего предпринимательства, организация, образующая инфраструктуру поддержки субъектов малого и среднего предпринимательства, сведения о которой содержатся в едином реестре организаций, образующих инфраструктуру поддержки субъектов малого и среднего предпринимательства (далее - Субъект), за исключением Субъектов, указанных в части 3 статьи 14 Федерального закона от 24.07.2007 № 209-ФЗ «О развитии малого и среднего предпринимательства в Российской Федерации».</w:t>
      </w:r>
      <w:bookmarkStart w:id="2" w:name="bookmark0"/>
    </w:p>
    <w:p w:rsidR="002F01BC" w:rsidRPr="002F01BC" w:rsidRDefault="002F01BC" w:rsidP="002F01BC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2F01BC">
        <w:rPr>
          <w:rFonts w:ascii="Times New Roman" w:hAnsi="Times New Roman"/>
          <w:sz w:val="28"/>
          <w:szCs w:val="28"/>
        </w:rPr>
        <w:t xml:space="preserve">1.4. Имущество, включенное в Перечень,  предоставляется в аренду, если в отношении него не заключен действующий договор аренды, в том числе если </w:t>
      </w:r>
      <w:r w:rsidRPr="002F01BC">
        <w:rPr>
          <w:rFonts w:ascii="Times New Roman" w:hAnsi="Times New Roman"/>
          <w:sz w:val="28"/>
          <w:szCs w:val="28"/>
        </w:rPr>
        <w:lastRenderedPageBreak/>
        <w:t>срок  действия такого договора истек и договор  не был заключен на новый срок с прежним арендатором.</w:t>
      </w:r>
    </w:p>
    <w:p w:rsidR="002F01BC" w:rsidRPr="002F01BC" w:rsidRDefault="002F01BC" w:rsidP="002F01BC">
      <w:pPr>
        <w:jc w:val="both"/>
        <w:rPr>
          <w:rFonts w:ascii="Times New Roman" w:hAnsi="Times New Roman"/>
          <w:sz w:val="28"/>
          <w:szCs w:val="28"/>
        </w:rPr>
      </w:pPr>
    </w:p>
    <w:p w:rsidR="002F01BC" w:rsidRPr="002F01BC" w:rsidRDefault="002F01BC" w:rsidP="002F01BC">
      <w:pPr>
        <w:jc w:val="center"/>
        <w:rPr>
          <w:rFonts w:ascii="Times New Roman" w:hAnsi="Times New Roman"/>
          <w:sz w:val="28"/>
          <w:szCs w:val="28"/>
        </w:rPr>
      </w:pPr>
      <w:r w:rsidRPr="002F01BC">
        <w:rPr>
          <w:rFonts w:ascii="Times New Roman" w:hAnsi="Times New Roman"/>
          <w:sz w:val="28"/>
          <w:szCs w:val="28"/>
        </w:rPr>
        <w:t>2. Порядок предоставления имущества, включенного в Перечень (за исключением земельных участков)</w:t>
      </w:r>
      <w:bookmarkEnd w:id="2"/>
    </w:p>
    <w:p w:rsidR="002F01BC" w:rsidRPr="002F01BC" w:rsidRDefault="002F01BC" w:rsidP="002F01BC">
      <w:pPr>
        <w:jc w:val="center"/>
        <w:rPr>
          <w:rFonts w:ascii="Times New Roman" w:hAnsi="Times New Roman"/>
          <w:sz w:val="28"/>
          <w:szCs w:val="28"/>
        </w:rPr>
      </w:pPr>
    </w:p>
    <w:p w:rsidR="002F01BC" w:rsidRPr="002F01BC" w:rsidRDefault="002F01BC" w:rsidP="002F01BC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2F01BC">
        <w:rPr>
          <w:rFonts w:ascii="Times New Roman" w:hAnsi="Times New Roman"/>
          <w:sz w:val="28"/>
          <w:szCs w:val="28"/>
        </w:rPr>
        <w:t>2.1. Имущество, включенное в Перечень, предоставляется в аренду правообладателем имущества, которым является:</w:t>
      </w:r>
    </w:p>
    <w:p w:rsidR="002F01BC" w:rsidRPr="002F01BC" w:rsidRDefault="002F01BC" w:rsidP="002F01BC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2F01BC">
        <w:rPr>
          <w:rFonts w:ascii="Times New Roman" w:hAnsi="Times New Roman"/>
          <w:sz w:val="28"/>
          <w:szCs w:val="28"/>
        </w:rPr>
        <w:t>а)</w:t>
      </w:r>
      <w:r w:rsidRPr="002F01BC">
        <w:rPr>
          <w:rFonts w:ascii="Times New Roman" w:hAnsi="Times New Roman"/>
          <w:sz w:val="28"/>
          <w:szCs w:val="28"/>
        </w:rPr>
        <w:tab/>
        <w:t>в отношении имущества казны муниципального образования Выселковский район  отделом по управлению муниципальным имуществом и земельным вопросам  администрации муниципального образования Выселковский район (далее - уполномоченный орган);</w:t>
      </w:r>
    </w:p>
    <w:p w:rsidR="002F01BC" w:rsidRPr="002F01BC" w:rsidRDefault="002F01BC" w:rsidP="002F01BC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2F01BC">
        <w:rPr>
          <w:rFonts w:ascii="Times New Roman" w:hAnsi="Times New Roman"/>
          <w:sz w:val="28"/>
          <w:szCs w:val="28"/>
        </w:rPr>
        <w:t>б)</w:t>
      </w:r>
      <w:r w:rsidRPr="002F01BC">
        <w:rPr>
          <w:rFonts w:ascii="Times New Roman" w:hAnsi="Times New Roman"/>
          <w:sz w:val="28"/>
          <w:szCs w:val="28"/>
        </w:rPr>
        <w:tab/>
        <w:t>в отношении муниципального имущества, закрепленного на праве хозяйственного ведения или оперативного управления за муниципальным унитарным предприятием, на праве оперативного управления за муниципальным учреждением - соответствующее предприятие или учреждение (далее - балансодержатель) с согласия органа, осуществляющего полномочия собственника его имущества.</w:t>
      </w:r>
    </w:p>
    <w:p w:rsidR="002F01BC" w:rsidRPr="002F01BC" w:rsidRDefault="002F01BC" w:rsidP="002F01BC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2F01BC">
        <w:rPr>
          <w:rFonts w:ascii="Times New Roman" w:hAnsi="Times New Roman"/>
          <w:sz w:val="28"/>
          <w:szCs w:val="28"/>
        </w:rPr>
        <w:t>Организатором торгов на право заключения договора аренды имущества, включенного в Перечень, может быть правообладатель либо привлеченная им специализированная организация.</w:t>
      </w:r>
    </w:p>
    <w:p w:rsidR="002F01BC" w:rsidRPr="002F01BC" w:rsidRDefault="002F01BC" w:rsidP="002F01BC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2F01BC">
        <w:rPr>
          <w:rFonts w:ascii="Times New Roman" w:hAnsi="Times New Roman"/>
          <w:sz w:val="28"/>
          <w:szCs w:val="28"/>
        </w:rPr>
        <w:t>2.2. Предоставление в аренду имущества, за исключением земельных участков, включенного в Перечень (далее - имущество), осуществляется:</w:t>
      </w:r>
    </w:p>
    <w:p w:rsidR="002F01BC" w:rsidRPr="002F01BC" w:rsidRDefault="002F01BC" w:rsidP="002F01BC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2F01BC">
        <w:rPr>
          <w:rFonts w:ascii="Times New Roman" w:hAnsi="Times New Roman"/>
          <w:sz w:val="28"/>
          <w:szCs w:val="28"/>
        </w:rPr>
        <w:t>2.2.1. По инициативе правообладателя по результатам проведения торгов на право заключения договора аренды в соответствии с Правилами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 отношении государственного или муниципального имущества, утвержденными приказом Федеральной антимонопольной службы от 10 февраля 2010 года № 67 «О порядке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 отношении государственного или муниципального имущества, и перечне видов имущества, в отношении которого заключение указанных договоров может осуществляться путем проведения торгов в форме конкурса» (Далее - Приказ ФАС России № 67);</w:t>
      </w:r>
    </w:p>
    <w:p w:rsidR="002F01BC" w:rsidRPr="002F01BC" w:rsidRDefault="002F01BC" w:rsidP="002F01BC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2F01BC">
        <w:rPr>
          <w:rFonts w:ascii="Times New Roman" w:hAnsi="Times New Roman"/>
          <w:sz w:val="28"/>
          <w:szCs w:val="28"/>
        </w:rPr>
        <w:t>2.2.2. По заявлению Субъекта о предоставлении имущества казны без проведения торгов по основаниям, установленным частями 1 и 9 статьи 17.1 Закона о защите конкуренции, в соответствии с распоряжением администрации  муниципального образования Выселковский район, в том числе:</w:t>
      </w:r>
    </w:p>
    <w:p w:rsidR="002F01BC" w:rsidRPr="002F01BC" w:rsidRDefault="002F01BC" w:rsidP="002F01BC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2F01BC">
        <w:rPr>
          <w:rFonts w:ascii="Times New Roman" w:hAnsi="Times New Roman"/>
          <w:sz w:val="28"/>
          <w:szCs w:val="28"/>
        </w:rPr>
        <w:t>а)</w:t>
      </w:r>
      <w:r w:rsidRPr="002F01BC">
        <w:rPr>
          <w:rFonts w:ascii="Times New Roman" w:hAnsi="Times New Roman"/>
          <w:sz w:val="28"/>
          <w:szCs w:val="28"/>
        </w:rPr>
        <w:tab/>
        <w:t xml:space="preserve">в порядке предоставления государственной (муниципальной) преференции без получения предварительного согласия в письменной форме антимонопольного органа в соответствии с пунктом 4 части 3 статьи 19 Закона защите конкуренции с Субъектом, осуществляющим социально значимые и </w:t>
      </w:r>
      <w:r w:rsidRPr="002F01BC">
        <w:rPr>
          <w:rFonts w:ascii="Times New Roman" w:hAnsi="Times New Roman"/>
          <w:sz w:val="28"/>
          <w:szCs w:val="28"/>
        </w:rPr>
        <w:lastRenderedPageBreak/>
        <w:t>приоритетные виды деятельности, предусмотренные муниципальной программой (подпрограммой), содержащей мероприятия, направленные на развитие малого и среднего предпринимательства;</w:t>
      </w:r>
    </w:p>
    <w:p w:rsidR="002F01BC" w:rsidRPr="002F01BC" w:rsidRDefault="002F01BC" w:rsidP="002F01BC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2F01BC">
        <w:rPr>
          <w:rFonts w:ascii="Times New Roman" w:hAnsi="Times New Roman"/>
          <w:sz w:val="28"/>
          <w:szCs w:val="28"/>
        </w:rPr>
        <w:t>б)</w:t>
      </w:r>
      <w:r w:rsidRPr="002F01BC">
        <w:rPr>
          <w:rFonts w:ascii="Times New Roman" w:hAnsi="Times New Roman"/>
          <w:sz w:val="28"/>
          <w:szCs w:val="28"/>
        </w:rPr>
        <w:tab/>
        <w:t>с предварительного согласия антимонопольного органа в соответствии с частью 1 статьи 19 Закона о защите конкуренции.  В этом случае уполномоченный орган готовит и направляет в соответствующий территориальный орган Федеральной антимонопольной службы заявление о даче согласия на предоставление такой преференции в соответствии с главой 5 Закона о защите конкуренции.</w:t>
      </w:r>
    </w:p>
    <w:p w:rsidR="002F01BC" w:rsidRPr="002F01BC" w:rsidRDefault="002F01BC" w:rsidP="002F01BC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2F01BC">
        <w:rPr>
          <w:rFonts w:ascii="Times New Roman" w:hAnsi="Times New Roman"/>
          <w:sz w:val="28"/>
          <w:szCs w:val="28"/>
        </w:rPr>
        <w:t>2.3. Уполномоченный орган, правообладатель или уполномоченное им лицо/организация организует и проводит аукцион или конкурс на заключение договора аренды в срок не позднее года с даты включения имущества в Перечень, а в случае, если подавший заявление о предоставлении имущества без проведения торгов Субъект не имеет права на предоставление в аренду имущества, включенного в Перечень, без проведения торгов, в срок не позднее трех месяцев с даты поступления указанного заявления.</w:t>
      </w:r>
    </w:p>
    <w:p w:rsidR="002F01BC" w:rsidRPr="002F01BC" w:rsidRDefault="002F01BC" w:rsidP="002F01BC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2F01BC">
        <w:rPr>
          <w:rFonts w:ascii="Times New Roman" w:hAnsi="Times New Roman"/>
          <w:sz w:val="28"/>
          <w:szCs w:val="28"/>
        </w:rPr>
        <w:t>2.4. Основанием для заключения договора аренды имущества, включенного в Перечень, без проведения торгов является распоряжение муниципального образования Выселковский район, принятие которого инициируется подачей заявления о предоставлении имущества от лица, имеющего право на получение имущественной поддержки с применением государственной (муниципальной) преференции.</w:t>
      </w:r>
    </w:p>
    <w:p w:rsidR="002F01BC" w:rsidRPr="002F01BC" w:rsidRDefault="002F01BC" w:rsidP="002F01BC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2F01BC">
        <w:rPr>
          <w:rFonts w:ascii="Times New Roman" w:hAnsi="Times New Roman"/>
          <w:sz w:val="28"/>
          <w:szCs w:val="28"/>
        </w:rPr>
        <w:t>2.5. Поступившее правообладателю заявление о предоставлении имущества без проведения торгов регистрируется в порядке, установленном для входящей корреспонденции. В течение 3 рабочих дней после поступления такого заявления, в электронной форме Перечня, размещенной на официальном сайте в сети Интернет, в составе сведений об обременениях имущества правами третьих лиц делается пометка о дате и поступившем заявлении о предоставлении имущества без проведения торгов.</w:t>
      </w:r>
    </w:p>
    <w:p w:rsidR="002F01BC" w:rsidRPr="002F01BC" w:rsidRDefault="002F01BC" w:rsidP="002F01BC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2F01BC">
        <w:rPr>
          <w:rFonts w:ascii="Times New Roman" w:hAnsi="Times New Roman"/>
          <w:sz w:val="28"/>
          <w:szCs w:val="28"/>
        </w:rPr>
        <w:t>2.6. В случае, если в течение срока рассмотрения заявления о предоставлении имущества без проведения торгов поступило заявление от другого Субъекта о предоставлении того же имущества без проведения торгов, такое заявление рассматривается в случае наличия оснований для отказа в предоставлении имущества первому заявителю.</w:t>
      </w:r>
    </w:p>
    <w:p w:rsidR="002F01BC" w:rsidRPr="002F01BC" w:rsidRDefault="002F01BC" w:rsidP="002F01BC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2F01BC">
        <w:rPr>
          <w:rFonts w:ascii="Times New Roman" w:hAnsi="Times New Roman"/>
          <w:sz w:val="28"/>
          <w:szCs w:val="28"/>
        </w:rPr>
        <w:t>В случае, если в день подачи первого заявления о предоставлении имущества без проведения торгов поступило одно или несколько таких заявлений от других Субъектов, а также если в течение срока рассмотрения первого заявления о предоставлении имущества без проведения торгов поступило более одного заявления от других Субъектов, заявления отклоняются, а Уполномоченный орган проводит торги на право заключения договора аренды имущества и в срок не позднее трех рабочих дней с даты объявления таких торгов информирует заявителей о датах подачи заявок и проведения торгов.</w:t>
      </w:r>
    </w:p>
    <w:p w:rsidR="002F01BC" w:rsidRPr="002F01BC" w:rsidRDefault="002F01BC" w:rsidP="002F01BC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2F01BC">
        <w:rPr>
          <w:rFonts w:ascii="Times New Roman" w:hAnsi="Times New Roman"/>
          <w:sz w:val="28"/>
          <w:szCs w:val="28"/>
        </w:rPr>
        <w:t xml:space="preserve">2.7. В случае, если заявление о предоставлении имущества без проведения торгов поступило Правообладателю после принятия решения о </w:t>
      </w:r>
      <w:r w:rsidRPr="002F01BC">
        <w:rPr>
          <w:rFonts w:ascii="Times New Roman" w:hAnsi="Times New Roman"/>
          <w:sz w:val="28"/>
          <w:szCs w:val="28"/>
        </w:rPr>
        <w:lastRenderedPageBreak/>
        <w:t>проведении торгов на заключение договора аренды имущества в форме распорядительного акта уполномоченного органа либо в форме объявления торгов, заявление отклоняется, а заявитель информируется о датах подачи заявок и проведения торгов.</w:t>
      </w:r>
    </w:p>
    <w:p w:rsidR="002F01BC" w:rsidRPr="002F01BC" w:rsidRDefault="002F01BC" w:rsidP="002F01BC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2F01BC">
        <w:rPr>
          <w:rFonts w:ascii="Times New Roman" w:hAnsi="Times New Roman"/>
          <w:sz w:val="28"/>
          <w:szCs w:val="28"/>
        </w:rPr>
        <w:t>2.8.В проект договора аренды недвижимого имущества включаются следующие условия:</w:t>
      </w:r>
    </w:p>
    <w:p w:rsidR="002F01BC" w:rsidRPr="002F01BC" w:rsidRDefault="002F01BC" w:rsidP="002F01BC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2F01BC">
        <w:rPr>
          <w:rFonts w:ascii="Times New Roman" w:hAnsi="Times New Roman"/>
          <w:sz w:val="28"/>
          <w:szCs w:val="28"/>
        </w:rPr>
        <w:t>2.8.1. Условие об обязанности арендатора по использованию объекта недвижимости в соответствии с целевым назначением, предусмотренным договором;</w:t>
      </w:r>
    </w:p>
    <w:p w:rsidR="002F01BC" w:rsidRPr="002F01BC" w:rsidRDefault="002F01BC" w:rsidP="002F01BC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2F01BC">
        <w:rPr>
          <w:rFonts w:ascii="Times New Roman" w:hAnsi="Times New Roman"/>
          <w:sz w:val="28"/>
          <w:szCs w:val="28"/>
        </w:rPr>
        <w:t>2.8.2. Условие об обязанности арендатора по проведению за свой счет текущего ремонта арендуемого объекта недвижимости;</w:t>
      </w:r>
    </w:p>
    <w:p w:rsidR="002F01BC" w:rsidRPr="002F01BC" w:rsidRDefault="002F01BC" w:rsidP="002F01BC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2F01BC">
        <w:rPr>
          <w:rFonts w:ascii="Times New Roman" w:hAnsi="Times New Roman"/>
          <w:sz w:val="28"/>
          <w:szCs w:val="28"/>
        </w:rPr>
        <w:t>2.8.3. Условие об обязанности арендатора по содержанию объекта недвижимости в надлежащем состоянии (техническом, санитарном, противопожарном);</w:t>
      </w:r>
    </w:p>
    <w:p w:rsidR="002F01BC" w:rsidRPr="002F01BC" w:rsidRDefault="002F01BC" w:rsidP="002F01BC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2F01BC">
        <w:rPr>
          <w:rFonts w:ascii="Times New Roman" w:hAnsi="Times New Roman"/>
          <w:sz w:val="28"/>
          <w:szCs w:val="28"/>
        </w:rPr>
        <w:t>2.8.4. Условие о сроке договора аренды: он должен составлять не менее 5 лет. Более короткий срок договора может быть установлен по письменному  заявлению Субъекта, поступившему до заключения договора аренды. В случае, если правообладателем является бизнес-инкубатор, срок  договора аренды  не может  превышать 3 лет.</w:t>
      </w:r>
    </w:p>
    <w:p w:rsidR="002F01BC" w:rsidRPr="002F01BC" w:rsidRDefault="002F01BC" w:rsidP="002F01BC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2F01BC">
        <w:rPr>
          <w:rFonts w:ascii="Times New Roman" w:hAnsi="Times New Roman"/>
          <w:sz w:val="28"/>
          <w:szCs w:val="28"/>
        </w:rPr>
        <w:t>При определении  срока действия договора аренды, учитываются максимальные (предельные)  сроки договора для  отдельных видов аренды, а также для аренды, а также для аренды отдельных видов имущества, если они  установлены Федеральным законом, в соответствии с частью 3 статьи 610  Гражданского кодекса Российской Федерации.</w:t>
      </w:r>
    </w:p>
    <w:p w:rsidR="002F01BC" w:rsidRPr="002F01BC" w:rsidRDefault="002F01BC" w:rsidP="002F01BC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2F01BC">
        <w:rPr>
          <w:rFonts w:ascii="Times New Roman" w:hAnsi="Times New Roman"/>
          <w:sz w:val="28"/>
          <w:szCs w:val="28"/>
        </w:rPr>
        <w:t>2.8.5. Условия, при соблюдении которых применяются установленные договором льготы по арендной плате за имущество, в том числе изменение вида деятельности арендатора, если оно предусмотрено в качестве основания для предоставления льгот в соответствии с муниципальной программой содержащей мероприятия по развитию малого и среднего предпринимательства, определяющей социально значимые и иные приоритетные видами деятельности субъектов малого и среднего предпринимательства для оказания им имущественной поддержки, а также условие о том, случае отмены действия льгот по арендной плате,  применяется размер арендной платы, указанный в договоре аренды, определенный по итогам торгов, а в случае предоставления имущества без проведения торгов - на основании независимой оценки имущества;</w:t>
      </w:r>
    </w:p>
    <w:p w:rsidR="002F01BC" w:rsidRPr="002F01BC" w:rsidRDefault="002F01BC" w:rsidP="002F01BC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2F01BC">
        <w:rPr>
          <w:rFonts w:ascii="Times New Roman" w:hAnsi="Times New Roman"/>
          <w:sz w:val="28"/>
          <w:szCs w:val="28"/>
        </w:rPr>
        <w:t>2.8.6. Право правообладателя истребовать у арендатора документы, подтверждающие соблюдение им условий предоставления льгот по арендной плате.</w:t>
      </w:r>
    </w:p>
    <w:p w:rsidR="002F01BC" w:rsidRPr="002F01BC" w:rsidRDefault="002F01BC" w:rsidP="002F01BC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2F01BC">
        <w:rPr>
          <w:rFonts w:ascii="Times New Roman" w:hAnsi="Times New Roman"/>
          <w:sz w:val="28"/>
          <w:szCs w:val="28"/>
        </w:rPr>
        <w:t>2.8.7. Условия, определяющие распоряжение арендатором правами на имущество:</w:t>
      </w:r>
    </w:p>
    <w:p w:rsidR="002F01BC" w:rsidRPr="002F01BC" w:rsidRDefault="002F01BC" w:rsidP="002F01BC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2F01BC">
        <w:rPr>
          <w:rFonts w:ascii="Times New Roman" w:hAnsi="Times New Roman"/>
          <w:sz w:val="28"/>
          <w:szCs w:val="28"/>
        </w:rPr>
        <w:t>а)</w:t>
      </w:r>
      <w:r w:rsidRPr="002F01BC">
        <w:rPr>
          <w:rFonts w:ascii="Times New Roman" w:hAnsi="Times New Roman"/>
          <w:sz w:val="28"/>
          <w:szCs w:val="28"/>
        </w:rPr>
        <w:tab/>
        <w:t xml:space="preserve">запрет осуществлять действия, влекущие ограничение (обременение) предоставленных арендатору имущественных прав, в том числе переуступку прав и обязанностей по договору аренды другому лицу (перенаем), залог арендных прав и внесение их в качестве вклада в уставный капитал </w:t>
      </w:r>
      <w:r w:rsidRPr="002F01BC">
        <w:rPr>
          <w:rFonts w:ascii="Times New Roman" w:hAnsi="Times New Roman"/>
          <w:sz w:val="28"/>
          <w:szCs w:val="28"/>
        </w:rPr>
        <w:lastRenderedPageBreak/>
        <w:t>других субъектов хозяйственной деятельности, передачу в субаренду, за исключением предоставления такого имущества в субаренду субъектам малого и среднего предпринимательства организациями, образующими инфраструктуру поддержки субъектов малого и среднего предпринимательства, и в случае, если в субаренду предоставляется имущество, предусмотренное пунктом 14 части 1 статьи 17.1 Федерального закона от 26 июля 2006 года № 135-ФЗ «О защите конкуренции» и только с согласия правообладателя;</w:t>
      </w:r>
    </w:p>
    <w:p w:rsidR="002F01BC" w:rsidRPr="002F01BC" w:rsidRDefault="002F01BC" w:rsidP="002F01BC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2F01BC">
        <w:rPr>
          <w:rFonts w:ascii="Times New Roman" w:hAnsi="Times New Roman"/>
          <w:sz w:val="28"/>
          <w:szCs w:val="28"/>
        </w:rPr>
        <w:t>б)</w:t>
      </w:r>
      <w:r w:rsidRPr="002F01BC">
        <w:rPr>
          <w:rFonts w:ascii="Times New Roman" w:hAnsi="Times New Roman"/>
          <w:sz w:val="28"/>
          <w:szCs w:val="28"/>
        </w:rPr>
        <w:tab/>
        <w:t>право арендатора на предоставление с согласия правообладателя  в субаренду части или частей помещения, здания, строения или сооружения, являющегося предметом договора аренды, если общая предоставляемая в субаренду площадь составляет не более чем двадцать квадратных метров и не превышает десять процентов площади соответствующего помещения, здания, строения или сооружения.</w:t>
      </w:r>
    </w:p>
    <w:p w:rsidR="002F01BC" w:rsidRPr="002F01BC" w:rsidRDefault="002F01BC" w:rsidP="002F01BC">
      <w:pPr>
        <w:jc w:val="both"/>
        <w:rPr>
          <w:rFonts w:ascii="Times New Roman" w:hAnsi="Times New Roman"/>
          <w:sz w:val="28"/>
          <w:szCs w:val="28"/>
        </w:rPr>
      </w:pPr>
      <w:r w:rsidRPr="002F01BC">
        <w:rPr>
          <w:rFonts w:ascii="Times New Roman" w:hAnsi="Times New Roman"/>
          <w:sz w:val="28"/>
          <w:szCs w:val="28"/>
        </w:rPr>
        <w:t xml:space="preserve"> </w:t>
      </w:r>
      <w:r w:rsidRPr="002F01BC">
        <w:rPr>
          <w:rFonts w:ascii="Times New Roman" w:hAnsi="Times New Roman"/>
          <w:sz w:val="28"/>
          <w:szCs w:val="28"/>
        </w:rPr>
        <w:tab/>
        <w:t xml:space="preserve">2.9. В извещение о проведении торгов, а также в аукционную и конкурсную документацию включается проект договора аренды, подготовленный в соответствии  с настоящим Порядком, а также следующие условия о допуске к участию в аукционе или конкурсе на право заключения договора аренды: </w:t>
      </w:r>
    </w:p>
    <w:p w:rsidR="002F01BC" w:rsidRPr="002F01BC" w:rsidRDefault="002F01BC" w:rsidP="002F01BC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2F01BC">
        <w:rPr>
          <w:rFonts w:ascii="Times New Roman" w:hAnsi="Times New Roman"/>
          <w:sz w:val="28"/>
          <w:szCs w:val="28"/>
        </w:rPr>
        <w:t>- участниками торгов являются только  субъекты  малого и среднего предпринимательства или организации, образующие инфраструктуру поддержки субъектов малого и среднего предпринимательства, за исключением лиц, которым не может оказываться государственная и муниципальная поддержка в соответствии  с частью 3 статьи 14 Федерального закона от 24 июля 2007 года № 209-ФЗ «О развитии малого и среднего предпринимательства в Российской Федерации»;</w:t>
      </w:r>
    </w:p>
    <w:p w:rsidR="002F01BC" w:rsidRPr="002F01BC" w:rsidRDefault="002F01BC" w:rsidP="002F01BC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2F01BC">
        <w:rPr>
          <w:rFonts w:ascii="Times New Roman" w:hAnsi="Times New Roman"/>
          <w:sz w:val="28"/>
          <w:szCs w:val="28"/>
        </w:rPr>
        <w:t>- при выявлении уполномоченным органом в отношении лица, подавшего заявку на участие в торгах, обстоятельств, предусмотренных частью 5 статьи 14 Федерального закона от 24 июля 2007 года № 209-ФЗ «О развитии малого и среднего предпринимательства в Российской Федерации», при наличии которых в оказании  поддержки должно быть отказано, указанный заявитель не допускается.</w:t>
      </w:r>
    </w:p>
    <w:p w:rsidR="002F01BC" w:rsidRPr="002F01BC" w:rsidRDefault="002F01BC" w:rsidP="002F01BC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2F01BC">
        <w:rPr>
          <w:rFonts w:ascii="Times New Roman" w:hAnsi="Times New Roman"/>
          <w:sz w:val="28"/>
          <w:szCs w:val="28"/>
        </w:rPr>
        <w:t>2.10. В случае выявления факта использования имущества не по целевому назначению и (или) с нарушением запретов, установленных частью 4 статьи 18 Федерального закона от 24 июля 2007 года № 209-ФЗ «О развитии малого и среднего предпринимательства в Российской Федерации», а также в случаях, предусмотренных статьей 619 Гражданского кодекса Российской Федерации, Правообладатель направляет арендатору письменное предупреждение о необходимости исполнения им обязательства в разумный срок, который должен быть указан в этом предупреждении, но не может составлять менее 10 календарных дней с даты получения такого предупреждения Субъектом.</w:t>
      </w:r>
    </w:p>
    <w:p w:rsidR="002F01BC" w:rsidRPr="002F01BC" w:rsidRDefault="002F01BC" w:rsidP="002F01BC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2F01BC">
        <w:rPr>
          <w:rFonts w:ascii="Times New Roman" w:hAnsi="Times New Roman"/>
          <w:sz w:val="28"/>
          <w:szCs w:val="28"/>
        </w:rPr>
        <w:t>2.11. В случае неисполнения арендатором своих обязательств в срок, указанный в предупреждении, Правообладатель:</w:t>
      </w:r>
    </w:p>
    <w:p w:rsidR="002F01BC" w:rsidRPr="002F01BC" w:rsidRDefault="002F01BC" w:rsidP="002F01BC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2F01BC">
        <w:rPr>
          <w:rFonts w:ascii="Times New Roman" w:hAnsi="Times New Roman"/>
          <w:sz w:val="28"/>
          <w:szCs w:val="28"/>
        </w:rPr>
        <w:t>а)</w:t>
      </w:r>
      <w:r w:rsidRPr="002F01BC">
        <w:rPr>
          <w:rFonts w:ascii="Times New Roman" w:hAnsi="Times New Roman"/>
          <w:sz w:val="28"/>
          <w:szCs w:val="28"/>
        </w:rPr>
        <w:tab/>
        <w:t>обращается в суд с требованием о прекращении права аренды муниципального имущества;</w:t>
      </w:r>
    </w:p>
    <w:p w:rsidR="002F01BC" w:rsidRPr="002F01BC" w:rsidRDefault="002F01BC" w:rsidP="002F01BC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2F01BC">
        <w:rPr>
          <w:rFonts w:ascii="Times New Roman" w:hAnsi="Times New Roman"/>
          <w:sz w:val="28"/>
          <w:szCs w:val="28"/>
        </w:rPr>
        <w:lastRenderedPageBreak/>
        <w:t>б)</w:t>
      </w:r>
      <w:r w:rsidRPr="002F01BC">
        <w:rPr>
          <w:rFonts w:ascii="Times New Roman" w:hAnsi="Times New Roman"/>
          <w:sz w:val="28"/>
          <w:szCs w:val="28"/>
        </w:rPr>
        <w:tab/>
        <w:t xml:space="preserve">в течение тридцати дней направляет в орган, уполномоченный на ведение реестра субъектов малого и среднего предпринимательства - получателей имущественной поддержки информацию о нарушениях арендатором условий предоставления поддержки.  </w:t>
      </w:r>
    </w:p>
    <w:p w:rsidR="002F01BC" w:rsidRPr="002F01BC" w:rsidRDefault="002F01BC" w:rsidP="002F01BC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:rsidR="002F01BC" w:rsidRPr="002F01BC" w:rsidRDefault="002F01BC" w:rsidP="002F01BC">
      <w:pPr>
        <w:jc w:val="center"/>
        <w:rPr>
          <w:rFonts w:ascii="Times New Roman" w:hAnsi="Times New Roman"/>
          <w:sz w:val="28"/>
          <w:szCs w:val="28"/>
        </w:rPr>
      </w:pPr>
      <w:r w:rsidRPr="002F01BC">
        <w:rPr>
          <w:rFonts w:ascii="Times New Roman" w:hAnsi="Times New Roman"/>
          <w:sz w:val="28"/>
          <w:szCs w:val="28"/>
        </w:rPr>
        <w:t>3. Установление льгот по арендной плате за имущество, включенное в Перечень (за исключением земельных участков)</w:t>
      </w:r>
    </w:p>
    <w:p w:rsidR="002F01BC" w:rsidRPr="002F01BC" w:rsidRDefault="002F01BC" w:rsidP="002F01BC">
      <w:pPr>
        <w:jc w:val="both"/>
        <w:rPr>
          <w:rFonts w:ascii="Times New Roman" w:hAnsi="Times New Roman"/>
          <w:sz w:val="28"/>
          <w:szCs w:val="28"/>
        </w:rPr>
      </w:pPr>
    </w:p>
    <w:p w:rsidR="002F01BC" w:rsidRPr="002F01BC" w:rsidRDefault="002F01BC" w:rsidP="002F01BC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2F01BC">
        <w:rPr>
          <w:rFonts w:ascii="Times New Roman" w:hAnsi="Times New Roman"/>
          <w:sz w:val="28"/>
          <w:szCs w:val="28"/>
        </w:rPr>
        <w:t xml:space="preserve">3.1. Льготы по арендной плате применяются  к размеру  арендной платы, указанному в  договоре аренды, в том числе заключенном по итогам  торгов, в течение срока действия этих льгот и при условии соблюдения порядка их предоставления.   Порядок применения указанных льгот, срок их действия и условия предоставления включаются в договор аренды. </w:t>
      </w:r>
    </w:p>
    <w:p w:rsidR="002F01BC" w:rsidRPr="002F01BC" w:rsidRDefault="002F01BC" w:rsidP="002F01BC">
      <w:pPr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2F01BC">
        <w:rPr>
          <w:rFonts w:ascii="Times New Roman" w:hAnsi="Times New Roman"/>
          <w:sz w:val="28"/>
          <w:szCs w:val="28"/>
        </w:rPr>
        <w:t xml:space="preserve">3.2. </w:t>
      </w:r>
      <w:r w:rsidRPr="002F01BC">
        <w:rPr>
          <w:rFonts w:ascii="Times New Roman" w:hAnsi="Times New Roman"/>
          <w:color w:val="000000"/>
          <w:sz w:val="28"/>
          <w:szCs w:val="28"/>
        </w:rPr>
        <w:t>Для определения льготной ставки арендной платы применяются понижающие коэффициенты к размеру арендной платы, определенному по итогам торгов или на основании оценки рыночной стоимости имущества и указанному в договоре аренды.</w:t>
      </w:r>
    </w:p>
    <w:p w:rsidR="002F01BC" w:rsidRPr="002F01BC" w:rsidRDefault="002F01BC" w:rsidP="002F01BC">
      <w:pPr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2F01BC">
        <w:rPr>
          <w:rFonts w:ascii="Times New Roman" w:hAnsi="Times New Roman"/>
          <w:color w:val="000000"/>
          <w:sz w:val="28"/>
          <w:szCs w:val="28"/>
        </w:rPr>
        <w:t>3.2.1. В отношении объектов движимого имущества льготную ставку арендной платы предлагается рассчитывать по формуле:</w:t>
      </w:r>
    </w:p>
    <w:p w:rsidR="002F01BC" w:rsidRPr="002F01BC" w:rsidRDefault="002F01BC" w:rsidP="002F01BC">
      <w:pPr>
        <w:jc w:val="center"/>
        <w:rPr>
          <w:rFonts w:ascii="Times New Roman" w:hAnsi="Times New Roman"/>
          <w:sz w:val="28"/>
          <w:szCs w:val="28"/>
        </w:rPr>
      </w:pPr>
      <w:r w:rsidRPr="002F01BC">
        <w:rPr>
          <w:rFonts w:ascii="Times New Roman" w:hAnsi="Times New Roman"/>
          <w:color w:val="000000"/>
          <w:sz w:val="28"/>
          <w:szCs w:val="28"/>
        </w:rPr>
        <w:t>ЛС = АЛ х К,</w:t>
      </w:r>
    </w:p>
    <w:p w:rsidR="002F01BC" w:rsidRPr="002F01BC" w:rsidRDefault="002F01BC" w:rsidP="002F01BC">
      <w:pPr>
        <w:jc w:val="both"/>
        <w:rPr>
          <w:rFonts w:ascii="Times New Roman" w:hAnsi="Times New Roman"/>
          <w:sz w:val="28"/>
          <w:szCs w:val="28"/>
        </w:rPr>
      </w:pPr>
      <w:r w:rsidRPr="002F01BC">
        <w:rPr>
          <w:rFonts w:ascii="Times New Roman" w:hAnsi="Times New Roman"/>
          <w:color w:val="000000"/>
          <w:sz w:val="28"/>
          <w:szCs w:val="28"/>
        </w:rPr>
        <w:t>где:</w:t>
      </w:r>
    </w:p>
    <w:p w:rsidR="002F01BC" w:rsidRPr="002F01BC" w:rsidRDefault="002F01BC" w:rsidP="002F01BC">
      <w:pPr>
        <w:jc w:val="both"/>
        <w:rPr>
          <w:rFonts w:ascii="Times New Roman" w:hAnsi="Times New Roman"/>
          <w:sz w:val="28"/>
          <w:szCs w:val="28"/>
        </w:rPr>
      </w:pPr>
      <w:r w:rsidRPr="002F01BC">
        <w:rPr>
          <w:rFonts w:ascii="Times New Roman" w:hAnsi="Times New Roman"/>
          <w:color w:val="000000"/>
          <w:sz w:val="28"/>
          <w:szCs w:val="28"/>
        </w:rPr>
        <w:t xml:space="preserve">ЛС </w:t>
      </w:r>
      <w:r w:rsidRPr="002F01BC">
        <w:rPr>
          <w:rFonts w:ascii="Times New Roman" w:hAnsi="Times New Roman"/>
          <w:color w:val="262626"/>
          <w:sz w:val="28"/>
          <w:szCs w:val="28"/>
        </w:rPr>
        <w:t xml:space="preserve">- </w:t>
      </w:r>
      <w:r w:rsidRPr="002F01BC">
        <w:rPr>
          <w:rFonts w:ascii="Times New Roman" w:hAnsi="Times New Roman"/>
          <w:color w:val="000000"/>
          <w:sz w:val="28"/>
          <w:szCs w:val="28"/>
        </w:rPr>
        <w:t>льготная ставка арендной платы;</w:t>
      </w:r>
    </w:p>
    <w:p w:rsidR="002F01BC" w:rsidRPr="002F01BC" w:rsidRDefault="002F01BC" w:rsidP="002F01BC">
      <w:pPr>
        <w:jc w:val="both"/>
        <w:rPr>
          <w:rFonts w:ascii="Times New Roman" w:hAnsi="Times New Roman"/>
          <w:sz w:val="28"/>
          <w:szCs w:val="28"/>
        </w:rPr>
      </w:pPr>
      <w:r w:rsidRPr="002F01BC">
        <w:rPr>
          <w:rFonts w:ascii="Times New Roman" w:hAnsi="Times New Roman"/>
          <w:color w:val="000000"/>
          <w:sz w:val="28"/>
          <w:szCs w:val="28"/>
        </w:rPr>
        <w:t xml:space="preserve">АП </w:t>
      </w:r>
      <w:r w:rsidRPr="002F01BC">
        <w:rPr>
          <w:rFonts w:ascii="Times New Roman" w:hAnsi="Times New Roman"/>
          <w:color w:val="262626"/>
          <w:sz w:val="28"/>
          <w:szCs w:val="28"/>
        </w:rPr>
        <w:t xml:space="preserve">— </w:t>
      </w:r>
      <w:r w:rsidRPr="002F01BC">
        <w:rPr>
          <w:rFonts w:ascii="Times New Roman" w:hAnsi="Times New Roman"/>
          <w:color w:val="000000"/>
          <w:sz w:val="28"/>
          <w:szCs w:val="28"/>
        </w:rPr>
        <w:t>ставка (размер) арендной платы за год, устанавливаемая на основании независимой оценки при определении рыночной стоимости объекта, передаваемого в аренду;</w:t>
      </w:r>
    </w:p>
    <w:p w:rsidR="002F01BC" w:rsidRPr="002F01BC" w:rsidRDefault="002F01BC" w:rsidP="002F01BC">
      <w:pPr>
        <w:jc w:val="both"/>
        <w:rPr>
          <w:rFonts w:ascii="Times New Roman" w:hAnsi="Times New Roman"/>
          <w:sz w:val="28"/>
          <w:szCs w:val="28"/>
        </w:rPr>
      </w:pPr>
      <w:r w:rsidRPr="002F01BC">
        <w:rPr>
          <w:rFonts w:ascii="Times New Roman" w:hAnsi="Times New Roman"/>
          <w:color w:val="000000"/>
          <w:sz w:val="28"/>
          <w:szCs w:val="28"/>
        </w:rPr>
        <w:t>К - понижающий коэффициент.</w:t>
      </w:r>
    </w:p>
    <w:p w:rsidR="002F01BC" w:rsidRPr="002F01BC" w:rsidRDefault="002F01BC" w:rsidP="002F01BC">
      <w:pPr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2F01BC">
        <w:rPr>
          <w:rFonts w:ascii="Times New Roman" w:hAnsi="Times New Roman"/>
          <w:color w:val="000000"/>
          <w:sz w:val="28"/>
          <w:szCs w:val="28"/>
        </w:rPr>
        <w:t>3.2.2. В отношении объектов недвижимого имущества льготную ставку арендной платы предлагается рассчитывать по формуле:</w:t>
      </w:r>
    </w:p>
    <w:p w:rsidR="002F01BC" w:rsidRPr="002F01BC" w:rsidRDefault="002F01BC" w:rsidP="002F01BC">
      <w:pPr>
        <w:jc w:val="center"/>
        <w:rPr>
          <w:rFonts w:ascii="Times New Roman" w:hAnsi="Times New Roman"/>
          <w:sz w:val="28"/>
          <w:szCs w:val="28"/>
        </w:rPr>
      </w:pPr>
      <w:r w:rsidRPr="002F01BC">
        <w:rPr>
          <w:rFonts w:ascii="Times New Roman" w:hAnsi="Times New Roman"/>
          <w:color w:val="000000"/>
          <w:sz w:val="28"/>
          <w:szCs w:val="28"/>
        </w:rPr>
        <w:t>ЛС = 8 х АП х К,</w:t>
      </w:r>
    </w:p>
    <w:p w:rsidR="002F01BC" w:rsidRPr="002F01BC" w:rsidRDefault="002F01BC" w:rsidP="002F01BC">
      <w:pPr>
        <w:jc w:val="both"/>
        <w:rPr>
          <w:rFonts w:ascii="Times New Roman" w:hAnsi="Times New Roman"/>
          <w:sz w:val="28"/>
          <w:szCs w:val="28"/>
        </w:rPr>
      </w:pPr>
      <w:r w:rsidRPr="002F01BC">
        <w:rPr>
          <w:rFonts w:ascii="Times New Roman" w:hAnsi="Times New Roman"/>
          <w:color w:val="000000"/>
          <w:sz w:val="28"/>
          <w:szCs w:val="28"/>
        </w:rPr>
        <w:t>где:</w:t>
      </w:r>
    </w:p>
    <w:p w:rsidR="002F01BC" w:rsidRPr="002F01BC" w:rsidRDefault="002F01BC" w:rsidP="002F01BC">
      <w:pPr>
        <w:jc w:val="both"/>
        <w:rPr>
          <w:rFonts w:ascii="Times New Roman" w:hAnsi="Times New Roman"/>
          <w:sz w:val="28"/>
          <w:szCs w:val="28"/>
        </w:rPr>
      </w:pPr>
      <w:r w:rsidRPr="002F01BC">
        <w:rPr>
          <w:rFonts w:ascii="Times New Roman" w:hAnsi="Times New Roman"/>
          <w:color w:val="000000"/>
          <w:sz w:val="28"/>
          <w:szCs w:val="28"/>
        </w:rPr>
        <w:t>ЛС - льготная ставка (размер) арендной платы за пользование объектом имущества в год по договору аренды;</w:t>
      </w:r>
    </w:p>
    <w:p w:rsidR="002F01BC" w:rsidRPr="002F01BC" w:rsidRDefault="002F01BC" w:rsidP="002F01BC">
      <w:pPr>
        <w:numPr>
          <w:ilvl w:val="0"/>
          <w:numId w:val="3"/>
        </w:numPr>
        <w:jc w:val="both"/>
        <w:rPr>
          <w:rFonts w:ascii="Times New Roman" w:hAnsi="Times New Roman"/>
          <w:color w:val="000000"/>
          <w:sz w:val="28"/>
          <w:szCs w:val="28"/>
        </w:rPr>
      </w:pPr>
      <w:r w:rsidRPr="002F01BC">
        <w:rPr>
          <w:rFonts w:ascii="Times New Roman" w:hAnsi="Times New Roman"/>
          <w:color w:val="000000"/>
          <w:sz w:val="28"/>
          <w:szCs w:val="28"/>
        </w:rPr>
        <w:t>площадь объекта недвижимого имущества;</w:t>
      </w:r>
    </w:p>
    <w:p w:rsidR="002F01BC" w:rsidRPr="002F01BC" w:rsidRDefault="002F01BC" w:rsidP="002F01BC">
      <w:pPr>
        <w:jc w:val="both"/>
        <w:rPr>
          <w:rFonts w:ascii="Times New Roman" w:hAnsi="Times New Roman"/>
          <w:sz w:val="28"/>
          <w:szCs w:val="28"/>
        </w:rPr>
      </w:pPr>
      <w:r w:rsidRPr="002F01BC">
        <w:rPr>
          <w:rFonts w:ascii="Times New Roman" w:hAnsi="Times New Roman"/>
          <w:color w:val="000000"/>
          <w:sz w:val="28"/>
          <w:szCs w:val="28"/>
        </w:rPr>
        <w:t xml:space="preserve">АП - ставка (размер) арендной платы за год, устанавливаемая на основании независимой оценки при определении рыночной стоимости объекта, передаваемого в аренду (за </w:t>
      </w:r>
      <w:smartTag w:uri="urn:schemas-microsoft-com:office:smarttags" w:element="metricconverter">
        <w:smartTagPr>
          <w:attr w:name="ProductID" w:val="1 кв. м"/>
        </w:smartTagPr>
        <w:r w:rsidRPr="002F01BC">
          <w:rPr>
            <w:rFonts w:ascii="Times New Roman" w:hAnsi="Times New Roman"/>
            <w:color w:val="000000"/>
            <w:sz w:val="28"/>
            <w:szCs w:val="28"/>
          </w:rPr>
          <w:t>1 кв. м</w:t>
        </w:r>
      </w:smartTag>
      <w:r w:rsidRPr="002F01BC">
        <w:rPr>
          <w:rFonts w:ascii="Times New Roman" w:hAnsi="Times New Roman"/>
          <w:color w:val="000000"/>
          <w:sz w:val="28"/>
          <w:szCs w:val="28"/>
        </w:rPr>
        <w:t>);</w:t>
      </w:r>
    </w:p>
    <w:p w:rsidR="002F01BC" w:rsidRPr="002F01BC" w:rsidRDefault="002F01BC" w:rsidP="002F01BC">
      <w:pPr>
        <w:jc w:val="both"/>
        <w:rPr>
          <w:rFonts w:ascii="Times New Roman" w:hAnsi="Times New Roman"/>
          <w:color w:val="000000"/>
          <w:sz w:val="28"/>
          <w:szCs w:val="28"/>
        </w:rPr>
      </w:pPr>
      <w:r w:rsidRPr="002F01BC">
        <w:rPr>
          <w:rFonts w:ascii="Times New Roman" w:hAnsi="Times New Roman"/>
          <w:color w:val="000000"/>
          <w:sz w:val="28"/>
          <w:szCs w:val="28"/>
        </w:rPr>
        <w:t>К - понижающий коэффициент.</w:t>
      </w:r>
    </w:p>
    <w:p w:rsidR="002F01BC" w:rsidRPr="002F01BC" w:rsidRDefault="002F01BC" w:rsidP="002F01BC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2F01BC">
        <w:rPr>
          <w:rFonts w:ascii="Times New Roman" w:hAnsi="Times New Roman"/>
          <w:color w:val="000000"/>
          <w:sz w:val="28"/>
          <w:szCs w:val="28"/>
        </w:rPr>
        <w:t xml:space="preserve">3.3. </w:t>
      </w:r>
      <w:r w:rsidRPr="002F01BC">
        <w:rPr>
          <w:rFonts w:ascii="Times New Roman" w:hAnsi="Times New Roman"/>
          <w:sz w:val="28"/>
          <w:szCs w:val="28"/>
        </w:rPr>
        <w:t>Устанавливаются следующие льготы по арендной плате за имущество:</w:t>
      </w:r>
    </w:p>
    <w:p w:rsidR="002F01BC" w:rsidRPr="002F01BC" w:rsidRDefault="002F01BC" w:rsidP="002F01BC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2F01BC">
        <w:rPr>
          <w:rFonts w:ascii="Times New Roman" w:hAnsi="Times New Roman"/>
          <w:sz w:val="28"/>
          <w:szCs w:val="28"/>
        </w:rPr>
        <w:t>3.3.1. При заключении договора аренды имущества, включенного   в Перечень, на срок пять лет и более арендная плата вносится арендатором:</w:t>
      </w:r>
    </w:p>
    <w:p w:rsidR="002F01BC" w:rsidRPr="002F01BC" w:rsidRDefault="002F01BC" w:rsidP="002F01BC">
      <w:pPr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2F01BC">
        <w:rPr>
          <w:rFonts w:ascii="Times New Roman" w:hAnsi="Times New Roman"/>
          <w:color w:val="000000"/>
          <w:sz w:val="28"/>
          <w:szCs w:val="28"/>
        </w:rPr>
        <w:t>в первый год аренды - 40 процентов от размера арендной платы, установленного в договоре аренды;</w:t>
      </w:r>
    </w:p>
    <w:p w:rsidR="002F01BC" w:rsidRPr="002F01BC" w:rsidRDefault="002F01BC" w:rsidP="002F01BC">
      <w:pPr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2F01BC">
        <w:rPr>
          <w:rFonts w:ascii="Times New Roman" w:hAnsi="Times New Roman"/>
          <w:color w:val="000000"/>
          <w:sz w:val="28"/>
          <w:szCs w:val="28"/>
        </w:rPr>
        <w:t>во второй год аренды - 60 процентов от размера арендной платы, установленного в договоре аренды;</w:t>
      </w:r>
    </w:p>
    <w:p w:rsidR="002F01BC" w:rsidRPr="002F01BC" w:rsidRDefault="002F01BC" w:rsidP="002F01BC">
      <w:pPr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2F01BC">
        <w:rPr>
          <w:rFonts w:ascii="Times New Roman" w:hAnsi="Times New Roman"/>
          <w:color w:val="000000"/>
          <w:sz w:val="28"/>
          <w:szCs w:val="28"/>
        </w:rPr>
        <w:lastRenderedPageBreak/>
        <w:t>в третий год аренды - 80 процентов от размера арендной платы, установленного в договоре аренды;</w:t>
      </w:r>
    </w:p>
    <w:p w:rsidR="002F01BC" w:rsidRPr="002F01BC" w:rsidRDefault="002F01BC" w:rsidP="002F01BC">
      <w:pPr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2F01BC">
        <w:rPr>
          <w:rFonts w:ascii="Times New Roman" w:hAnsi="Times New Roman"/>
          <w:color w:val="000000"/>
          <w:sz w:val="28"/>
          <w:szCs w:val="28"/>
        </w:rPr>
        <w:t>в четвертый год аренды и далее - 100 процентов от размера арендной платы, установленного в договоре  аренды.</w:t>
      </w:r>
    </w:p>
    <w:p w:rsidR="002F01BC" w:rsidRPr="002F01BC" w:rsidRDefault="002F01BC" w:rsidP="002F01BC">
      <w:pPr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2F01BC">
        <w:rPr>
          <w:rFonts w:ascii="Times New Roman" w:hAnsi="Times New Roman"/>
          <w:color w:val="000000"/>
          <w:sz w:val="28"/>
          <w:szCs w:val="28"/>
        </w:rPr>
        <w:t>3.3.2. При заключении  договора аренды имущества, включенного  в Перечень, на срок от четырех до пяти лет арендная плата вносится арендатором:</w:t>
      </w:r>
    </w:p>
    <w:p w:rsidR="002F01BC" w:rsidRPr="002F01BC" w:rsidRDefault="002F01BC" w:rsidP="002F01BC">
      <w:pPr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2F01BC">
        <w:rPr>
          <w:rFonts w:ascii="Times New Roman" w:hAnsi="Times New Roman"/>
          <w:color w:val="000000"/>
          <w:sz w:val="28"/>
          <w:szCs w:val="28"/>
        </w:rPr>
        <w:t>в первый год аренды - 40 процентов от размера арендной платы, установленного в договоре аренды;</w:t>
      </w:r>
    </w:p>
    <w:p w:rsidR="002F01BC" w:rsidRPr="002F01BC" w:rsidRDefault="002F01BC" w:rsidP="002F01BC">
      <w:pPr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2F01BC">
        <w:rPr>
          <w:rFonts w:ascii="Times New Roman" w:hAnsi="Times New Roman"/>
          <w:color w:val="000000"/>
          <w:sz w:val="28"/>
          <w:szCs w:val="28"/>
        </w:rPr>
        <w:t>во второй год аренды - 80 процентов от размера арендной платы, установленного в договоре аренды;</w:t>
      </w:r>
    </w:p>
    <w:p w:rsidR="002F01BC" w:rsidRPr="002F01BC" w:rsidRDefault="002F01BC" w:rsidP="002F01BC">
      <w:pPr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2F01BC">
        <w:rPr>
          <w:rFonts w:ascii="Times New Roman" w:hAnsi="Times New Roman"/>
          <w:color w:val="000000"/>
          <w:sz w:val="28"/>
          <w:szCs w:val="28"/>
        </w:rPr>
        <w:t>в третий год и далее - 100 процентов от размера арендной платы, установленного в договоре  аренды.</w:t>
      </w:r>
    </w:p>
    <w:p w:rsidR="002F01BC" w:rsidRPr="002F01BC" w:rsidRDefault="002F01BC" w:rsidP="002F01BC">
      <w:pPr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2F01BC">
        <w:rPr>
          <w:rFonts w:ascii="Times New Roman" w:hAnsi="Times New Roman"/>
          <w:color w:val="000000"/>
          <w:sz w:val="28"/>
          <w:szCs w:val="28"/>
        </w:rPr>
        <w:t>3.3.3. При заключении  договора аренды имущества, включенного  в Перечень, на срок от трех до четырех лет арендная плата вносится арендатором:</w:t>
      </w:r>
    </w:p>
    <w:p w:rsidR="002F01BC" w:rsidRPr="002F01BC" w:rsidRDefault="002F01BC" w:rsidP="002F01BC">
      <w:pPr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2F01BC">
        <w:rPr>
          <w:rFonts w:ascii="Times New Roman" w:hAnsi="Times New Roman"/>
          <w:color w:val="000000"/>
          <w:sz w:val="28"/>
          <w:szCs w:val="28"/>
        </w:rPr>
        <w:t>в первый год аренды - 40 процентов от размера арендной платы, установленного в договоре аренды;</w:t>
      </w:r>
    </w:p>
    <w:p w:rsidR="002F01BC" w:rsidRPr="002F01BC" w:rsidRDefault="002F01BC" w:rsidP="002F01BC">
      <w:pPr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2F01BC">
        <w:rPr>
          <w:rFonts w:ascii="Times New Roman" w:hAnsi="Times New Roman"/>
          <w:color w:val="000000"/>
          <w:sz w:val="28"/>
          <w:szCs w:val="28"/>
        </w:rPr>
        <w:t>во второй год и далее - 100 процентов от размера арендной платы, установленного в договоре  аренды.</w:t>
      </w:r>
    </w:p>
    <w:p w:rsidR="002F01BC" w:rsidRPr="002F01BC" w:rsidRDefault="002F01BC" w:rsidP="002F01BC">
      <w:pPr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2F01BC">
        <w:rPr>
          <w:rFonts w:ascii="Times New Roman" w:hAnsi="Times New Roman"/>
          <w:color w:val="000000"/>
          <w:sz w:val="28"/>
          <w:szCs w:val="28"/>
        </w:rPr>
        <w:t>3.3.4. При заключении  договора аренды имущества, включенного  в Перечень, на срок от двух до трех лет арендная плата вносится арендатором:</w:t>
      </w:r>
    </w:p>
    <w:p w:rsidR="002F01BC" w:rsidRPr="002F01BC" w:rsidRDefault="002F01BC" w:rsidP="002F01BC">
      <w:pPr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2F01BC">
        <w:rPr>
          <w:rFonts w:ascii="Times New Roman" w:hAnsi="Times New Roman"/>
          <w:color w:val="000000"/>
          <w:sz w:val="28"/>
          <w:szCs w:val="28"/>
        </w:rPr>
        <w:t>в первый год аренды - 50 процентов от размера арендной платы, установленного в договоре аренды;</w:t>
      </w:r>
    </w:p>
    <w:p w:rsidR="002F01BC" w:rsidRPr="002F01BC" w:rsidRDefault="002F01BC" w:rsidP="002F01BC">
      <w:pPr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2F01BC">
        <w:rPr>
          <w:rFonts w:ascii="Times New Roman" w:hAnsi="Times New Roman"/>
          <w:color w:val="000000"/>
          <w:sz w:val="28"/>
          <w:szCs w:val="28"/>
        </w:rPr>
        <w:t>во второй год и далее - 100 процентов от размера арендной платы, установленного в договоре  аренды.</w:t>
      </w:r>
    </w:p>
    <w:p w:rsidR="002F01BC" w:rsidRPr="002F01BC" w:rsidRDefault="002F01BC" w:rsidP="002F01BC">
      <w:pPr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2F01BC">
        <w:rPr>
          <w:rFonts w:ascii="Times New Roman" w:hAnsi="Times New Roman"/>
          <w:color w:val="000000"/>
          <w:sz w:val="28"/>
          <w:szCs w:val="28"/>
        </w:rPr>
        <w:t>3.3.5. При заключении  договора аренды имущества, включенного  в Перечень, на срок менее двух лет арендная плата вносится арендатором в размере 100 процентов.</w:t>
      </w:r>
    </w:p>
    <w:p w:rsidR="002F01BC" w:rsidRPr="002F01BC" w:rsidRDefault="002F01BC" w:rsidP="002F01BC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2F01BC">
        <w:rPr>
          <w:rFonts w:ascii="Times New Roman" w:hAnsi="Times New Roman"/>
          <w:sz w:val="28"/>
          <w:szCs w:val="28"/>
        </w:rPr>
        <w:t xml:space="preserve">3.4. Для подтверждения своего права на получение льгот при предоставлении имущества без проведения торгов Субъект одновременно с заявлением о предоставлении имущества представляет следующие документы: </w:t>
      </w:r>
    </w:p>
    <w:p w:rsidR="002F01BC" w:rsidRPr="002F01BC" w:rsidRDefault="002F01BC" w:rsidP="002F01BC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2F01BC">
        <w:rPr>
          <w:rFonts w:ascii="Times New Roman" w:hAnsi="Times New Roman"/>
          <w:sz w:val="28"/>
          <w:szCs w:val="28"/>
        </w:rPr>
        <w:t>1) документ, удостоверяющий личность заявителя (представителя заявителя), который возвращается  ему непосредственно после установления личности;</w:t>
      </w:r>
    </w:p>
    <w:p w:rsidR="002F01BC" w:rsidRPr="002F01BC" w:rsidRDefault="002F01BC" w:rsidP="002F01BC">
      <w:pPr>
        <w:ind w:firstLine="851"/>
        <w:jc w:val="both"/>
        <w:rPr>
          <w:rFonts w:ascii="Times New Roman" w:hAnsi="Times New Roman"/>
          <w:sz w:val="28"/>
          <w:szCs w:val="28"/>
        </w:rPr>
      </w:pPr>
      <w:r w:rsidRPr="002F01BC">
        <w:rPr>
          <w:rFonts w:ascii="Times New Roman" w:hAnsi="Times New Roman"/>
          <w:sz w:val="28"/>
          <w:szCs w:val="28"/>
        </w:rPr>
        <w:t>2) документ, подтверждающий  полномочия представителя заявителя (в случае если с заявлением обращается представитель заявителя),  либо его копия  (при предъявлении оригинала);</w:t>
      </w:r>
    </w:p>
    <w:p w:rsidR="002F01BC" w:rsidRPr="002F01BC" w:rsidRDefault="002F01BC" w:rsidP="002F01BC">
      <w:pPr>
        <w:ind w:firstLine="851"/>
        <w:jc w:val="both"/>
        <w:rPr>
          <w:rFonts w:ascii="Times New Roman" w:hAnsi="Times New Roman"/>
          <w:sz w:val="28"/>
          <w:szCs w:val="28"/>
        </w:rPr>
      </w:pPr>
      <w:r w:rsidRPr="002F01BC">
        <w:rPr>
          <w:rFonts w:ascii="Times New Roman" w:hAnsi="Times New Roman"/>
          <w:sz w:val="28"/>
          <w:szCs w:val="28"/>
        </w:rPr>
        <w:t>3) копии учредительных документов (для юридических лиц);</w:t>
      </w:r>
    </w:p>
    <w:p w:rsidR="002F01BC" w:rsidRPr="002F01BC" w:rsidRDefault="002F01BC" w:rsidP="002F01BC">
      <w:pPr>
        <w:ind w:firstLine="851"/>
        <w:jc w:val="both"/>
        <w:rPr>
          <w:rFonts w:ascii="Times New Roman" w:hAnsi="Times New Roman"/>
          <w:sz w:val="28"/>
          <w:szCs w:val="28"/>
        </w:rPr>
      </w:pPr>
      <w:r w:rsidRPr="002F01BC">
        <w:rPr>
          <w:rFonts w:ascii="Times New Roman" w:hAnsi="Times New Roman"/>
          <w:sz w:val="28"/>
          <w:szCs w:val="28"/>
        </w:rPr>
        <w:t>4) копия решения об одобрении или о совершении крупной сделки  или о совершении  крупной сделки (в случае если требование о необходимости наличия такого решения для совершения крупной сделки установлено законодательством Российской Федерации, учредительными документами юридического лица и если  и если для заявителя заключение договора аренды является крупной сделкой);</w:t>
      </w:r>
    </w:p>
    <w:p w:rsidR="002F01BC" w:rsidRPr="002F01BC" w:rsidRDefault="002F01BC" w:rsidP="002F01BC">
      <w:pPr>
        <w:ind w:firstLine="851"/>
        <w:jc w:val="both"/>
        <w:rPr>
          <w:rFonts w:ascii="Times New Roman" w:hAnsi="Times New Roman"/>
          <w:sz w:val="28"/>
          <w:szCs w:val="28"/>
        </w:rPr>
      </w:pPr>
      <w:r w:rsidRPr="002F01BC">
        <w:rPr>
          <w:rFonts w:ascii="Times New Roman" w:hAnsi="Times New Roman"/>
          <w:sz w:val="28"/>
          <w:szCs w:val="28"/>
        </w:rPr>
        <w:lastRenderedPageBreak/>
        <w:t>5) заявление об отсутствии решения о ликвидации заявителя (юридического лица), об отсутствии решения арбитражного суда о признании заявителя банкротом и об открытии конкурсного производства;</w:t>
      </w:r>
    </w:p>
    <w:p w:rsidR="002F01BC" w:rsidRPr="002F01BC" w:rsidRDefault="002F01BC" w:rsidP="002F01BC">
      <w:pPr>
        <w:ind w:firstLine="851"/>
        <w:jc w:val="both"/>
        <w:rPr>
          <w:rFonts w:ascii="Times New Roman" w:hAnsi="Times New Roman"/>
          <w:sz w:val="28"/>
          <w:szCs w:val="28"/>
        </w:rPr>
      </w:pPr>
      <w:r w:rsidRPr="002F01BC">
        <w:rPr>
          <w:rFonts w:ascii="Times New Roman" w:hAnsi="Times New Roman"/>
          <w:sz w:val="28"/>
          <w:szCs w:val="28"/>
        </w:rPr>
        <w:t>6) заявление о соответствии вновь созданного юридического лица и вновь зарегистрированного индивидуального предпринимателя условиям отнесения к субъектам малого и среднего предпринимательства, установленным Федеральным законом от 24 июля 2007 года № 209-ФЗ "О развитии малого и среднего предпринимательства в Российской Федерации", по форме, утвержденной приказом Минэкономразвития России от 10 марта 2016 № 113 "Об утверждении формы заявления о соответствии вновь созданного юридического лица и вновь зарегистрированного индивидуального предпринимателя условиям отнесения к субъектам малого и среднего предпринимательства, установленным Федеральным законом от 24 июля 2007 № 209-ФЗ "О развитии малого и среднего предпринимательства в Российской Федерации".</w:t>
      </w:r>
    </w:p>
    <w:p w:rsidR="002F01BC" w:rsidRPr="002F01BC" w:rsidRDefault="002F01BC" w:rsidP="002F01BC">
      <w:pPr>
        <w:ind w:firstLine="851"/>
        <w:jc w:val="both"/>
        <w:rPr>
          <w:rFonts w:ascii="Times New Roman" w:hAnsi="Times New Roman"/>
          <w:sz w:val="28"/>
          <w:szCs w:val="28"/>
        </w:rPr>
      </w:pPr>
      <w:r w:rsidRPr="002F01BC">
        <w:rPr>
          <w:rFonts w:ascii="Times New Roman" w:hAnsi="Times New Roman"/>
          <w:sz w:val="28"/>
          <w:szCs w:val="28"/>
        </w:rPr>
        <w:t>Заявление, указанное в настоящем пункте, не представляется организациями, образующими инфраструктуру поддержки субъектов МСП.</w:t>
      </w:r>
    </w:p>
    <w:p w:rsidR="002F01BC" w:rsidRPr="002F01BC" w:rsidRDefault="002F01BC" w:rsidP="002F01BC">
      <w:pPr>
        <w:ind w:firstLine="851"/>
        <w:jc w:val="both"/>
        <w:rPr>
          <w:rFonts w:ascii="Times New Roman" w:hAnsi="Times New Roman"/>
          <w:sz w:val="28"/>
          <w:szCs w:val="28"/>
        </w:rPr>
      </w:pPr>
      <w:r w:rsidRPr="002F01BC">
        <w:rPr>
          <w:rFonts w:ascii="Times New Roman" w:hAnsi="Times New Roman"/>
          <w:sz w:val="28"/>
          <w:szCs w:val="28"/>
        </w:rPr>
        <w:t>7) выписка из Единого государственного реестра юридических лиц (для юридических лиц);</w:t>
      </w:r>
    </w:p>
    <w:p w:rsidR="002F01BC" w:rsidRPr="002F01BC" w:rsidRDefault="002F01BC" w:rsidP="002F01BC">
      <w:pPr>
        <w:ind w:firstLine="851"/>
        <w:jc w:val="both"/>
        <w:rPr>
          <w:rFonts w:ascii="Times New Roman" w:hAnsi="Times New Roman"/>
          <w:sz w:val="28"/>
          <w:szCs w:val="28"/>
        </w:rPr>
      </w:pPr>
      <w:r w:rsidRPr="002F01BC">
        <w:rPr>
          <w:rFonts w:ascii="Times New Roman" w:hAnsi="Times New Roman"/>
          <w:sz w:val="28"/>
          <w:szCs w:val="28"/>
        </w:rPr>
        <w:t>8) выписка из Единого государственного реестра индивидуальных предпринимателей (для индивидуальных предпринимателей),</w:t>
      </w:r>
    </w:p>
    <w:p w:rsidR="002F01BC" w:rsidRPr="002F01BC" w:rsidRDefault="002F01BC" w:rsidP="002F01BC">
      <w:pPr>
        <w:ind w:firstLine="851"/>
        <w:jc w:val="both"/>
        <w:rPr>
          <w:rFonts w:ascii="Times New Roman" w:hAnsi="Times New Roman"/>
          <w:sz w:val="28"/>
          <w:szCs w:val="28"/>
        </w:rPr>
      </w:pPr>
      <w:r w:rsidRPr="002F01BC">
        <w:rPr>
          <w:rFonts w:ascii="Times New Roman" w:hAnsi="Times New Roman"/>
          <w:sz w:val="28"/>
          <w:szCs w:val="28"/>
        </w:rPr>
        <w:t>9) сведения из единого реестра субъектов малого и среднего предпринимательства,</w:t>
      </w:r>
    </w:p>
    <w:p w:rsidR="002F01BC" w:rsidRPr="002F01BC" w:rsidRDefault="002F01BC" w:rsidP="002F01BC">
      <w:pPr>
        <w:ind w:firstLine="851"/>
        <w:jc w:val="both"/>
        <w:rPr>
          <w:rFonts w:ascii="Times New Roman" w:hAnsi="Times New Roman"/>
          <w:sz w:val="28"/>
          <w:szCs w:val="28"/>
        </w:rPr>
      </w:pPr>
      <w:r w:rsidRPr="002F01BC">
        <w:rPr>
          <w:rFonts w:ascii="Times New Roman" w:hAnsi="Times New Roman"/>
          <w:sz w:val="28"/>
          <w:szCs w:val="28"/>
        </w:rPr>
        <w:t>10) сведения из реестра организаций, образующих инфраструктуру поддержки субъектов малого и среднего предпринимательства.</w:t>
      </w:r>
    </w:p>
    <w:p w:rsidR="002F01BC" w:rsidRPr="002F01BC" w:rsidRDefault="002F01BC" w:rsidP="002F01BC">
      <w:pPr>
        <w:ind w:firstLine="851"/>
        <w:jc w:val="both"/>
        <w:rPr>
          <w:rFonts w:ascii="Times New Roman" w:hAnsi="Times New Roman"/>
          <w:sz w:val="28"/>
          <w:szCs w:val="28"/>
        </w:rPr>
      </w:pPr>
      <w:r w:rsidRPr="002F01BC">
        <w:rPr>
          <w:rFonts w:ascii="Times New Roman" w:hAnsi="Times New Roman"/>
          <w:sz w:val="28"/>
          <w:szCs w:val="28"/>
        </w:rPr>
        <w:t>3.5. Установленные настоящим разделом льготы по арендной плате подлежат отмене в следующих случаях:</w:t>
      </w:r>
    </w:p>
    <w:p w:rsidR="002F01BC" w:rsidRPr="002F01BC" w:rsidRDefault="002F01BC" w:rsidP="002F01BC">
      <w:pPr>
        <w:ind w:firstLine="851"/>
        <w:jc w:val="both"/>
        <w:rPr>
          <w:rFonts w:ascii="Times New Roman" w:hAnsi="Times New Roman"/>
          <w:sz w:val="28"/>
          <w:szCs w:val="28"/>
        </w:rPr>
      </w:pPr>
      <w:r w:rsidRPr="002F01BC">
        <w:rPr>
          <w:rFonts w:ascii="Times New Roman" w:hAnsi="Times New Roman"/>
          <w:sz w:val="28"/>
          <w:szCs w:val="28"/>
        </w:rPr>
        <w:t>1) порча имущества;</w:t>
      </w:r>
    </w:p>
    <w:p w:rsidR="002F01BC" w:rsidRPr="002F01BC" w:rsidRDefault="002F01BC" w:rsidP="002F01BC">
      <w:pPr>
        <w:ind w:firstLine="851"/>
        <w:jc w:val="both"/>
        <w:rPr>
          <w:rFonts w:ascii="Times New Roman" w:hAnsi="Times New Roman"/>
          <w:sz w:val="28"/>
          <w:szCs w:val="28"/>
        </w:rPr>
      </w:pPr>
      <w:r w:rsidRPr="002F01BC">
        <w:rPr>
          <w:rFonts w:ascii="Times New Roman" w:hAnsi="Times New Roman"/>
          <w:sz w:val="28"/>
          <w:szCs w:val="28"/>
        </w:rPr>
        <w:t>2) несвоевременное внесение арендной платы;</w:t>
      </w:r>
    </w:p>
    <w:p w:rsidR="002F01BC" w:rsidRPr="002F01BC" w:rsidRDefault="002F01BC" w:rsidP="002F01BC">
      <w:pPr>
        <w:ind w:firstLine="851"/>
        <w:jc w:val="both"/>
        <w:rPr>
          <w:rFonts w:ascii="Times New Roman" w:hAnsi="Times New Roman"/>
          <w:sz w:val="28"/>
          <w:szCs w:val="28"/>
        </w:rPr>
      </w:pPr>
      <w:r w:rsidRPr="002F01BC">
        <w:rPr>
          <w:rFonts w:ascii="Times New Roman" w:hAnsi="Times New Roman"/>
          <w:sz w:val="28"/>
          <w:szCs w:val="28"/>
        </w:rPr>
        <w:t>3) использование имущества не по назначению;</w:t>
      </w:r>
    </w:p>
    <w:p w:rsidR="002F01BC" w:rsidRPr="002F01BC" w:rsidRDefault="002F01BC" w:rsidP="002F01BC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2F01BC">
        <w:rPr>
          <w:rFonts w:ascii="Times New Roman" w:hAnsi="Times New Roman"/>
          <w:sz w:val="28"/>
          <w:szCs w:val="28"/>
        </w:rPr>
        <w:t>В случае отмены льгот применяется размер арендной платы, определенный без учета льгот и установленный договором аренды.</w:t>
      </w:r>
    </w:p>
    <w:p w:rsidR="002F01BC" w:rsidRPr="002F01BC" w:rsidRDefault="002F01BC" w:rsidP="002F01BC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2F01BC">
        <w:rPr>
          <w:rFonts w:ascii="Times New Roman" w:hAnsi="Times New Roman"/>
          <w:sz w:val="28"/>
          <w:szCs w:val="28"/>
        </w:rPr>
        <w:t xml:space="preserve">3.6. </w:t>
      </w:r>
      <w:r w:rsidRPr="002F01BC">
        <w:rPr>
          <w:rFonts w:ascii="Times New Roman" w:hAnsi="Times New Roman"/>
          <w:color w:val="000000"/>
          <w:sz w:val="28"/>
          <w:szCs w:val="28"/>
        </w:rPr>
        <w:t>В отношении имущества, закрепленного на праве хозяйственного ведения или оперативного управления за муниципальным унитарным предприятием, на праве оперативного управления за муниципальным учреждением льготы по арендной плате, условия их применения и требования к документам, подтверждающим соответствие этим условиям субъектов малого и среднего предпринимательства, определяются внутренними правовыми актами балансодержателя.</w:t>
      </w:r>
    </w:p>
    <w:p w:rsidR="002F01BC" w:rsidRPr="002F01BC" w:rsidRDefault="002F01BC" w:rsidP="002F01BC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:rsidR="002F01BC" w:rsidRPr="002F01BC" w:rsidRDefault="002F01BC" w:rsidP="002F01BC">
      <w:pPr>
        <w:ind w:firstLine="708"/>
        <w:jc w:val="center"/>
        <w:rPr>
          <w:rFonts w:ascii="Times New Roman" w:hAnsi="Times New Roman"/>
          <w:sz w:val="28"/>
          <w:szCs w:val="28"/>
        </w:rPr>
      </w:pPr>
      <w:r w:rsidRPr="002F01BC">
        <w:rPr>
          <w:rFonts w:ascii="Times New Roman" w:hAnsi="Times New Roman"/>
          <w:sz w:val="28"/>
          <w:szCs w:val="28"/>
        </w:rPr>
        <w:t>4. Порядок предоставления земельных участков, включенных в Перечень, льготы по арендной плате за указанные земельные участки</w:t>
      </w:r>
    </w:p>
    <w:p w:rsidR="002F01BC" w:rsidRPr="002F01BC" w:rsidRDefault="002F01BC" w:rsidP="002F01BC">
      <w:pPr>
        <w:ind w:firstLine="708"/>
        <w:jc w:val="center"/>
        <w:rPr>
          <w:rFonts w:ascii="Times New Roman" w:hAnsi="Times New Roman"/>
          <w:sz w:val="28"/>
          <w:szCs w:val="28"/>
        </w:rPr>
      </w:pPr>
    </w:p>
    <w:p w:rsidR="002F01BC" w:rsidRPr="002F01BC" w:rsidRDefault="002F01BC" w:rsidP="002F01BC">
      <w:pPr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2F01BC">
        <w:rPr>
          <w:rFonts w:ascii="Times New Roman" w:hAnsi="Times New Roman"/>
          <w:color w:val="000000"/>
          <w:sz w:val="28"/>
          <w:szCs w:val="28"/>
        </w:rPr>
        <w:t xml:space="preserve">4.1.Земельные участки, включенные в Перечень, предоставляются в аренду отделом по управлению муниципальным имуществом и земельным  </w:t>
      </w:r>
      <w:r w:rsidRPr="002F01BC">
        <w:rPr>
          <w:rFonts w:ascii="Times New Roman" w:hAnsi="Times New Roman"/>
          <w:color w:val="000000"/>
          <w:sz w:val="28"/>
          <w:szCs w:val="28"/>
        </w:rPr>
        <w:lastRenderedPageBreak/>
        <w:t>вопросам администрации муниципального образования Выселковский район (далее - уполномоченный орган);</w:t>
      </w:r>
    </w:p>
    <w:p w:rsidR="002F01BC" w:rsidRPr="002F01BC" w:rsidRDefault="002F01BC" w:rsidP="002F01BC">
      <w:pPr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2F01BC">
        <w:rPr>
          <w:rFonts w:ascii="Times New Roman" w:hAnsi="Times New Roman"/>
          <w:color w:val="000000"/>
          <w:sz w:val="28"/>
          <w:szCs w:val="28"/>
        </w:rPr>
        <w:t>4.2. Предоставление в аренду земельных участков, включенных в Перечень, осуществляется в соответствии с положениями главы У.1 Земельного кодекса Российской Федерации:</w:t>
      </w:r>
    </w:p>
    <w:p w:rsidR="002F01BC" w:rsidRPr="002F01BC" w:rsidRDefault="002F01BC" w:rsidP="002F01BC">
      <w:pPr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2F01BC">
        <w:rPr>
          <w:rFonts w:ascii="Times New Roman" w:hAnsi="Times New Roman"/>
          <w:color w:val="000000"/>
          <w:sz w:val="28"/>
          <w:szCs w:val="28"/>
        </w:rPr>
        <w:t>4.2.1. По инициативе уполномоченного органа по результатам проведения торгов на право заключения договора аренды в соответствии с Земельным кодексом Российской Федерации либо путем заключения договора с Субъектом, подавшим единственную заявку на участие в аукционе, который соответствует требованиям к участникам аукциона и заявка которого соответствует указанным в извещении о проведении аукциона условиям аукциона, либо с Субъектом, признанным единственным участником аукциона или единственным лицом, принявшим участие в аукционе.</w:t>
      </w:r>
    </w:p>
    <w:p w:rsidR="002F01BC" w:rsidRPr="002F01BC" w:rsidRDefault="002F01BC" w:rsidP="002F01BC">
      <w:pPr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2F01BC">
        <w:rPr>
          <w:rFonts w:ascii="Times New Roman" w:hAnsi="Times New Roman"/>
          <w:color w:val="000000"/>
          <w:sz w:val="28"/>
          <w:szCs w:val="28"/>
        </w:rPr>
        <w:t>4.2.2. По заявлению Субъекта о предоставлении земельного участка без проведения торгов по основаниям, предусмотренных пунктом 2 статьи 39.3, статьей  39.5, пунктом 2 статьи 39.6 или пунктом 2 статьи 39.10 Земельного кодекса Российской Федерации, в том числе по заявлению индивидуального предпринимателя или крестьянского (фермерского) хозяйства о предоставлении земельного участка сельскохозяйственного назначения в аренду для осуществления крестьянским (фермерским) хозяйством его деятельности.</w:t>
      </w:r>
    </w:p>
    <w:p w:rsidR="002F01BC" w:rsidRPr="002F01BC" w:rsidRDefault="002F01BC" w:rsidP="002F01BC">
      <w:pPr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2F01BC">
        <w:rPr>
          <w:rFonts w:ascii="Times New Roman" w:hAnsi="Times New Roman"/>
          <w:color w:val="000000"/>
          <w:sz w:val="28"/>
          <w:szCs w:val="28"/>
        </w:rPr>
        <w:t xml:space="preserve">4.3. В случае, указанном в пункте 4.2.1 настоящего Порядка, а также если подавший заявление Субъект не имеет права на предоставление в аренду земельного участка, включенного в Перечень, без проведения торгов, уполномоченный орган в срок не позднее шести месяцев с даты включения земельного участка в Перечень организует проведение аукциона на заключение договора аренды, в том числе публикует на официальном сайте Российской Федерации для размещения информации о проведении торгов </w:t>
      </w:r>
      <w:r w:rsidRPr="002F01BC">
        <w:rPr>
          <w:rFonts w:ascii="Times New Roman" w:hAnsi="Times New Roman"/>
          <w:color w:val="000000"/>
          <w:sz w:val="28"/>
          <w:szCs w:val="28"/>
          <w:u w:val="single"/>
          <w:lang w:val="en-US"/>
        </w:rPr>
        <w:t>www</w:t>
      </w:r>
      <w:r w:rsidRPr="002F01BC">
        <w:rPr>
          <w:rFonts w:ascii="Times New Roman" w:hAnsi="Times New Roman"/>
          <w:color w:val="000000"/>
          <w:sz w:val="28"/>
          <w:szCs w:val="28"/>
          <w:u w:val="single"/>
        </w:rPr>
        <w:t>.</w:t>
      </w:r>
      <w:r w:rsidRPr="002F01BC">
        <w:rPr>
          <w:rFonts w:ascii="Times New Roman" w:hAnsi="Times New Roman"/>
          <w:color w:val="000000"/>
          <w:sz w:val="28"/>
          <w:szCs w:val="28"/>
          <w:u w:val="single"/>
          <w:lang w:val="en-US"/>
        </w:rPr>
        <w:t>torgi</w:t>
      </w:r>
      <w:r w:rsidRPr="002F01BC">
        <w:rPr>
          <w:rFonts w:ascii="Times New Roman" w:hAnsi="Times New Roman"/>
          <w:color w:val="000000"/>
          <w:sz w:val="28"/>
          <w:szCs w:val="28"/>
          <w:u w:val="single"/>
        </w:rPr>
        <w:t>.</w:t>
      </w:r>
      <w:r w:rsidRPr="002F01BC">
        <w:rPr>
          <w:rFonts w:ascii="Times New Roman" w:hAnsi="Times New Roman"/>
          <w:color w:val="000000"/>
          <w:sz w:val="28"/>
          <w:szCs w:val="28"/>
          <w:u w:val="single"/>
          <w:lang w:val="en-US"/>
        </w:rPr>
        <w:t>gov</w:t>
      </w:r>
      <w:r w:rsidRPr="002F01BC">
        <w:rPr>
          <w:rFonts w:ascii="Times New Roman" w:hAnsi="Times New Roman"/>
          <w:color w:val="000000"/>
          <w:sz w:val="28"/>
          <w:szCs w:val="28"/>
          <w:u w:val="single"/>
        </w:rPr>
        <w:t>.</w:t>
      </w:r>
      <w:r w:rsidRPr="002F01BC">
        <w:rPr>
          <w:rFonts w:ascii="Times New Roman" w:hAnsi="Times New Roman"/>
          <w:color w:val="000000"/>
          <w:sz w:val="28"/>
          <w:szCs w:val="28"/>
          <w:u w:val="single"/>
          <w:lang w:val="en-US"/>
        </w:rPr>
        <w:t>ru</w:t>
      </w:r>
      <w:r w:rsidRPr="002F01BC">
        <w:rPr>
          <w:rFonts w:ascii="Times New Roman" w:hAnsi="Times New Roman"/>
          <w:color w:val="000000"/>
          <w:sz w:val="28"/>
          <w:szCs w:val="28"/>
        </w:rPr>
        <w:t xml:space="preserve"> извещение о проведении торгов на право заключения договора аренды в отношении испрашиваемого земельного участка.</w:t>
      </w:r>
    </w:p>
    <w:p w:rsidR="002F01BC" w:rsidRPr="002F01BC" w:rsidRDefault="002F01BC" w:rsidP="002F01BC">
      <w:pPr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2F01BC">
        <w:rPr>
          <w:rFonts w:ascii="Times New Roman" w:hAnsi="Times New Roman"/>
          <w:color w:val="000000"/>
          <w:sz w:val="28"/>
          <w:szCs w:val="28"/>
        </w:rPr>
        <w:t>4.4. Поступившее правообладателю заявление о предоставлении земельного участка без проведения торгов регистрируется в порядке, установленном для входящей корреспонденции. Не позднее следующего рабочего дня после поступления такого заявления в электронной форме Перечня, размещенной на официальном сайте в сети Интернет, в составе сведений об обременениях земельного участка правами третьих лиц делается пометка о дате и поступившем заявлении о предоставлении земельного участка без проведения торгов.</w:t>
      </w:r>
    </w:p>
    <w:p w:rsidR="002F01BC" w:rsidRPr="002F01BC" w:rsidRDefault="002F01BC" w:rsidP="002F01BC">
      <w:pPr>
        <w:ind w:firstLine="851"/>
        <w:jc w:val="both"/>
        <w:rPr>
          <w:rFonts w:ascii="Times New Roman" w:hAnsi="Times New Roman"/>
          <w:sz w:val="28"/>
          <w:szCs w:val="28"/>
        </w:rPr>
      </w:pPr>
      <w:r w:rsidRPr="002F01BC">
        <w:rPr>
          <w:rFonts w:ascii="Times New Roman" w:hAnsi="Times New Roman"/>
          <w:color w:val="000000"/>
          <w:sz w:val="28"/>
          <w:szCs w:val="28"/>
        </w:rPr>
        <w:t>4.5. В договор аренды включается запрет осуществлять действия, влекущие какое-либо ограничение (обременение) предоставленных арендатору прав, в том числе на сдачу земельного участка в безвозмездное пользование (ссуду), переуступку прав и обязанностей по договору аренды другому лицу (перенаем), залог арендных прав и внесение их в качестве вклада в уставный капитал других субъектов хозяйственной деятельности, а также передачу в субаренду.</w:t>
      </w:r>
    </w:p>
    <w:p w:rsidR="002F01BC" w:rsidRPr="002F01BC" w:rsidRDefault="002F01BC" w:rsidP="002F01BC">
      <w:pPr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2F01BC">
        <w:rPr>
          <w:rFonts w:ascii="Times New Roman" w:hAnsi="Times New Roman"/>
          <w:color w:val="000000"/>
          <w:sz w:val="28"/>
          <w:szCs w:val="28"/>
        </w:rPr>
        <w:lastRenderedPageBreak/>
        <w:t>4.6. В извещение о проведении аукциона или конкурса, а также в аукционную и конкурсную документацию включается проект договора аренды, подготовленный в соответствии с настоящим Порядком, а также следующие условия о допуске к участию в аукционе или конкурсе на право заключения договора аренды:</w:t>
      </w:r>
    </w:p>
    <w:p w:rsidR="002F01BC" w:rsidRPr="002F01BC" w:rsidRDefault="002F01BC" w:rsidP="002F01BC">
      <w:pPr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2F01BC">
        <w:rPr>
          <w:rFonts w:ascii="Times New Roman" w:hAnsi="Times New Roman"/>
          <w:color w:val="000000"/>
          <w:sz w:val="28"/>
          <w:szCs w:val="28"/>
        </w:rPr>
        <w:t>- участниками торгов являются только субъектам малого и среднего предпринимательства или организации, образующие инфраструктуру поддержки субъектов малого и среднего предпринимательства, за исключением лиц, которым не может оказываться государственная и муниципальная поддержка в соответствии с частью 3 статьи 14 Федерального закона от 24.07.2007 N 209-ФЗ «О развитии малого и среднего предпринимательства в Российской Федерации»;</w:t>
      </w:r>
    </w:p>
    <w:p w:rsidR="002F01BC" w:rsidRPr="002F01BC" w:rsidRDefault="002F01BC" w:rsidP="002F01BC">
      <w:pPr>
        <w:ind w:firstLine="900"/>
        <w:jc w:val="both"/>
        <w:rPr>
          <w:rFonts w:ascii="Times New Roman" w:hAnsi="Times New Roman"/>
          <w:color w:val="000000"/>
          <w:sz w:val="28"/>
          <w:szCs w:val="28"/>
        </w:rPr>
      </w:pPr>
      <w:r w:rsidRPr="002F01BC">
        <w:rPr>
          <w:rFonts w:ascii="Times New Roman" w:hAnsi="Times New Roman"/>
          <w:color w:val="000000"/>
          <w:sz w:val="28"/>
          <w:szCs w:val="28"/>
        </w:rPr>
        <w:t>- при выявлении уполномоченным органом в отношении лица, подавшего заявку на участие в аукционе или конкурсе, обстоятельств, предусмотренных частью 5 статьи 14 Федерального закона от 24.07.2007 N 209-ФЗ «О развитии малого и среднего предпринимательства в Российской Федерации», при наличии которых в оказании поддержки должно быть отказано, указанный заявитель не допускается к участию в торгах.</w:t>
      </w:r>
    </w:p>
    <w:p w:rsidR="002F01BC" w:rsidRPr="002F01BC" w:rsidRDefault="002F01BC" w:rsidP="002F01BC">
      <w:pPr>
        <w:ind w:firstLine="900"/>
        <w:jc w:val="both"/>
        <w:rPr>
          <w:rFonts w:ascii="Times New Roman" w:hAnsi="Times New Roman"/>
          <w:color w:val="000000"/>
          <w:sz w:val="28"/>
          <w:szCs w:val="28"/>
        </w:rPr>
      </w:pPr>
      <w:r w:rsidRPr="002F01BC">
        <w:rPr>
          <w:rFonts w:ascii="Times New Roman" w:hAnsi="Times New Roman"/>
          <w:color w:val="000000"/>
          <w:sz w:val="28"/>
          <w:szCs w:val="28"/>
        </w:rPr>
        <w:t>4.7.  Изменение вида  разрешенного  использования земельного  и/или цели его использования в течение срока действия  договора не предусматривается.</w:t>
      </w:r>
    </w:p>
    <w:p w:rsidR="002F01BC" w:rsidRPr="002F01BC" w:rsidRDefault="002F01BC" w:rsidP="002F01BC">
      <w:pPr>
        <w:ind w:firstLine="90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2F01BC" w:rsidRPr="002F01BC" w:rsidRDefault="002F01BC" w:rsidP="002F01BC">
      <w:pPr>
        <w:jc w:val="center"/>
        <w:rPr>
          <w:rFonts w:ascii="Times New Roman" w:hAnsi="Times New Roman"/>
          <w:color w:val="000000"/>
          <w:sz w:val="28"/>
          <w:szCs w:val="28"/>
        </w:rPr>
      </w:pPr>
      <w:r w:rsidRPr="002F01BC">
        <w:rPr>
          <w:rFonts w:ascii="Times New Roman" w:hAnsi="Times New Roman"/>
          <w:color w:val="000000"/>
          <w:sz w:val="28"/>
          <w:szCs w:val="28"/>
        </w:rPr>
        <w:t xml:space="preserve">5. Порядок участия координационных или совещательных органов </w:t>
      </w:r>
    </w:p>
    <w:p w:rsidR="002F01BC" w:rsidRPr="002F01BC" w:rsidRDefault="002F01BC" w:rsidP="002F01BC">
      <w:pPr>
        <w:jc w:val="center"/>
        <w:rPr>
          <w:rFonts w:ascii="Times New Roman" w:hAnsi="Times New Roman"/>
          <w:color w:val="000000"/>
          <w:sz w:val="28"/>
          <w:szCs w:val="28"/>
        </w:rPr>
      </w:pPr>
      <w:r w:rsidRPr="002F01BC">
        <w:rPr>
          <w:rFonts w:ascii="Times New Roman" w:hAnsi="Times New Roman"/>
          <w:color w:val="000000"/>
          <w:sz w:val="28"/>
          <w:szCs w:val="28"/>
        </w:rPr>
        <w:t xml:space="preserve">в области развития малого и среднего предпринимательства, в </w:t>
      </w:r>
    </w:p>
    <w:p w:rsidR="002F01BC" w:rsidRPr="002F01BC" w:rsidRDefault="002F01BC" w:rsidP="002F01BC">
      <w:pPr>
        <w:jc w:val="center"/>
        <w:rPr>
          <w:rFonts w:ascii="Times New Roman" w:hAnsi="Times New Roman"/>
          <w:color w:val="000000"/>
          <w:sz w:val="28"/>
          <w:szCs w:val="28"/>
        </w:rPr>
      </w:pPr>
      <w:r w:rsidRPr="002F01BC">
        <w:rPr>
          <w:rFonts w:ascii="Times New Roman" w:hAnsi="Times New Roman"/>
          <w:color w:val="000000"/>
          <w:sz w:val="28"/>
          <w:szCs w:val="28"/>
        </w:rPr>
        <w:t xml:space="preserve">передаче прав владения и (или) пользования имуществом, </w:t>
      </w:r>
    </w:p>
    <w:p w:rsidR="002F01BC" w:rsidRPr="002F01BC" w:rsidRDefault="002F01BC" w:rsidP="002F01BC">
      <w:pPr>
        <w:jc w:val="center"/>
        <w:rPr>
          <w:rFonts w:ascii="Times New Roman" w:hAnsi="Times New Roman"/>
          <w:color w:val="000000"/>
          <w:sz w:val="28"/>
          <w:szCs w:val="28"/>
        </w:rPr>
      </w:pPr>
      <w:r w:rsidRPr="002F01BC">
        <w:rPr>
          <w:rFonts w:ascii="Times New Roman" w:hAnsi="Times New Roman"/>
          <w:color w:val="000000"/>
          <w:sz w:val="28"/>
          <w:szCs w:val="28"/>
        </w:rPr>
        <w:t>включенным в Перечень</w:t>
      </w:r>
    </w:p>
    <w:p w:rsidR="002F01BC" w:rsidRPr="002F01BC" w:rsidRDefault="002F01BC" w:rsidP="002F01BC">
      <w:pPr>
        <w:rPr>
          <w:rFonts w:ascii="Times New Roman" w:hAnsi="Times New Roman"/>
          <w:sz w:val="28"/>
          <w:szCs w:val="28"/>
        </w:rPr>
      </w:pPr>
    </w:p>
    <w:p w:rsidR="002F01BC" w:rsidRPr="002F01BC" w:rsidRDefault="005934C2" w:rsidP="005934C2">
      <w:pPr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5.1. </w:t>
      </w:r>
      <w:r w:rsidR="002F01BC" w:rsidRPr="002F01BC">
        <w:rPr>
          <w:rFonts w:ascii="Times New Roman" w:hAnsi="Times New Roman"/>
          <w:color w:val="000000"/>
          <w:sz w:val="28"/>
          <w:szCs w:val="28"/>
        </w:rPr>
        <w:t>В случае если право владения и(или) пользования имуществом, включенным в Перечень, предоставляется на торгах, в комиссию по проведению торгов (конкурсов или аукционов), а также аукционов на право заключения договоров аренды земельных участков, находящихся в муниципальной собственности, включается (с правом голоса) представитель координационного или совещательного органа в области развития малого и среднего предпринимательства.</w:t>
      </w:r>
    </w:p>
    <w:p w:rsidR="002F01BC" w:rsidRPr="002F01BC" w:rsidRDefault="005934C2" w:rsidP="005934C2">
      <w:pPr>
        <w:ind w:firstLine="9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5.2. </w:t>
      </w:r>
      <w:r w:rsidR="002F01BC" w:rsidRPr="002F01BC">
        <w:rPr>
          <w:rFonts w:ascii="Times New Roman" w:hAnsi="Times New Roman"/>
          <w:color w:val="000000"/>
          <w:sz w:val="28"/>
          <w:szCs w:val="28"/>
        </w:rPr>
        <w:t>В иных случаях для передачи прав владения и(или) пользования имуществом, включенным в Перечень, необходимо получить согласие координационного или совещательного органа в области развития малого и среднего предпринимательства.</w:t>
      </w:r>
    </w:p>
    <w:p w:rsidR="002F01BC" w:rsidRPr="002F01BC" w:rsidRDefault="002F01BC" w:rsidP="002F01BC">
      <w:pPr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2F01BC" w:rsidRPr="002F01BC" w:rsidRDefault="002F01BC" w:rsidP="002F01BC">
      <w:pPr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2F01BC" w:rsidRPr="002F01BC" w:rsidRDefault="002F01BC" w:rsidP="002F01BC">
      <w:pPr>
        <w:tabs>
          <w:tab w:val="left" w:pos="1843"/>
        </w:tabs>
        <w:ind w:right="3"/>
        <w:jc w:val="both"/>
        <w:rPr>
          <w:rFonts w:ascii="Times New Roman" w:hAnsi="Times New Roman"/>
          <w:sz w:val="28"/>
          <w:szCs w:val="28"/>
        </w:rPr>
      </w:pPr>
      <w:r w:rsidRPr="002F01BC">
        <w:rPr>
          <w:rFonts w:ascii="Times New Roman" w:hAnsi="Times New Roman"/>
          <w:sz w:val="28"/>
          <w:szCs w:val="28"/>
        </w:rPr>
        <w:t xml:space="preserve">Начальник отдела по управлению </w:t>
      </w:r>
    </w:p>
    <w:p w:rsidR="002F01BC" w:rsidRPr="002F01BC" w:rsidRDefault="002F01BC" w:rsidP="002F01BC">
      <w:pPr>
        <w:tabs>
          <w:tab w:val="left" w:pos="1843"/>
        </w:tabs>
        <w:ind w:right="3"/>
        <w:jc w:val="both"/>
        <w:rPr>
          <w:rFonts w:ascii="Times New Roman" w:hAnsi="Times New Roman"/>
          <w:sz w:val="28"/>
          <w:szCs w:val="28"/>
        </w:rPr>
      </w:pPr>
      <w:r w:rsidRPr="002F01BC">
        <w:rPr>
          <w:rFonts w:ascii="Times New Roman" w:hAnsi="Times New Roman"/>
          <w:sz w:val="28"/>
          <w:szCs w:val="28"/>
        </w:rPr>
        <w:t xml:space="preserve">муниципальным имуществом и земельным </w:t>
      </w:r>
    </w:p>
    <w:p w:rsidR="002F01BC" w:rsidRPr="002F01BC" w:rsidRDefault="002F01BC" w:rsidP="002F01BC">
      <w:pPr>
        <w:tabs>
          <w:tab w:val="left" w:pos="1843"/>
        </w:tabs>
        <w:ind w:right="3"/>
        <w:jc w:val="both"/>
        <w:rPr>
          <w:rFonts w:ascii="Times New Roman" w:hAnsi="Times New Roman"/>
          <w:sz w:val="28"/>
          <w:szCs w:val="28"/>
        </w:rPr>
      </w:pPr>
      <w:r w:rsidRPr="002F01BC">
        <w:rPr>
          <w:rFonts w:ascii="Times New Roman" w:hAnsi="Times New Roman"/>
          <w:sz w:val="28"/>
          <w:szCs w:val="28"/>
        </w:rPr>
        <w:t xml:space="preserve">вопросам администрации муниципального </w:t>
      </w:r>
    </w:p>
    <w:p w:rsidR="002F01BC" w:rsidRPr="002F01BC" w:rsidRDefault="002F01BC" w:rsidP="002F01BC">
      <w:pPr>
        <w:tabs>
          <w:tab w:val="left" w:pos="1843"/>
        </w:tabs>
        <w:ind w:right="3"/>
        <w:jc w:val="both"/>
        <w:rPr>
          <w:rFonts w:ascii="Times New Roman" w:hAnsi="Times New Roman"/>
          <w:sz w:val="28"/>
          <w:szCs w:val="28"/>
        </w:rPr>
      </w:pPr>
      <w:r w:rsidRPr="002F01BC">
        <w:rPr>
          <w:rFonts w:ascii="Times New Roman" w:hAnsi="Times New Roman"/>
          <w:sz w:val="28"/>
          <w:szCs w:val="28"/>
        </w:rPr>
        <w:t xml:space="preserve">образования Выселковский район                                                             А.В.Пазий </w:t>
      </w:r>
    </w:p>
    <w:p w:rsidR="00A01339" w:rsidRPr="002F01BC" w:rsidRDefault="002F01BC" w:rsidP="002F01BC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01339" w:rsidRPr="002F01BC">
        <w:rPr>
          <w:rFonts w:ascii="Times New Roman" w:hAnsi="Times New Roman"/>
          <w:sz w:val="28"/>
          <w:szCs w:val="28"/>
        </w:rPr>
        <w:t xml:space="preserve">                        </w:t>
      </w:r>
    </w:p>
    <w:sectPr w:rsidR="00A01339" w:rsidRPr="002F01BC" w:rsidSect="00052C5A">
      <w:headerReference w:type="even" r:id="rId7"/>
      <w:headerReference w:type="default" r:id="rId8"/>
      <w:pgSz w:w="11906" w:h="16838"/>
      <w:pgMar w:top="1134" w:right="567" w:bottom="993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577B2" w:rsidRDefault="001577B2">
      <w:r>
        <w:separator/>
      </w:r>
    </w:p>
  </w:endnote>
  <w:endnote w:type="continuationSeparator" w:id="0">
    <w:p w:rsidR="001577B2" w:rsidRDefault="001577B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577B2" w:rsidRDefault="001577B2">
      <w:r>
        <w:separator/>
      </w:r>
    </w:p>
  </w:footnote>
  <w:footnote w:type="continuationSeparator" w:id="0">
    <w:p w:rsidR="001577B2" w:rsidRDefault="001577B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34C2" w:rsidRDefault="005934C2" w:rsidP="0000540F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5934C2" w:rsidRDefault="005934C2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34C2" w:rsidRPr="007F1ED1" w:rsidRDefault="005934C2" w:rsidP="00683CAE">
    <w:pPr>
      <w:pStyle w:val="a7"/>
      <w:framePr w:wrap="around" w:vAnchor="text" w:hAnchor="margin" w:xAlign="center" w:y="1"/>
      <w:jc w:val="center"/>
      <w:rPr>
        <w:rFonts w:ascii="Times New Roman" w:hAnsi="Times New Roman"/>
        <w:sz w:val="28"/>
        <w:szCs w:val="28"/>
      </w:rPr>
    </w:pPr>
    <w:r w:rsidRPr="007F1ED1">
      <w:rPr>
        <w:rFonts w:ascii="Times New Roman" w:hAnsi="Times New Roman"/>
        <w:sz w:val="28"/>
        <w:szCs w:val="28"/>
      </w:rPr>
      <w:fldChar w:fldCharType="begin"/>
    </w:r>
    <w:r w:rsidRPr="007F1ED1">
      <w:rPr>
        <w:rFonts w:ascii="Times New Roman" w:hAnsi="Times New Roman"/>
        <w:sz w:val="28"/>
        <w:szCs w:val="28"/>
      </w:rPr>
      <w:instrText>PAGE   \* MERGEFORMAT</w:instrText>
    </w:r>
    <w:r w:rsidRPr="007F1ED1">
      <w:rPr>
        <w:rFonts w:ascii="Times New Roman" w:hAnsi="Times New Roman"/>
        <w:sz w:val="28"/>
        <w:szCs w:val="28"/>
      </w:rPr>
      <w:fldChar w:fldCharType="separate"/>
    </w:r>
    <w:r w:rsidR="000E6A35">
      <w:rPr>
        <w:rFonts w:ascii="Times New Roman" w:hAnsi="Times New Roman"/>
        <w:noProof/>
        <w:sz w:val="28"/>
        <w:szCs w:val="28"/>
      </w:rPr>
      <w:t>12</w:t>
    </w:r>
    <w:r w:rsidRPr="007F1ED1">
      <w:rPr>
        <w:rFonts w:ascii="Times New Roman" w:hAnsi="Times New Roman"/>
        <w:sz w:val="28"/>
        <w:szCs w:val="28"/>
      </w:rPr>
      <w:fldChar w:fldCharType="end"/>
    </w:r>
  </w:p>
  <w:p w:rsidR="005934C2" w:rsidRPr="00724A39" w:rsidRDefault="005934C2" w:rsidP="006C36F4">
    <w:pPr>
      <w:pStyle w:val="a7"/>
      <w:framePr w:wrap="around" w:vAnchor="text" w:hAnchor="margin" w:xAlign="center" w:y="1"/>
      <w:rPr>
        <w:rFonts w:ascii="Times New Roman" w:hAnsi="Times New Roman"/>
        <w:sz w:val="28"/>
        <w:szCs w:val="28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.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.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.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.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.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.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.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">
    <w:nsid w:val="10861627"/>
    <w:multiLevelType w:val="multilevel"/>
    <w:tmpl w:val="00000000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.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.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.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.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.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.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.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2">
    <w:nsid w:val="26D15611"/>
    <w:multiLevelType w:val="multilevel"/>
    <w:tmpl w:val="00000000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.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.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.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.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.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.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.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3">
    <w:nsid w:val="514D2FD5"/>
    <w:multiLevelType w:val="multilevel"/>
    <w:tmpl w:val="00000000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.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.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.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.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.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.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.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4">
    <w:nsid w:val="73C64BCE"/>
    <w:multiLevelType w:val="multilevel"/>
    <w:tmpl w:val="C0C4BF64"/>
    <w:lvl w:ilvl="0">
      <w:start w:val="5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6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8B4B59"/>
    <w:rsid w:val="0000540F"/>
    <w:rsid w:val="00027BD6"/>
    <w:rsid w:val="00052C5A"/>
    <w:rsid w:val="00063F2E"/>
    <w:rsid w:val="00064ABC"/>
    <w:rsid w:val="00076766"/>
    <w:rsid w:val="00087F66"/>
    <w:rsid w:val="000C1990"/>
    <w:rsid w:val="000E363B"/>
    <w:rsid w:val="000E6A35"/>
    <w:rsid w:val="00114332"/>
    <w:rsid w:val="001327F0"/>
    <w:rsid w:val="00134B01"/>
    <w:rsid w:val="001577B2"/>
    <w:rsid w:val="001A38E8"/>
    <w:rsid w:val="001A5672"/>
    <w:rsid w:val="00230073"/>
    <w:rsid w:val="002349C0"/>
    <w:rsid w:val="002A4BAB"/>
    <w:rsid w:val="002A6B34"/>
    <w:rsid w:val="002F01BC"/>
    <w:rsid w:val="004059A2"/>
    <w:rsid w:val="0041202A"/>
    <w:rsid w:val="004977BE"/>
    <w:rsid w:val="004E5E6B"/>
    <w:rsid w:val="004F56C9"/>
    <w:rsid w:val="004F68C8"/>
    <w:rsid w:val="0053132A"/>
    <w:rsid w:val="00540C3C"/>
    <w:rsid w:val="00573F47"/>
    <w:rsid w:val="005934C2"/>
    <w:rsid w:val="005B74FB"/>
    <w:rsid w:val="006022A1"/>
    <w:rsid w:val="00604542"/>
    <w:rsid w:val="0062366B"/>
    <w:rsid w:val="00627D9C"/>
    <w:rsid w:val="00661EFF"/>
    <w:rsid w:val="006758A6"/>
    <w:rsid w:val="00683CAE"/>
    <w:rsid w:val="006C36F4"/>
    <w:rsid w:val="006C58C0"/>
    <w:rsid w:val="006E4BE8"/>
    <w:rsid w:val="006F5875"/>
    <w:rsid w:val="00705DBC"/>
    <w:rsid w:val="00720CE2"/>
    <w:rsid w:val="00724A39"/>
    <w:rsid w:val="00727A7D"/>
    <w:rsid w:val="007650AE"/>
    <w:rsid w:val="007A6F9A"/>
    <w:rsid w:val="007C7D99"/>
    <w:rsid w:val="007D70D5"/>
    <w:rsid w:val="007E78F4"/>
    <w:rsid w:val="007F1ED1"/>
    <w:rsid w:val="007F51C3"/>
    <w:rsid w:val="008077DB"/>
    <w:rsid w:val="0081159F"/>
    <w:rsid w:val="00833787"/>
    <w:rsid w:val="00836C1B"/>
    <w:rsid w:val="008B0973"/>
    <w:rsid w:val="008B4B59"/>
    <w:rsid w:val="00910B02"/>
    <w:rsid w:val="00922C55"/>
    <w:rsid w:val="00961508"/>
    <w:rsid w:val="009A0B88"/>
    <w:rsid w:val="00A01339"/>
    <w:rsid w:val="00A814B4"/>
    <w:rsid w:val="00AC5ED5"/>
    <w:rsid w:val="00AE3660"/>
    <w:rsid w:val="00B64A0B"/>
    <w:rsid w:val="00C12BDA"/>
    <w:rsid w:val="00C2586A"/>
    <w:rsid w:val="00C463E9"/>
    <w:rsid w:val="00C55816"/>
    <w:rsid w:val="00CB5DAF"/>
    <w:rsid w:val="00CB77E3"/>
    <w:rsid w:val="00CC6D07"/>
    <w:rsid w:val="00D679EA"/>
    <w:rsid w:val="00D77539"/>
    <w:rsid w:val="00DA5A32"/>
    <w:rsid w:val="00DC364E"/>
    <w:rsid w:val="00DF4087"/>
    <w:rsid w:val="00DF4D56"/>
    <w:rsid w:val="00E104D8"/>
    <w:rsid w:val="00E52A48"/>
    <w:rsid w:val="00E64988"/>
    <w:rsid w:val="00EB2DAD"/>
    <w:rsid w:val="00F112DF"/>
    <w:rsid w:val="00F31B4A"/>
    <w:rsid w:val="00F36BF4"/>
    <w:rsid w:val="00F57BF3"/>
    <w:rsid w:val="00F8127B"/>
    <w:rsid w:val="00F86600"/>
    <w:rsid w:val="00F97A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B4B59"/>
    <w:rPr>
      <w:rFonts w:ascii="Arial" w:hAnsi="Arial"/>
      <w:sz w:val="24"/>
      <w:szCs w:val="24"/>
    </w:rPr>
  </w:style>
  <w:style w:type="paragraph" w:styleId="2">
    <w:name w:val="heading 2"/>
    <w:basedOn w:val="a"/>
    <w:next w:val="a"/>
    <w:qFormat/>
    <w:rsid w:val="00063F2E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922C55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customStyle="1" w:styleId="1">
    <w:name w:val="Стиль таблицы1"/>
    <w:basedOn w:val="a1"/>
    <w:rsid w:val="0081159F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a3">
    <w:name w:val="Body Text"/>
    <w:basedOn w:val="a"/>
    <w:rsid w:val="008B4B59"/>
    <w:pPr>
      <w:jc w:val="both"/>
    </w:pPr>
  </w:style>
  <w:style w:type="paragraph" w:styleId="a4">
    <w:name w:val="Body Text Indent"/>
    <w:basedOn w:val="a"/>
    <w:link w:val="a5"/>
    <w:rsid w:val="008B4B59"/>
    <w:pPr>
      <w:ind w:left="360"/>
      <w:jc w:val="both"/>
    </w:pPr>
  </w:style>
  <w:style w:type="character" w:customStyle="1" w:styleId="a5">
    <w:name w:val="Основной текст с отступом Знак"/>
    <w:link w:val="a4"/>
    <w:rsid w:val="008B4B59"/>
    <w:rPr>
      <w:rFonts w:ascii="Arial" w:hAnsi="Arial"/>
      <w:sz w:val="24"/>
      <w:szCs w:val="24"/>
      <w:lang w:val="ru-RU" w:eastAsia="ru-RU" w:bidi="ar-SA"/>
    </w:rPr>
  </w:style>
  <w:style w:type="paragraph" w:customStyle="1" w:styleId="ConsPlusNormal">
    <w:name w:val="ConsPlusNormal"/>
    <w:next w:val="a"/>
    <w:rsid w:val="00F36BF4"/>
    <w:pPr>
      <w:widowControl w:val="0"/>
      <w:suppressAutoHyphens/>
      <w:autoSpaceDE w:val="0"/>
      <w:ind w:firstLine="720"/>
    </w:pPr>
    <w:rPr>
      <w:rFonts w:ascii="Arial" w:eastAsia="Arial" w:hAnsi="Arial" w:cs="Arial"/>
      <w:lang w:bidi="ru-RU"/>
    </w:rPr>
  </w:style>
  <w:style w:type="paragraph" w:customStyle="1" w:styleId="ConsNormal">
    <w:name w:val="ConsNormal"/>
    <w:rsid w:val="00836C1B"/>
    <w:pPr>
      <w:widowControl w:val="0"/>
      <w:autoSpaceDE w:val="0"/>
      <w:autoSpaceDN w:val="0"/>
      <w:adjustRightInd w:val="0"/>
      <w:ind w:right="19772" w:firstLine="720"/>
    </w:pPr>
    <w:rPr>
      <w:rFonts w:ascii="Arial" w:hAnsi="Arial"/>
    </w:rPr>
  </w:style>
  <w:style w:type="paragraph" w:customStyle="1" w:styleId="ConsNonformat">
    <w:name w:val="ConsNonformat"/>
    <w:rsid w:val="00836C1B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Title">
    <w:name w:val="ConsTitle"/>
    <w:rsid w:val="00836C1B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table" w:styleId="a6">
    <w:name w:val="Table Grid"/>
    <w:basedOn w:val="a1"/>
    <w:rsid w:val="00836C1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rsid w:val="0000540F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00540F"/>
  </w:style>
  <w:style w:type="paragraph" w:styleId="aa">
    <w:name w:val="footer"/>
    <w:basedOn w:val="a"/>
    <w:rsid w:val="00F86600"/>
    <w:pPr>
      <w:tabs>
        <w:tab w:val="center" w:pos="4677"/>
        <w:tab w:val="right" w:pos="9355"/>
      </w:tabs>
    </w:pPr>
  </w:style>
  <w:style w:type="paragraph" w:styleId="ab">
    <w:name w:val="Balloon Text"/>
    <w:basedOn w:val="a"/>
    <w:link w:val="ac"/>
    <w:rsid w:val="006758A6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link w:val="ab"/>
    <w:rsid w:val="006758A6"/>
    <w:rPr>
      <w:rFonts w:ascii="Segoe UI" w:hAnsi="Segoe UI" w:cs="Segoe UI"/>
      <w:sz w:val="18"/>
      <w:szCs w:val="18"/>
    </w:rPr>
  </w:style>
  <w:style w:type="character" w:customStyle="1" w:styleId="a8">
    <w:name w:val="Верхний колонтитул Знак"/>
    <w:link w:val="a7"/>
    <w:uiPriority w:val="99"/>
    <w:rsid w:val="00683CAE"/>
    <w:rPr>
      <w:rFonts w:ascii="Arial" w:hAnsi="Arial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4280</Words>
  <Characters>24400</Characters>
  <Application>Microsoft Office Word</Application>
  <DocSecurity>4</DocSecurity>
  <Lines>203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внесении изменений в постановление главы</vt:lpstr>
    </vt:vector>
  </TitlesOfParts>
  <Company>Computer</Company>
  <LinksUpToDate>false</LinksUpToDate>
  <CharactersWithSpaces>28623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внесении изменений в постановление главы</dc:title>
  <dc:creator>Пидоренко</dc:creator>
  <cp:lastModifiedBy>ТурчиноваД</cp:lastModifiedBy>
  <cp:revision>2</cp:revision>
  <cp:lastPrinted>2019-04-30T08:50:00Z</cp:lastPrinted>
  <dcterms:created xsi:type="dcterms:W3CDTF">2019-05-06T10:37:00Z</dcterms:created>
  <dcterms:modified xsi:type="dcterms:W3CDTF">2019-05-06T10:37:00Z</dcterms:modified>
</cp:coreProperties>
</file>