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1B" w:rsidRDefault="005E0A1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E0A1B" w:rsidRDefault="005E0A1B">
      <w:pPr>
        <w:pStyle w:val="ConsPlusNormal"/>
        <w:jc w:val="both"/>
        <w:outlineLvl w:val="0"/>
      </w:pPr>
    </w:p>
    <w:p w:rsidR="005E0A1B" w:rsidRDefault="005E0A1B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5E0A1B" w:rsidRDefault="005E0A1B">
      <w:pPr>
        <w:pStyle w:val="ConsPlusTitle"/>
        <w:jc w:val="center"/>
      </w:pPr>
    </w:p>
    <w:p w:rsidR="005E0A1B" w:rsidRDefault="005E0A1B">
      <w:pPr>
        <w:pStyle w:val="ConsPlusTitle"/>
        <w:jc w:val="center"/>
      </w:pPr>
      <w:r>
        <w:t>ПОСТАНОВЛЕНИЕ</w:t>
      </w:r>
    </w:p>
    <w:p w:rsidR="005E0A1B" w:rsidRDefault="005E0A1B">
      <w:pPr>
        <w:pStyle w:val="ConsPlusTitle"/>
        <w:jc w:val="center"/>
      </w:pPr>
      <w:r>
        <w:t>от 20 августа 2019 г. N 539</w:t>
      </w:r>
    </w:p>
    <w:p w:rsidR="005E0A1B" w:rsidRDefault="005E0A1B">
      <w:pPr>
        <w:pStyle w:val="ConsPlusTitle"/>
        <w:jc w:val="center"/>
      </w:pPr>
    </w:p>
    <w:p w:rsidR="005E0A1B" w:rsidRDefault="005E0A1B">
      <w:pPr>
        <w:pStyle w:val="ConsPlusTitle"/>
        <w:jc w:val="center"/>
      </w:pPr>
      <w:r>
        <w:t>ОБ УТВЕРЖДЕНИИ</w:t>
      </w:r>
    </w:p>
    <w:p w:rsidR="005E0A1B" w:rsidRDefault="005E0A1B">
      <w:pPr>
        <w:pStyle w:val="ConsPlusTitle"/>
        <w:jc w:val="center"/>
      </w:pPr>
      <w:r>
        <w:t>ПОРЯДКА ПРЕДОСТАВЛЕНИЯ ГРАНТОВ НАЧИНАЮЩИМ</w:t>
      </w:r>
    </w:p>
    <w:p w:rsidR="005E0A1B" w:rsidRDefault="005E0A1B">
      <w:pPr>
        <w:pStyle w:val="ConsPlusTitle"/>
        <w:jc w:val="center"/>
      </w:pPr>
      <w:r>
        <w:t>СЕЛЬСКОХОЗЯЙСТВЕННЫМ ПОТРЕБИТЕЛЬСКИМ КООПЕРАТИВАМ</w:t>
      </w:r>
    </w:p>
    <w:p w:rsidR="005E0A1B" w:rsidRDefault="005E0A1B">
      <w:pPr>
        <w:pStyle w:val="ConsPlusTitle"/>
        <w:jc w:val="center"/>
      </w:pPr>
      <w:r>
        <w:t>НА РАЗВИТИЕ МАТЕРИАЛЬНО-ТЕХНИЧЕСКОЙ БАЗЫ, ОСУЩЕСТВЛЯЮЩИМ</w:t>
      </w:r>
    </w:p>
    <w:p w:rsidR="005E0A1B" w:rsidRDefault="005E0A1B">
      <w:pPr>
        <w:pStyle w:val="ConsPlusTitle"/>
        <w:jc w:val="center"/>
      </w:pPr>
      <w:r>
        <w:t>СВОЮ ДЕЯТЕЛЬНОСТЬ НЕ БОЛЕЕ 12 МЕСЯЦЕВ С ДАТЫ РЕГИСТРАЦИИ</w:t>
      </w:r>
    </w:p>
    <w:p w:rsidR="005E0A1B" w:rsidRDefault="005E0A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0A1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16.07.2020 </w:t>
            </w:r>
            <w:hyperlink r:id="rId6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13.09.2021 </w:t>
            </w:r>
            <w:hyperlink r:id="rId7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17.05.2022 </w:t>
            </w:r>
            <w:hyperlink r:id="rId8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5E0A1B" w:rsidRDefault="001D5FB2">
            <w:pPr>
              <w:pStyle w:val="ConsPlusNormal"/>
              <w:jc w:val="center"/>
            </w:pPr>
            <w:hyperlink r:id="rId9">
              <w:r w:rsidR="005E0A1B">
                <w:rPr>
                  <w:color w:val="0000FF"/>
                </w:rPr>
                <w:t>Постановления</w:t>
              </w:r>
            </w:hyperlink>
            <w:r w:rsidR="005E0A1B">
              <w:rPr>
                <w:color w:val="392C69"/>
              </w:rPr>
              <w:t xml:space="preserve"> Губернатора Краснодарского края от 19.06.2023 N 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</w:tr>
    </w:tbl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Законом</w:t>
        </w:r>
      </w:hyperlink>
      <w:r>
        <w:t xml:space="preserve"> Краснодарского края от 9 июля 2013 г. N 2751-КЗ "О развитии сельскохозяйственной потребительской кооперации в Краснодарском крае", </w:t>
      </w:r>
      <w:hyperlink r:id="rId12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5 октября 2015 г. N 944 "Об утверждении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 постановляю: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регистрации, согласно приложению к настоящему постановлению.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7 ноября 2017 г. N 836 "Об утверждении Порядка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регистрации".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 Департаменту информационной политики Краснодарского края (Пригода В.В.)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4. Постановление вступает в силу на следующий день после его официального опубликования.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right"/>
      </w:pPr>
      <w:r>
        <w:t>Глава администрации (губернатор)</w:t>
      </w:r>
    </w:p>
    <w:p w:rsidR="005E0A1B" w:rsidRDefault="005E0A1B">
      <w:pPr>
        <w:pStyle w:val="ConsPlusNormal"/>
        <w:jc w:val="right"/>
      </w:pPr>
      <w:r>
        <w:t>Краснодарского края</w:t>
      </w:r>
    </w:p>
    <w:p w:rsidR="005E0A1B" w:rsidRDefault="005E0A1B">
      <w:pPr>
        <w:pStyle w:val="ConsPlusNormal"/>
        <w:jc w:val="right"/>
      </w:pPr>
      <w:r>
        <w:t>В.И.КОНДРАТЬЕВ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right"/>
        <w:outlineLvl w:val="0"/>
      </w:pPr>
      <w:r>
        <w:t>Приложение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right"/>
      </w:pPr>
      <w:r>
        <w:lastRenderedPageBreak/>
        <w:t>Утвержден</w:t>
      </w:r>
    </w:p>
    <w:p w:rsidR="005E0A1B" w:rsidRDefault="005E0A1B">
      <w:pPr>
        <w:pStyle w:val="ConsPlusNormal"/>
        <w:jc w:val="right"/>
      </w:pPr>
      <w:r>
        <w:t>постановлением</w:t>
      </w:r>
    </w:p>
    <w:p w:rsidR="005E0A1B" w:rsidRDefault="005E0A1B">
      <w:pPr>
        <w:pStyle w:val="ConsPlusNormal"/>
        <w:jc w:val="right"/>
      </w:pPr>
      <w:r>
        <w:t>главы администрации (губернатора)</w:t>
      </w:r>
    </w:p>
    <w:p w:rsidR="005E0A1B" w:rsidRDefault="005E0A1B">
      <w:pPr>
        <w:pStyle w:val="ConsPlusNormal"/>
        <w:jc w:val="right"/>
      </w:pPr>
      <w:r>
        <w:t>Краснодарского края</w:t>
      </w:r>
    </w:p>
    <w:p w:rsidR="005E0A1B" w:rsidRDefault="005E0A1B">
      <w:pPr>
        <w:pStyle w:val="ConsPlusNormal"/>
        <w:jc w:val="right"/>
      </w:pPr>
      <w:r>
        <w:t>от 20 августа 2019 г. N 539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</w:pPr>
      <w:bookmarkStart w:id="1" w:name="P38"/>
      <w:bookmarkEnd w:id="1"/>
      <w:r>
        <w:t>ПОРЯДОК</w:t>
      </w:r>
    </w:p>
    <w:p w:rsidR="005E0A1B" w:rsidRDefault="005E0A1B">
      <w:pPr>
        <w:pStyle w:val="ConsPlusTitle"/>
        <w:jc w:val="center"/>
      </w:pPr>
      <w:r>
        <w:t>ПРЕДОСТАВЛЕНИЯ ГРАНТОВ НАЧИНАЮЩИМ</w:t>
      </w:r>
    </w:p>
    <w:p w:rsidR="005E0A1B" w:rsidRDefault="005E0A1B">
      <w:pPr>
        <w:pStyle w:val="ConsPlusTitle"/>
        <w:jc w:val="center"/>
      </w:pPr>
      <w:r>
        <w:t>СЕЛЬСКОХОЗЯЙСТВЕННЫМ ПОТРЕБИТЕЛЬСКИМ КООПЕРАТИВАМ</w:t>
      </w:r>
    </w:p>
    <w:p w:rsidR="005E0A1B" w:rsidRDefault="005E0A1B">
      <w:pPr>
        <w:pStyle w:val="ConsPlusTitle"/>
        <w:jc w:val="center"/>
      </w:pPr>
      <w:r>
        <w:t>НА РАЗВИТИЕ МАТЕРИАЛЬНО-ТЕХНИЧЕСКОЙ БАЗЫ, ОСУЩЕСТВЛЯЮЩИМ</w:t>
      </w:r>
    </w:p>
    <w:p w:rsidR="005E0A1B" w:rsidRDefault="005E0A1B">
      <w:pPr>
        <w:pStyle w:val="ConsPlusTitle"/>
        <w:jc w:val="center"/>
      </w:pPr>
      <w:r>
        <w:t>СВОЮ ДЕЯТЕЛЬНОСТЬ НЕ БОЛЕЕ 12 МЕСЯЦЕВ С ДАТЫ РЕГИСТРАЦИИ</w:t>
      </w:r>
    </w:p>
    <w:p w:rsidR="005E0A1B" w:rsidRDefault="005E0A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0A1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13.09.2021 </w:t>
            </w:r>
            <w:hyperlink r:id="rId14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17.05.2022 </w:t>
            </w:r>
            <w:hyperlink r:id="rId15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5E0A1B" w:rsidRDefault="001D5FB2">
            <w:pPr>
              <w:pStyle w:val="ConsPlusNormal"/>
              <w:jc w:val="center"/>
            </w:pPr>
            <w:hyperlink r:id="rId16">
              <w:r w:rsidR="005E0A1B">
                <w:rPr>
                  <w:color w:val="0000FF"/>
                </w:rPr>
                <w:t>Постановления</w:t>
              </w:r>
            </w:hyperlink>
            <w:r w:rsidR="005E0A1B">
              <w:rPr>
                <w:color w:val="392C69"/>
              </w:rPr>
              <w:t xml:space="preserve"> Губернатора Краснодарского края от 19.06.2023 N 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</w:tr>
    </w:tbl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  <w:outlineLvl w:val="1"/>
      </w:pPr>
      <w:r>
        <w:t>1. Общие положения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 xml:space="preserve">1.1. Настоящий Порядок определяет условия и механизм предоставления грантов за счет средств краевого бюджета начинающим сельскохозяйственным потребительским кооперативам в целях развития материально-технической базы, осуществляющим свою деятельность не более 12 месяцев с даты регистрации, в рамках мероприятия, предусмотренного </w:t>
      </w:r>
      <w:hyperlink r:id="rId17">
        <w:r>
          <w:rPr>
            <w:color w:val="0000FF"/>
          </w:rPr>
          <w:t>подпунктом 1.2.7.3</w:t>
        </w:r>
      </w:hyperlink>
      <w:r>
        <w:t xml:space="preserve"> подпрограммы "Развитие отраслей агропромышленного комплекса"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главы администрации (губернатора) Краснодарского края от 5 октября 2015 г. N 944 (далее соответственно - грант, государственная программа).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1.2. Уполномоченным органом по предоставлению грантов является министерство сельского хозяйства и перерабатывающей промышленности Краснодарского края,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(далее - уполномоченный орган).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1.3. Для целей настоящего Порядка используются следующие основные понятия: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краевая конкурсная комиссия - конкурсная комиссия, создаваемая уполномоченным органом, не менее 50 процентов членов которой составляют члены, не являющиеся государственными или муниципальными служащими, осуществляющая рассмотрение и оценку поданных участниками отбора заявок (по форме, утверждаемой уполномоченным органом) и прилагаемых к ним документов (далее - заявка) в форме очного собеседования.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1.4. Грант предоставляется в рамках мероприятия, предусмотренного </w:t>
      </w:r>
      <w:hyperlink r:id="rId18">
        <w:r>
          <w:rPr>
            <w:color w:val="0000FF"/>
          </w:rPr>
          <w:t>подпунктом 1.2.7.3</w:t>
        </w:r>
      </w:hyperlink>
      <w:r>
        <w:t xml:space="preserve"> подпрограммы "Развитие отраслей агропромышленного комплекса" государственной программы в целях финансового обеспечения затрат на развитие материально-технической базы, определенных </w:t>
      </w:r>
      <w:hyperlink w:anchor="P289">
        <w:r>
          <w:rPr>
            <w:color w:val="0000FF"/>
          </w:rPr>
          <w:t>подпунктом 3.1.9 пункта 3.1 раздела 3</w:t>
        </w:r>
      </w:hyperlink>
      <w:r>
        <w:t xml:space="preserve"> настоящего Порядка.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1.5. Способом проведения отбора является конкурс (далее - отбор), который проводится в соответствии с </w:t>
      </w:r>
      <w:hyperlink w:anchor="P123">
        <w:r>
          <w:rPr>
            <w:color w:val="0000FF"/>
          </w:rPr>
          <w:t>разделом 2</w:t>
        </w:r>
      </w:hyperlink>
      <w:r>
        <w:t xml:space="preserve"> настоящего Порядка при определении получателя гранта исходя из наилучших условий достижения результатов, в целях достижения которых предоставляется грант, на основании оценки заявок в соответствии со следующими критериями оценки: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1) число членов кооператива (кроме ассоциированных) сельскохозяйственных товаропроизводителей (без учета ЛПХ):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свыше 20 единиц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15 - 20 единиц - 4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8 - 14 единиц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менее 8 единиц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4" w:name="P62"/>
      <w:bookmarkEnd w:id="4"/>
      <w:r>
        <w:t>2) наличие у участника отбора на первое число месяца, в котором подана заявка, зарегистрированного права на земельный участок для размещения на нем производственного и (или) складского здания, помещения, сооружения, предназначенного для производства (хранения), предусмотренного бизнес-планом по развитию материально-технической базы сельскохозяйственных потребительских кооперативов со сроком окупаемости не более 5 лет (далее - бизнес-план):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собственность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остаточный срок аренды 10 лет и более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остаточный срок аренды от 5 до 10 лет - 2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отсутствие права собственности или остаточный срок аренды менее 5 лет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5" w:name="P68"/>
      <w:bookmarkEnd w:id="5"/>
      <w:r>
        <w:t>3) наличие у участника отбора на первое число месяца, в котором подана заявка, зарегистрированного права на производственные и (или) складские здания, помещения, сооружения, предназначенные для производства, хранения и переработки сельскохозяйственной продукции: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собственность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остаточный срок аренды 10 лет и более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остаточный срок аренды 6 - 9 лет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отсутствие права собственности или остаточный срок аренды менее 6 лет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4) реализация бизнес-плана предусматривает приобретение оборудования и техники, обеспечивающих у участника отбора полный цикл производства сельскохозяйственной продукции (от закупки сырья до реализации готовой продукции):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да - 2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нет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5) направления хозяйственной деятельности (в соответствии с бизнес-планом):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заготовка, хранение, подработка, переработка, сортировка плодов и ягод, в том числе дикорастущих,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заготовка, хранение, подработка, переработка, сортировка, охлаждение молока - 4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заготовка, хранение, подработка, переработка, сортировка и охлаждение мяса, в том числе мяса птицы, - 4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заготовка, хранение, подработка, переработка, сортировка овощей, картофеля, грибов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заготовка, хранение, подработка, переработка, сортировка, охлаждение рыбы и иных объектов аквакультуры - 3 балла;</w:t>
      </w:r>
    </w:p>
    <w:p w:rsidR="005E0A1B" w:rsidRDefault="005E0A1B">
      <w:pPr>
        <w:pStyle w:val="ConsPlusNormal"/>
        <w:jc w:val="both"/>
      </w:pPr>
      <w:r>
        <w:t xml:space="preserve">(пп. 5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6) создание новых рабочих мест (сверх требований, которым должен соответствовать участник отбора в соответствии с </w:t>
      </w:r>
      <w:hyperlink w:anchor="P309">
        <w:r>
          <w:rPr>
            <w:color w:val="0000FF"/>
          </w:rPr>
          <w:t>подпунктом 3.1.18 пункта 3.1 раздела 3</w:t>
        </w:r>
      </w:hyperlink>
      <w:r>
        <w:t xml:space="preserve"> настоящего Порядка):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260,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1 до 3 единиц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4 до 7 единиц - 2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8 до 11 единиц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12 единиц и более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7) использование средств кооператива в процентах от общего объема затрат, предусмотренных планом расходов: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11 до 19 - 1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20 до 50 - 3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свыше 50 - 5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8) презентация (представление) бизнес-плана участником отбора по направлениям: краткий обзор (резюме) проекта, информация об инициаторе проекта, существо предлагаемого проекта, анализ рынков сбыта продукции и закупок сырья: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положительная оценка - 10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отрицательная оценка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9) презентация (представление) бизнес-плана участником отбора по направлениям: организационный план, финансовый план, оценка рисков: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положительная оценка - 10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отрицательная оценка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10)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Губернатора Краснодарского края от 19.06.2023 N 373;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11) направление деятельности по бизнес-плану соответствует приоритетному направлению, определенному рабочей группой по развитию сельскохозяйственной кооперации в агропромышленном комплексе Краснодарского края, созданной в соответствии с </w:t>
      </w:r>
      <w:hyperlink r:id="rId26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24 апреля 2018 г. N 102-р "О задачах по развитию сельскохозяйственной кооперации в агропромышленном комплексе Краснодарского края":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соответствует приоритетному направлению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 соответствует приоритетному направлению - 0 баллов.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Определение приоритетного направления осуществляется на основании анализа </w:t>
      </w:r>
      <w:r>
        <w:lastRenderedPageBreak/>
        <w:t>информации о произведенной малыми формами хозяйствования сельскохозяйственной продукции в муниципальном образовании и потребности в создании сельскохозяйственного потребительского кооператива с учетом стратегии развития муниципального образования.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Приоритетные направления размещаются на официальном сайте уполномоченного органа;</w:t>
      </w:r>
    </w:p>
    <w:p w:rsidR="005E0A1B" w:rsidRDefault="005E0A1B">
      <w:pPr>
        <w:pStyle w:val="ConsPlusNormal"/>
        <w:jc w:val="both"/>
      </w:pPr>
      <w:r>
        <w:t xml:space="preserve">(пп. 11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12) запрашиваемый размер гранта: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0 до 10000000 руб. - 2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10000001 руб. до 20000000 руб.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20000001 руб. до 30000000 руб. - 0 баллов;</w:t>
      </w:r>
    </w:p>
    <w:p w:rsidR="005E0A1B" w:rsidRDefault="005E0A1B">
      <w:pPr>
        <w:pStyle w:val="ConsPlusNormal"/>
        <w:jc w:val="both"/>
      </w:pPr>
      <w:r>
        <w:t xml:space="preserve">(пп. 12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13) участник отбора является членом Ассоциации крестьянских (фермерских) хозяйств, кооперативов и других малых производителей сельхозпродукции Краснодарского края по состоянию на первое число месяца, в котором подана заявка: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наличие членства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отсутствие членства - 0 баллов;</w:t>
      </w:r>
    </w:p>
    <w:p w:rsidR="005E0A1B" w:rsidRDefault="005E0A1B">
      <w:pPr>
        <w:pStyle w:val="ConsPlusNormal"/>
        <w:jc w:val="both"/>
      </w:pPr>
      <w:r>
        <w:t xml:space="preserve">(пп. 13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14) не менее половины членов участника отбора являются членами казачьего общества по состоянию на 1 января текущего финансового года;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да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нет - 0 баллов.</w:t>
      </w:r>
    </w:p>
    <w:p w:rsidR="005E0A1B" w:rsidRDefault="005E0A1B">
      <w:pPr>
        <w:pStyle w:val="ConsPlusNormal"/>
        <w:jc w:val="both"/>
      </w:pPr>
      <w:r>
        <w:t xml:space="preserve">(пп. 14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1.6. Сведения о грантах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о бюджете Краснодарского края на очередной финансовый год и на плановый период (закона о внесении изменений в закон о бюджете Краснодарского края на текущий финансовый год и на плановый период).</w:t>
      </w:r>
    </w:p>
    <w:p w:rsidR="005E0A1B" w:rsidRDefault="005E0A1B">
      <w:pPr>
        <w:pStyle w:val="ConsPlusNormal"/>
        <w:jc w:val="both"/>
      </w:pPr>
      <w:r>
        <w:t xml:space="preserve">(п. 1.6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  <w:outlineLvl w:val="1"/>
      </w:pPr>
      <w:bookmarkStart w:id="8" w:name="P123"/>
      <w:bookmarkEnd w:id="8"/>
      <w:r>
        <w:t>2. Порядок проведения отбора получателей гранта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>2.1. Организатором проведения отбора является уполномоченный орган.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2.2. Отбор объявляется уполномоченным органом по мере необходимости в течение текущего финансового года, но не позднее 1 декабря, и включает два этапа: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первый этап - рассмотрение структурными управлениями уполномоченного органа поступивших заявок;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второй этап - заседание краевой конкурсной комиссии в форме очного собеседования или видео-конференц-связи с участниками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2.3. Не менее чем за три рабочих дня до начала отбора уполномоченный орган </w:t>
      </w:r>
      <w:r>
        <w:lastRenderedPageBreak/>
        <w:t>обеспечивает размещение на едином портале, а также на официальном сайте в информационно-телекоммуникационной сети "Интернет" объявления о проведении отбора с указанием: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сроков проведения отбора (даты и времени начала (окончания) подачи (приема) заявок), которые не могут быть меньше 30 календарных дней, следующих за днем размещения объявления о проведении отбора, а также информации о проведении нескольких этапов отбора с указанием сроков (порядка) их проведения;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наименования, места нахождения, почтового адреса, адреса электронной почты уполномоченного органа в соответствии с </w:t>
      </w:r>
      <w:hyperlink w:anchor="P146">
        <w:r>
          <w:rPr>
            <w:color w:val="0000FF"/>
          </w:rPr>
          <w:t>пунктом 2.4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результатов предоставления гранта в соответствии с </w:t>
      </w:r>
      <w:hyperlink w:anchor="P356">
        <w:r>
          <w:rPr>
            <w:color w:val="0000FF"/>
          </w:rPr>
          <w:t>пунктом 3.9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доменного имени, и (или) сетевого адреса, и (или) указателей страниц официального сайта в информационно-телекоммуникационной сети "Интернет", на котором обеспечивается проведение отбора, в соответствии с </w:t>
      </w:r>
      <w:hyperlink w:anchor="P146">
        <w:r>
          <w:rPr>
            <w:color w:val="0000FF"/>
          </w:rPr>
          <w:t>пунктом 2.4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требований к участнику отбора в соответствии с </w:t>
      </w:r>
      <w:hyperlink w:anchor="P151">
        <w:r>
          <w:rPr>
            <w:color w:val="0000FF"/>
          </w:rPr>
          <w:t>пунктом 2.5 раздела 2</w:t>
        </w:r>
      </w:hyperlink>
      <w:r>
        <w:t xml:space="preserve"> настоящего Порядка и перечня документов, представляемых для подтверждения их соответствия указанным требованиям, в соответствии с </w:t>
      </w:r>
      <w:hyperlink w:anchor="P171">
        <w:r>
          <w:rPr>
            <w:color w:val="0000FF"/>
          </w:rPr>
          <w:t>пунктами 2.6</w:t>
        </w:r>
      </w:hyperlink>
      <w:r>
        <w:t xml:space="preserve">, </w:t>
      </w:r>
      <w:hyperlink w:anchor="P194">
        <w:r>
          <w:rPr>
            <w:color w:val="0000FF"/>
          </w:rPr>
          <w:t>2.7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порядка подачи заявок и требований, предъявляемых к форме и содержанию заявок, в соответствии с </w:t>
      </w:r>
      <w:hyperlink w:anchor="P171">
        <w:r>
          <w:rPr>
            <w:color w:val="0000FF"/>
          </w:rPr>
          <w:t>пунктом 2.6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порядка отзыва заявок, порядка внесения изменений в заявки в соответствии с </w:t>
      </w:r>
      <w:hyperlink w:anchor="P201">
        <w:r>
          <w:rPr>
            <w:color w:val="0000FF"/>
          </w:rPr>
          <w:t>пунктом 2.11 раздела 2</w:t>
        </w:r>
      </w:hyperlink>
      <w:r>
        <w:t xml:space="preserve"> настоящего Порядка, порядка возврата заявок, определяющий, в том числе основания для возврата заявок;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правил рассмотрения и оценки заявок в соответствии с </w:t>
      </w:r>
      <w:hyperlink w:anchor="P56">
        <w:r>
          <w:rPr>
            <w:color w:val="0000FF"/>
          </w:rPr>
          <w:t>пунктом 1.5 раздела 1</w:t>
        </w:r>
      </w:hyperlink>
      <w:r>
        <w:t xml:space="preserve">, </w:t>
      </w:r>
      <w:hyperlink w:anchor="P213">
        <w:r>
          <w:rPr>
            <w:color w:val="0000FF"/>
          </w:rPr>
          <w:t>пунктами 2.13</w:t>
        </w:r>
      </w:hyperlink>
      <w:r>
        <w:t xml:space="preserve">, </w:t>
      </w:r>
      <w:hyperlink w:anchor="P221">
        <w:r>
          <w:rPr>
            <w:color w:val="0000FF"/>
          </w:rPr>
          <w:t>2.14</w:t>
        </w:r>
      </w:hyperlink>
      <w:r>
        <w:t xml:space="preserve">, </w:t>
      </w:r>
      <w:hyperlink w:anchor="P250">
        <w:r>
          <w:rPr>
            <w:color w:val="0000FF"/>
          </w:rPr>
          <w:t>2.18</w:t>
        </w:r>
      </w:hyperlink>
      <w:r>
        <w:t xml:space="preserve"> и </w:t>
      </w:r>
      <w:hyperlink w:anchor="P261">
        <w:r>
          <w:rPr>
            <w:color w:val="0000FF"/>
          </w:rPr>
          <w:t>2.22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порядка представления участникам отбора разъяснений положений объявления о проведении отбора, даты начала и окончания срока такого предоставления, в соответствии с </w:t>
      </w:r>
      <w:hyperlink w:anchor="P199">
        <w:r>
          <w:rPr>
            <w:color w:val="0000FF"/>
          </w:rPr>
          <w:t>пунктом 2.9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срока, в течение которого участник отбора должен подписать соглашение о предоставлении гранта с уполномоченным органом в соответствии с типовой формой, утвержденной министерством финансов Краснодарского края (далее - Соглашение), в соответствии с </w:t>
      </w:r>
      <w:hyperlink w:anchor="P319">
        <w:r>
          <w:rPr>
            <w:color w:val="0000FF"/>
          </w:rPr>
          <w:t>пунктом 3.4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условий признания участника отбора уклонившимся от заключения Соглашения в соответствии с </w:t>
      </w:r>
      <w:hyperlink w:anchor="P319">
        <w:r>
          <w:rPr>
            <w:color w:val="0000FF"/>
          </w:rPr>
          <w:t>пунктом 3.4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даты размещения информации о результатах отбора на едином портале и официальном сайте в информационно-телекоммуникационной сети "Интернет" в соответствии с </w:t>
      </w:r>
      <w:hyperlink w:anchor="P261">
        <w:r>
          <w:rPr>
            <w:color w:val="0000FF"/>
          </w:rPr>
          <w:t>пунктом 2.22 раздела 2</w:t>
        </w:r>
      </w:hyperlink>
      <w:r>
        <w:t xml:space="preserve"> настоящего Порядка.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Положения настоящего пункта применяются до 31 декабря 2024 г.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2.3(1). Начиная с 1 января 2025 г. не менее чем за три рабочих дня до начала отбора, но не позднее 1 декабря текущего финансового года уполномоченный орган обеспечивает размещение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</w:t>
      </w:r>
      <w:r>
        <w:lastRenderedPageBreak/>
        <w:t xml:space="preserve">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уполномоченного органа в информационно-телекоммуникационной сети "Интернет" с обязательным отражением в объявлении о проведении отбора сведений, указанных в </w:t>
      </w:r>
      <w:hyperlink r:id="rId33">
        <w:r>
          <w:rPr>
            <w:color w:val="0000FF"/>
          </w:rPr>
          <w:t>подпункте "б" пункта 4</w:t>
        </w:r>
      </w:hyperlink>
      <w:r>
        <w:t xml:space="preserve">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(далее - Общие требования).</w:t>
      </w:r>
    </w:p>
    <w:p w:rsidR="005E0A1B" w:rsidRDefault="005E0A1B">
      <w:pPr>
        <w:pStyle w:val="ConsPlusNormal"/>
        <w:jc w:val="both"/>
      </w:pPr>
      <w:r>
        <w:t xml:space="preserve">(п. 2.3(1)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9" w:name="P146"/>
      <w:bookmarkEnd w:id="9"/>
      <w:r>
        <w:t>2.4. Прием заявок проводится уполномоченным органом по адресу: 350000, Российская Федерация, Краснодарский край, город Краснодар, ул. Рашпилевская, 36.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Адрес электронной почты уполномоченного органа: msh@krasnodar.ru.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Адрес официального сайта уполномоченного органа: msh.krasnodar.ru.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Заявка и прилагаемые к ней документы могут быть поданы участником отбора в форме электронного документа в уполномоченный орган с помощью официального сайта уполномоченного органа с использованием усиленной квалифицированной электронной подписи.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0" w:name="P151"/>
      <w:bookmarkEnd w:id="10"/>
      <w:r>
        <w:t>2.5. Требования, которым должны соответствовать участники отбора: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1" w:name="P152"/>
      <w:bookmarkEnd w:id="11"/>
      <w:r>
        <w:t>1) осуществлять хозяйственную деятельность на территории Краснодарского края не более 12 месяцев с даты регистрации в ФНС России;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36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17.05.2022 N 260;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2" w:name="P154"/>
      <w:bookmarkEnd w:id="12"/>
      <w:r>
        <w:t>3)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налоговым органом справки об исполнении заявителем обязанности по уплате налогов, сборов, страховых взносов, пеней, штрафов, процентов;</w:t>
      </w:r>
    </w:p>
    <w:p w:rsidR="005E0A1B" w:rsidRDefault="005E0A1B">
      <w:pPr>
        <w:pStyle w:val="ConsPlusNormal"/>
        <w:jc w:val="both"/>
      </w:pPr>
      <w:r>
        <w:t xml:space="preserve">(пп. 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3" w:name="P156"/>
      <w:bookmarkEnd w:id="13"/>
      <w:r>
        <w:t>4) не иметь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зарегистрирована заявка;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4" w:name="P157"/>
      <w:bookmarkEnd w:id="14"/>
      <w:r>
        <w:t xml:space="preserve">5) не являться подвергнутыми административному наказанию за совершение административных правонарушений, предусмотренных </w:t>
      </w:r>
      <w:hyperlink r:id="rId38">
        <w:r>
          <w:rPr>
            <w:color w:val="0000FF"/>
          </w:rPr>
          <w:t>статьями 18.9</w:t>
        </w:r>
      </w:hyperlink>
      <w:r>
        <w:t xml:space="preserve">, </w:t>
      </w:r>
      <w:hyperlink r:id="rId39">
        <w:r>
          <w:rPr>
            <w:color w:val="0000FF"/>
          </w:rPr>
          <w:t>18.10</w:t>
        </w:r>
      </w:hyperlink>
      <w:r>
        <w:t xml:space="preserve">, </w:t>
      </w:r>
      <w:hyperlink r:id="rId40">
        <w:r>
          <w:rPr>
            <w:color w:val="0000FF"/>
          </w:rPr>
          <w:t>18.11</w:t>
        </w:r>
      </w:hyperlink>
      <w:r>
        <w:t xml:space="preserve">, </w:t>
      </w:r>
      <w:hyperlink r:id="rId41">
        <w:r>
          <w:rPr>
            <w:color w:val="0000FF"/>
          </w:rPr>
          <w:t>18.15</w:t>
        </w:r>
      </w:hyperlink>
      <w:r>
        <w:t xml:space="preserve">, </w:t>
      </w:r>
      <w:hyperlink r:id="rId42">
        <w:r>
          <w:rPr>
            <w:color w:val="0000FF"/>
          </w:rPr>
          <w:t>18.16</w:t>
        </w:r>
      </w:hyperlink>
      <w:r>
        <w:t xml:space="preserve">, </w:t>
      </w:r>
      <w:hyperlink r:id="rId43">
        <w:r>
          <w:rPr>
            <w:color w:val="0000FF"/>
          </w:rPr>
          <w:t>18.17</w:t>
        </w:r>
      </w:hyperlink>
      <w:r>
        <w:t xml:space="preserve">, </w:t>
      </w:r>
      <w:hyperlink r:id="rId44">
        <w:r>
          <w:rPr>
            <w:color w:val="0000FF"/>
          </w:rPr>
          <w:t>19.27</w:t>
        </w:r>
      </w:hyperlink>
      <w:r>
        <w:t xml:space="preserve"> Кодекса Российской Федерации об административных правонарушениях на первое число месяца, в котором зарегистрирована заявка;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6) не иметь просроченной задолженности по заработной плате на первое число месяца, в котором зарегистрирована заявка;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5" w:name="P159"/>
      <w:bookmarkEnd w:id="15"/>
      <w:r>
        <w:t>7) не иметь просроченной (неурегулированной) задолженности по денежным обязательствам перед Краснодарским краем, из бюджета которого планируется предоставление гранта, на первое число месяца, в котором зарегистрирована заявка;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6" w:name="P160"/>
      <w:bookmarkEnd w:id="16"/>
      <w:r>
        <w:lastRenderedPageBreak/>
        <w:t>8) 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на первое число месяца, в котором подана заявка.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E0A1B" w:rsidRDefault="005E0A1B">
      <w:pPr>
        <w:pStyle w:val="ConsPlusNormal"/>
        <w:jc w:val="both"/>
      </w:pPr>
      <w:r>
        <w:t xml:space="preserve">(пп. 8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9) иметь в наличии бизнес-план, предусматривающий увеличение объема произведенной и реализуемой сельскохозяйственной продукции, обоснование статей расходов со сроком окупаемости не более 5 лет, составленный по форме и в соответствии с требованиями, утвержденными приказом уполномоченного органа;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10) иметь в наличии план расходов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(средства гранта, средства кооператива) (далее - план расходов);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11) являться членом ревизионного союза сельскохозяйственных кооперативов (далее - ревизионный союз);</w:t>
      </w:r>
    </w:p>
    <w:p w:rsidR="005E0A1B" w:rsidRDefault="005E0A1B">
      <w:pPr>
        <w:pStyle w:val="ConsPlusNormal"/>
        <w:jc w:val="both"/>
      </w:pPr>
      <w:r>
        <w:t xml:space="preserve">(пп. 11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7" w:name="P167"/>
      <w:bookmarkEnd w:id="17"/>
      <w:r>
        <w:t>12) иметь копии проектной документации, с положительным заключением государственной экспертизы на объекты капитального строительства (в случае, если проектная документация и ее экспертиза предусмотрены законодательством);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13) должны объединять не менее 10 сельскохозяйственных товаропроизводителей на правах членов кооперативов (кроме ассоциированного членства) на дату регистрации заявки;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8" w:name="P169"/>
      <w:bookmarkEnd w:id="18"/>
      <w:r>
        <w:t xml:space="preserve">14) осуществлять свою деятельность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8 декабря 1995 г. N 193-ФЗ "О сельскохозяйственной кооперации";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9" w:name="P170"/>
      <w:bookmarkEnd w:id="19"/>
      <w:r>
        <w:t xml:space="preserve">15) не получать на дату регистрации заявки средства из краевого бюджета в соответствии с иными правовыми актами на цели, указанные в </w:t>
      </w:r>
      <w:hyperlink w:anchor="P54">
        <w:r>
          <w:rPr>
            <w:color w:val="0000FF"/>
          </w:rPr>
          <w:t>пункте 1.4 раздела 1</w:t>
        </w:r>
      </w:hyperlink>
      <w:r>
        <w:t xml:space="preserve"> настоящего Порядка.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0" w:name="P171"/>
      <w:bookmarkEnd w:id="20"/>
      <w:r>
        <w:t>2.6. Для участия в отборе участник отбора представляет в уполномоченный орган в срок, установленный в объявлении о проведении отбора, следующие документы: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1) заявку по форме, утверждаемой приказом уполномоченного органа, включающую в том числе согласие на публикацию (размещение) в информационно-телекоммуникационной сети "Интернет" информации об участнике отбора, о подаваемой им заявке, иной информации о нем, связанной с соответствующим отбором, согласие на обработку персональных данных (для физического лица), а также информацию о соответствии требованиям, указанным в </w:t>
      </w:r>
      <w:hyperlink w:anchor="P159">
        <w:r>
          <w:rPr>
            <w:color w:val="0000FF"/>
          </w:rPr>
          <w:t>подпунктах 7</w:t>
        </w:r>
      </w:hyperlink>
      <w:r>
        <w:t xml:space="preserve"> - </w:t>
      </w:r>
      <w:hyperlink w:anchor="P160">
        <w:r>
          <w:rPr>
            <w:color w:val="0000FF"/>
          </w:rPr>
          <w:t>8</w:t>
        </w:r>
      </w:hyperlink>
      <w:r>
        <w:t xml:space="preserve">, </w:t>
      </w:r>
      <w:hyperlink w:anchor="P167">
        <w:r>
          <w:rPr>
            <w:color w:val="0000FF"/>
          </w:rPr>
          <w:t>12</w:t>
        </w:r>
      </w:hyperlink>
      <w:r>
        <w:t xml:space="preserve">, </w:t>
      </w:r>
      <w:hyperlink w:anchor="P169">
        <w:r>
          <w:rPr>
            <w:color w:val="0000FF"/>
          </w:rPr>
          <w:t>14</w:t>
        </w:r>
      </w:hyperlink>
      <w:r>
        <w:t xml:space="preserve"> - </w:t>
      </w:r>
      <w:hyperlink w:anchor="P170">
        <w:r>
          <w:rPr>
            <w:color w:val="0000FF"/>
          </w:rPr>
          <w:t>15 пункта 2.5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2) копию документа, удостоверяющего полномочия представителя участника отбора (в случае обращения с документами представителя участника отбора);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3) бизнес-план, составленный по форме и в соответствии с требованиями, утвержденными приказом уполномоченного органа;</w:t>
      </w:r>
    </w:p>
    <w:p w:rsidR="005E0A1B" w:rsidRDefault="005E0A1B">
      <w:pPr>
        <w:pStyle w:val="ConsPlusNormal"/>
        <w:jc w:val="both"/>
      </w:pPr>
      <w:r>
        <w:t xml:space="preserve">(пп. 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4) план расходов по форме, утверждаемой приказом уполномоченного органа;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5) справку об отсутствии просроченной задолженности по заработной плате на первое число месяца, в котором зарегистрирована заявка, подписанную руководителем и главным бухгалтером либо иным в установленном порядке лицом, заверенную печатью (при наличии);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6) справку, подтверждающую членство участника отбора в ревизионном союзе, подписанную руководителем ревизионного союза и скрепленную печатью ревизионного союза (при ее наличии);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7) копию протокола о принятии решения общего собрания членов участника отбора о согласии выполнять условия, цели и порядок использования гранта, подписанный всеми членами участника отбора;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8) список членов участника отбора по форме, утвержденной приказом уполномоченного органа, подписанный руководителем участника отбора и скрепленный печатью (при ее наличии);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9) согласие членов (физических лиц) и руководителя участника отбора на обработку и передачу персональных данных в соответствии с законодательством Российской Федерации, подписанное руководителем участника отбора и скрепленное печатью (при ее наличии) (не предоставляется в случае, если участником отбора является кооператив последующего уровня);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10) справку из банка, подтверждающую наличие денежных средств на расчетном счете участника отбора в объеме не менее 10 процентов от затрат, предусмотренных планом расходов, выданную не ранее чем за 10 дней до даты регистрации заявки;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11) копию проектной документации, имеющей положительное заключение государственной экспертизы на объекты капитального строительства (в случае, если проектная документация и ее экспертиза предусмотрены законодательством).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Абзацы второй - третий исключены. - </w:t>
      </w:r>
      <w:hyperlink r:id="rId5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17.05.2022 N 260.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12) письменное заключение муниципального образования о целесообразности реализации проекта на территории соответствующего муниципального образования, которое может содержать в том числе сведения о наличии у заявителя подходящего для реализации проекта земельного участка, коммуникаций, рынков сбыта, загрузки производственных мощностей.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участник отбора претендует на получение дополнительных баллов, предусмотренных </w:t>
      </w:r>
      <w:hyperlink w:anchor="P62">
        <w:r>
          <w:rPr>
            <w:color w:val="0000FF"/>
          </w:rPr>
          <w:t>подпунктами 2</w:t>
        </w:r>
      </w:hyperlink>
      <w:r>
        <w:t xml:space="preserve">, </w:t>
      </w:r>
      <w:hyperlink w:anchor="P68">
        <w:r>
          <w:rPr>
            <w:color w:val="0000FF"/>
          </w:rPr>
          <w:t>3 пункта 1.5 раздела 1</w:t>
        </w:r>
      </w:hyperlink>
      <w:r>
        <w:t xml:space="preserve"> настоящего Порядка, участником отбора дополнительно представляются копии подтверждающих документов.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участник отбора претендует на получение дополнительных баллов, предусмотренных </w:t>
      </w:r>
      <w:hyperlink w:anchor="P112">
        <w:r>
          <w:rPr>
            <w:color w:val="0000FF"/>
          </w:rPr>
          <w:t>подпунктом 13 пункта 1.5 раздела 1</w:t>
        </w:r>
      </w:hyperlink>
      <w:r>
        <w:t xml:space="preserve"> настоящего Порядка, участником отбора дополнительно представляется копия справки о членстве участника отбора в Ассоциации крестьянских (фермерских) хозяйств, кооперативов и других малых производителей сельхозпродукции Краснодарского края.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участник отбора претендует на получение дополнительных баллов, предусмотренных </w:t>
      </w:r>
      <w:hyperlink w:anchor="P116">
        <w:r>
          <w:rPr>
            <w:color w:val="0000FF"/>
          </w:rPr>
          <w:t>подпунктом 14 пункта 1.5 раздела 1</w:t>
        </w:r>
      </w:hyperlink>
      <w:r>
        <w:t xml:space="preserve"> настоящего Порядка, им дополнительно представляются копии удостоверений казаков - членов участника отбора.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jc w:val="both"/>
      </w:pPr>
      <w:r>
        <w:t xml:space="preserve">(пп. 12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1" w:name="P194"/>
      <w:bookmarkEnd w:id="21"/>
      <w:r>
        <w:t>2.7. Все документы должны быть надлежащим образом оформлены и иметь необходимые для их идентификации реквизиты (дата выдачи, должность и подпись подписавшего лица с расшифровкой, печать при наличии). При этом документы, для которых установлены специальные формы, должны быть составлены в соответствии с этими формами. Все листы документов должны быть прошиты, пронумерованы, скреплены печатью (при ее наличии) и подписаны участником отбора либо представителем участника отбора (далее - представитель участника отбора). Копии документов должны быть заверены в соответствии с законодательством Российской Федерации (в случае подачи заявки для участия в отборе и прилагаемых к ней документов на бумажном носителе).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Соблюдение участником отбора требований, установленных настоящим Порядком, означает, что все документы и сведения поданы от имени участника отбора, а также подтверждает подлинность и достоверность представленных документов и сведений.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Представляемые документы и копии документов участнику отбора не возвращаются.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2.8. Участники отбора имеют право участвовать в отборе как непосредственно, так и через своих представителей. Полномочия представителей участников отбора подтверждаются доверенностью, выданной и оформленной в соответствии с гражданским законодательством Российской Федерации, и оригиналом, и копией документа, удостоверяющего личность представителя участника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2" w:name="P199"/>
      <w:bookmarkEnd w:id="22"/>
      <w:r>
        <w:t>2.9. Участники отбора вправе обратиться в уполномоченный орган с целью разъяснения положений объявления о проведении отбора в период с даты начала по дату окончания срока проведения отбора в письменном либо устном виде и получить исчерпывающие разъяснения.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2.10. В срок с даты и времени начала приема заявок и по дату и время окончания подачи заявок уполномоченный орган осуществляет регистрацию заявок с прилагаемыми документами в порядке очередности поступления в уполномоченный орган в государственной информационной системе "Учет бюджетных средств, предоставленных сельхозтоваропроизводителям в форме субсидий" с присвоением порядкового номера, ставит на заявке штамп с номером и датой регистрации.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3" w:name="P201"/>
      <w:bookmarkEnd w:id="23"/>
      <w:r>
        <w:t>2.11. Участники отбора или их представители имеют право на основании письменного обращения, направленного в уполномоченный орган, осуществить отзыв заявок, поданных на отбор, по следующим основаниям: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необходимости внесения изменений в документы, представленные для участия в отборе, - в срок до окончания приема заявок;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принятия решения участником отбора об отзыве заявки - в период проведения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Отзыв заявки не препятствует повторному обращению участника отбора в уполномоченный орган для участия в отборе, но не позднее даты и времени, предусмотренных в объявлении о проведении отбора. При этом регистрация заявки будет осуществлена в порядке очередности в день повторного представления заявки на участие в отборе.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В случае отзыва заявки участником отбора представленный пакет документов участнику отбора не возвращается.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4" w:name="P206"/>
      <w:bookmarkEnd w:id="24"/>
      <w:r>
        <w:t>2.12. Уполномоченный орган запрашивает следующие сведения в отношении участника отбора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о соответствии участника отбора требованиям, установленным </w:t>
      </w:r>
      <w:hyperlink w:anchor="P152">
        <w:r>
          <w:rPr>
            <w:color w:val="0000FF"/>
          </w:rPr>
          <w:t>подпунктами 1</w:t>
        </w:r>
      </w:hyperlink>
      <w:r>
        <w:t xml:space="preserve">, </w:t>
      </w:r>
      <w:hyperlink w:anchor="P154">
        <w:r>
          <w:rPr>
            <w:color w:val="0000FF"/>
          </w:rPr>
          <w:t>3 пункта 2.5 раздела 2</w:t>
        </w:r>
      </w:hyperlink>
      <w:r>
        <w:t xml:space="preserve"> настоящего Порядка, посредством направления запросов в Федеральную налоговую службу, получения сведений с официального сайта Федеральной налоговой службы России с помощью сервиса "Предоставление сведений из ЕГРЮЛ/ЕГРИП". При отсутствии технической возможности направление запросов осуществляется в письменном виде в адрес управления ФНС России по Краснодарскому краю;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о соответствии участника отбора требованию, установленному </w:t>
      </w:r>
      <w:hyperlink w:anchor="P156">
        <w:r>
          <w:rPr>
            <w:color w:val="0000FF"/>
          </w:rPr>
          <w:t>подпунктом 4 пункта 2.5 раздела 2</w:t>
        </w:r>
      </w:hyperlink>
      <w:r>
        <w:t xml:space="preserve"> настоящего Порядка, посредством направления соответствующего запроса в уполномоченный орган, осуществляющий администрирование поступлений в соответствующий бюджет арендной платы на землю и имущество, находящиеся в государственной собственности Краснодарского края;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о соответствии участника отбора требованиям, установленным </w:t>
      </w:r>
      <w:hyperlink w:anchor="P157">
        <w:r>
          <w:rPr>
            <w:color w:val="0000FF"/>
          </w:rPr>
          <w:t>подпунктом 5 пункта 2.5</w:t>
        </w:r>
      </w:hyperlink>
      <w:r>
        <w:t xml:space="preserve"> настоящего Порядка, посредством направления соответствующего запроса в Главное управление Министерства внутренних дел Российской Федерации по Краснодарскому краю;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 наличии у участника отбора зарегистрированного в Едином государственном реестре недвижимости права на земельный участок на территории Краснодарского края и на складские здания, помещения, сооружения (запрашивается в случае указания участником отбора информации о зарегистрированном праве участника отбора на указанные объекты на территории Краснодарского края в заявке и в бизнес-плане), на первое число месяца, в котором подана заявка.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5" w:name="P213"/>
      <w:bookmarkEnd w:id="25"/>
      <w:r>
        <w:t xml:space="preserve">2.13. Уполномоченный орган в течение 35 рабочих дней со дня окончания приема заявок осуществляет рассмотрение и проверку представленных участниками отбора документов, и сведений, поступивших в соответствии с </w:t>
      </w:r>
      <w:hyperlink w:anchor="P206">
        <w:r>
          <w:rPr>
            <w:color w:val="0000FF"/>
          </w:rPr>
          <w:t>пунктом 2.12 раздела 2</w:t>
        </w:r>
      </w:hyperlink>
      <w:r>
        <w:t xml:space="preserve"> настоящего Порядка, и допускает заявку ко второму этапу отбора или отклоняет ее.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вправе осуществить рассмотрение заявки до окончания срока приема заявок.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заявка и прилагаемые к ней документы поданы нарочно, не соответствуют требованиям </w:t>
      </w:r>
      <w:hyperlink w:anchor="P194">
        <w:r>
          <w:rPr>
            <w:color w:val="0000FF"/>
          </w:rPr>
          <w:t>пункта 2.7 раздела 2</w:t>
        </w:r>
      </w:hyperlink>
      <w:r>
        <w:t xml:space="preserve"> настоящего Порядка, отклонение документов осуществляется в течение 3 рабочих дней после их поступления, о чем направляется письменное уведомление участнику отбора.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заявка и прилагаемые к ней документы поданы в форме электронного документа, отклонение документов осуществляется по основаниям, предусмотренным </w:t>
      </w:r>
      <w:hyperlink w:anchor="P229">
        <w:r>
          <w:rPr>
            <w:color w:val="0000FF"/>
          </w:rPr>
          <w:t>абзацами восьмым</w:t>
        </w:r>
      </w:hyperlink>
      <w:r>
        <w:t xml:space="preserve"> - </w:t>
      </w:r>
      <w:hyperlink w:anchor="P233">
        <w:r>
          <w:rPr>
            <w:color w:val="0000FF"/>
          </w:rPr>
          <w:t>десятым пункта 2.14 раздела 2</w:t>
        </w:r>
      </w:hyperlink>
      <w:r>
        <w:t xml:space="preserve"> настоящего Порядка, в течение 3 рабочих дней после их поступления, о чем направляется письменное уведомление участнику отбора.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После получения уведомления участник отбора вправе повторно подать заявку и прилагаемые к ней документы в течение срока приема заявок.</w:t>
      </w:r>
    </w:p>
    <w:p w:rsidR="005E0A1B" w:rsidRDefault="005E0A1B">
      <w:pPr>
        <w:pStyle w:val="ConsPlusNormal"/>
        <w:jc w:val="both"/>
      </w:pPr>
      <w:r>
        <w:lastRenderedPageBreak/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6" w:name="P221"/>
      <w:bookmarkEnd w:id="26"/>
      <w:r>
        <w:t>2.14. Основаниями для отклонения заявок являются: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предусмотренным </w:t>
      </w:r>
      <w:hyperlink w:anchor="P151">
        <w:r>
          <w:rPr>
            <w:color w:val="0000FF"/>
          </w:rPr>
          <w:t>пунктом 2.5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участником отбора документов требованиям, определенным </w:t>
      </w:r>
      <w:hyperlink w:anchor="P171">
        <w:r>
          <w:rPr>
            <w:color w:val="0000FF"/>
          </w:rPr>
          <w:t>пунктами 2.6</w:t>
        </w:r>
      </w:hyperlink>
      <w:r>
        <w:t xml:space="preserve"> и </w:t>
      </w:r>
      <w:hyperlink w:anchor="P194">
        <w:r>
          <w:rPr>
            <w:color w:val="0000FF"/>
          </w:rPr>
          <w:t>2.7 раздела 2</w:t>
        </w:r>
      </w:hyperlink>
      <w:r>
        <w:t xml:space="preserve"> настоящего Порядка, или их непредставление;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несоответствие бизнес-плана и плана расходов затратам, предусмотренным </w:t>
      </w:r>
      <w:hyperlink w:anchor="P289">
        <w:r>
          <w:rPr>
            <w:color w:val="0000FF"/>
          </w:rPr>
          <w:t>подпунктом 3.1.9 пункта 3.1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подача заявки до начала или после даты и (или) времени, определенных для подачи заявок.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если заявка и прилагаемые к ней документы поданы в форме электронного документа дополнительными основаниями для отклонения заявок являются: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7" w:name="P229"/>
      <w:bookmarkEnd w:id="27"/>
      <w:r>
        <w:t>отсутствие усиленной квалифицированной подписи электронного документа;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64">
        <w:r>
          <w:rPr>
            <w:color w:val="0000FF"/>
          </w:rPr>
          <w:t>статьей 11</w:t>
        </w:r>
      </w:hyperlink>
      <w:r>
        <w:t xml:space="preserve"> Федерального закона от 6 апреля 2011 г. N 63-ФЗ "Об электронной подписи" условий признания действительности усиленной квалифицированной подписи;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8" w:name="P233"/>
      <w:bookmarkEnd w:id="28"/>
      <w:r>
        <w:t>наличие непригодных для восприятия с использованием электронной вычислительной техники документов.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2.15. При наличии оснований для отклонения заявки, предусмотренных </w:t>
      </w:r>
      <w:hyperlink w:anchor="P221">
        <w:r>
          <w:rPr>
            <w:color w:val="0000FF"/>
          </w:rPr>
          <w:t>пунктом 2.14 раздела 2</w:t>
        </w:r>
      </w:hyperlink>
      <w:r>
        <w:t xml:space="preserve"> настоящего Порядка и на основании данных, внесенных в государственную информационную систему "Учет бюджетных средств, предоставленных сельхозтоваропроизводителям в форме субсидий", уполномоченный орган формирует реестр отклоненных заявок по форме, утверждаемой приказом уполномоченного органа, с указанием причин отклонения.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Решение о допуске заявок ко второму этапу отбора оформляется приказом уполномоченного органа.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2.16. В течение 10 рабочих дней со дня окончания срока рассмотрения представленных участниками отбора документов, установленного </w:t>
      </w:r>
      <w:hyperlink w:anchor="P213">
        <w:r>
          <w:rPr>
            <w:color w:val="0000FF"/>
          </w:rPr>
          <w:t>пунктом 2.13 раздела 2</w:t>
        </w:r>
      </w:hyperlink>
      <w:r>
        <w:t xml:space="preserve"> настоящего Порядка, уполномоченный орган обеспечивает размещение на едином портале и на официальном сайте в информационно-телекоммуникационной сети "Интернет" извещение о заседании краевой конкурсной комиссии, содержащее следующие сведения: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дату, время и место проведения заседания краевой конкурсной комиссии;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допущены к заседанию краевой конкурсной комиссии;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</w:t>
      </w:r>
      <w:r>
        <w:lastRenderedPageBreak/>
        <w:t>такие заявки.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Положения настоящего пункта применяются до 31 декабря 2024 г.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2.16(1). Начиная с 1 января 2025 г. в течение 10 рабочих дней со дня окончания срока рассмотрения представленных участниками отбора документов, установленного </w:t>
      </w:r>
      <w:hyperlink w:anchor="P213">
        <w:r>
          <w:rPr>
            <w:color w:val="0000FF"/>
          </w:rPr>
          <w:t>пунктом 2.13 раздела 2</w:t>
        </w:r>
      </w:hyperlink>
      <w:r>
        <w:t xml:space="preserve"> настоящего Порядка, уполномоченный орган обеспечивает размещение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 и на официальном сайте уполномоченного органа в информационно-телекоммуникационной сети "Интернет" извещения о заседании краевой конкурсной комиссии, содержащего следующие сведения: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дату, время и место проведения заседания краевой конкурсной комиссии;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допущены к заседанию краевой конкурсной комиссии;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заявки.</w:t>
      </w:r>
    </w:p>
    <w:p w:rsidR="005E0A1B" w:rsidRDefault="005E0A1B">
      <w:pPr>
        <w:pStyle w:val="ConsPlusNormal"/>
        <w:jc w:val="both"/>
      </w:pPr>
      <w:r>
        <w:t xml:space="preserve">(п. 2.16(1)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2.17. Уполномоченный орган не позднее чем за 2 рабочих дня до заседания краевой конкурсной комиссии передает краевой конкурсной комиссии копию приказа о допуске заявок к заседанию краевой конкурсной комиссии и документы участников отбора, допущенных к заседанию краевой конкурсной комиссии.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Заседание краевой конкурсной комиссии проводится не позднее 10 рабочих дней со дня размещения извещения о проведении заседания краевой конкурсной комиссии.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9" w:name="P250"/>
      <w:bookmarkEnd w:id="29"/>
      <w:r>
        <w:t xml:space="preserve">2.18. Краевая конкурсная комиссия определяет победителей отбора по результатам очного собеседования или видео-конференц-связи с участниками отбора на основании оценки заявок в соответствии с критериями, указанными в </w:t>
      </w:r>
      <w:hyperlink w:anchor="P56">
        <w:r>
          <w:rPr>
            <w:color w:val="0000FF"/>
          </w:rPr>
          <w:t>пункте 1.5</w:t>
        </w:r>
      </w:hyperlink>
      <w:r>
        <w:t xml:space="preserve"> настоящего Порядка. Решение о присвоении баллов по каждому из критериев принимается простым большинством голосов присутствующих членов краевой конкурсной комиссии. Если количество голосов членов краевой конкурсной комиссии "за" и "против" равное, то баллы по соответствующему критерию не присваиваются.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Рейтинг заявок формируется краевой конкурсной комиссией по количеству набранных баллов. Наименьший порядковый номер в рейтинге присваивается заявке, набравшей наибольшее количество баллов. В случае если несколько заявок набрали одинаковое количество баллов, рейтинговые номера присваиваются в хронологической последовательности по дате регистрации их заявок в государственной информационной системе "Учет бюджетных средств, предоставленных сельхозтоваропроизводителям в форме субсидий".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2.19. Краевая конкурсная комиссия определяет размер гранта конкретному участнику отбора с учетом его собственных средств и его плана расходов, требований </w:t>
      </w:r>
      <w:hyperlink w:anchor="P311">
        <w:r>
          <w:rPr>
            <w:color w:val="0000FF"/>
          </w:rPr>
          <w:t>пункта 3.2 раздела 3</w:t>
        </w:r>
      </w:hyperlink>
      <w:r>
        <w:t xml:space="preserve"> настоящего Порядка, в пределах объема бюджетных ассигнований, предусмотренных в краевом бюджете на текущий год, и лимитов бюджетных обязательств, доведенных уполномоченному органу на эти цели.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остаток денежных средств, предусмотренных в краевом бюджете на выплату грантов, меньше запрашиваемого последним в рейтинге участником отбора размера гранта, </w:t>
      </w:r>
      <w:r>
        <w:lastRenderedPageBreak/>
        <w:t>размер предоставляемого ему гранта уменьшается при условии письменного согласия участника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Если очередной участник отбора письменно отказывается от уменьшения размера гранта, он может принять участие в отборе следующего года, а возможность получить остаток денежных средств предоставляется следующему в порядке убывания (согласно балльным оценкам) участнику отбора до полного распределения денежных средств, либо остаток денежных средств остается неиспользованным.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0" w:name="P255"/>
      <w:bookmarkEnd w:id="30"/>
      <w:r>
        <w:t>2.20. Основаниями для отказа в предоставлении гранта участнику отбора краевой конкурсной комиссией являются: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письменный отказ участника отбора от получения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набранное участником отбора количество баллов менее 27;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неявка участника отбора на заседание краевой конкурсной комиссии;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освоение лимитов бюджетных обязательств, предусмотренных в краевом бюджете на эти цели на текущий финансовый год.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2.21. Заседания краевой конкурсной комиссии оформляются протоколом, который составляется и подписывается в течение 8 рабочих дней после заседания краевой конкурсной комиссии. Протокол подписывается всеми членами краевой конкурсной комиссии, присутствующими на заседании краевой конкурсной комиссии.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1" w:name="P261"/>
      <w:bookmarkEnd w:id="31"/>
      <w:r>
        <w:t>2.22. В течение 10 календарных дней со дня, следующего за днем заседания краевой конкурсной комиссии, уполномоченный орган обеспечивает размещение на едином портале и на официальном сайте в информационно-коммуникационной сети "Интернет" информации о результатах отбора, включающей следующие сведения: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и оценки заявок;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информацию об участниках отбора, которым было отказано в предоставлении гранта с указанием причин отказа в соответствии с </w:t>
      </w:r>
      <w:hyperlink w:anchor="P255">
        <w:r>
          <w:rPr>
            <w:color w:val="0000FF"/>
          </w:rPr>
          <w:t>пунктом 2.20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рейтинговых номеров;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наименование победителей отбора (получателей грантов), с которыми заключаются Соглашения, и размеры предоставляемых им грантов.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Положения настоящего пункта применяются до 31 декабря 2024 г.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2.22(1). Начиная с 1 января 2025 г. в течение 10 календарных дней со дня, следующего за днем заседания краевой конкурсной комиссии, уполномоченный орган обеспечивает размещение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 и на официальном сайте уполномоченного органа в информационно-коммуникационной сети "Интернет" информации о результатах отбора, включающей сведения, предусмотренные </w:t>
      </w:r>
      <w:hyperlink r:id="rId70">
        <w:r>
          <w:rPr>
            <w:color w:val="0000FF"/>
          </w:rPr>
          <w:t>абзацем пятым подпункта "ж" пункта 4</w:t>
        </w:r>
      </w:hyperlink>
      <w:r>
        <w:t xml:space="preserve"> Общих </w:t>
      </w:r>
      <w:r>
        <w:lastRenderedPageBreak/>
        <w:t>требований.</w:t>
      </w:r>
    </w:p>
    <w:p w:rsidR="005E0A1B" w:rsidRDefault="005E0A1B">
      <w:pPr>
        <w:pStyle w:val="ConsPlusNormal"/>
        <w:jc w:val="both"/>
      </w:pPr>
      <w:r>
        <w:t xml:space="preserve">(п. 2.22(1)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2.23. В течение всего срока проведения отбора любой из участников отбора может направить уведомление об отказе от участия в отборе без объяснения причин.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  <w:outlineLvl w:val="1"/>
      </w:pPr>
      <w:r>
        <w:t>3. Условия и порядок предоставления гранта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bookmarkStart w:id="32" w:name="P275"/>
      <w:bookmarkEnd w:id="32"/>
      <w:r>
        <w:t>3.1. Условиями предоставления грантов являются: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3.1.1. Грант предоставляется однократно на основании решения краевой конкурсной комиссии по результатам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3.1.2. Окупаемость бизнес-плана в течение 5 лет с даты получения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3.1.3. Согласие соответственно получателя гранта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гранта, на осуществление уполномоченным органом и органами государственного финансового контроля проверок соблюдения ими условий и порядка предоставления гранта.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3.1.4. Запрет приобретения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5E0A1B" w:rsidRDefault="005E0A1B">
      <w:pPr>
        <w:pStyle w:val="ConsPlusNormal"/>
        <w:jc w:val="both"/>
      </w:pPr>
      <w:r>
        <w:t xml:space="preserve">(пп. 3.1.4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3.1.5. Освоение гранта в течение 24 месяцев со дня получения. В случае наступления обстоятельств непреодолимой силы, препятствующих освоению средств гранта в установленный срок, продление срока использования гранта осуществляется по решению уполномоченного органа, но не более чем на шесть месяцев.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3.1.6. Получатель гранта обязуется обеспечить минимальный остаток денежных средств на счете в размере не менее 10% затрат, указанных в плане расходов, который уменьшается по мере совершения платежей за счет оплаты собственными средствами в объеме не менее 10% стоимости каждого наименования приобретений, указанных в плане расходов, при этом оплата собственными средствами осуществляется не позднее совершения оплаты средствами гранта.</w:t>
      </w:r>
    </w:p>
    <w:p w:rsidR="005E0A1B" w:rsidRDefault="005E0A1B">
      <w:pPr>
        <w:pStyle w:val="ConsPlusNormal"/>
        <w:jc w:val="both"/>
      </w:pPr>
      <w:r>
        <w:t xml:space="preserve">(пп. 3.1.6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3.1.7. Имущество, приобретаемое с использованием средств гранта, является новым, не подлежит продаже, дарению, передаче в аренду, в пользование, обмену или взносу в виде пая, вклада или отчуждению иным образом в соответствии с законодательством Российской Федерации в течение пяти лет с даты получения гранта и должно быть внесено в неделимый фонд получателя гранта.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3.1.8. Все активы, приобретенные за счет гранта, должны быть оформлены и зарегистрированы на получателя гранта (если необходимость государственной регистрации предусмотрена действующим законодательством) и использоваться на территории </w:t>
      </w:r>
      <w:r>
        <w:lastRenderedPageBreak/>
        <w:t>Краснодарского края и только в деятельности его хозяйства.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3" w:name="P289"/>
      <w:bookmarkEnd w:id="33"/>
      <w:r>
        <w:t>3.1.9. Грант предоставляется в целях финансового обеспечения следующих затрат (без учета налога на добавленную стоимость) в соответствии с планом расходов: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иных объектов аквакультуры, картофеля, грибов, овощей, плодов и ягод, в том числе дикорастущих, подготовке к реализации и реализации сельскохозяйственной продукции и продуктов ее переработки;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 охлаждения молока, мяса сельскохозяйственных животных, птицы, рыбы и объектов аквакультуры, картофеля, грибов, овощей, плодов и ягод, в том числе дикорастущих, подготовки к реализации, погрузки, разгрузки и реализации сельскохозяйственной продукции и продуктов ее переработки,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Перечень указанного оборудования и техники утверждается приказом уполномоченного органа;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Перечень указанной техники утверждается приказом уполномоченного органа;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7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17.05.2022 N 260.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3.1.10. В случае когда имущество, приобретенное с использованием средств гранта в течение 5 лет с даты получения гранта, утрачено, испорчено либо выведено из строя до состояния, в котором оно не может быть применено по прямому своему назначению, такое имущество должно быть восстановлено или заменено на аналогичное за счет средств кооператива не позднее года, следующего за календарным годом, в котором произошло указанное событие.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3.1.11. Получатели гранта обязуются осуществлять хозяйственную деятельность на территории Краснодарского края в течение пяти лет с даты получения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3.1.12. Получатель гранта осуществляет приобретение не менее 50 процентов общего объема сельскохозяйственной продукции для заготовки и (или) сортировки, и (или) убоя, и (или) первичной переработки, и (или) охлаждения у членов сельскохозяйственного потребительского кооператива.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3.1.13. Получатель гранта должен объединять не менее 10 сельскохозяйственных товаропроизводителей на правах членов кооперативов (кроме ассоциированного членства) в течение пяти лет с даты получения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получателем гранта является кооператив последующего уровня, он должен </w:t>
      </w:r>
      <w:r>
        <w:lastRenderedPageBreak/>
        <w:t>объединять не менее десяти сельскохозяйственных потребительских кооперативов в течение 24 месяцев с даты получения гранта, а с момента достижения 24 месяцев и до истечения пяти лет с даты получения гранта получатель гранта должен объединять не менее 15 сельскохозяйственных потребительских кооперативов на правах членов.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3.1.14. Получатель гранта не должен использовать труд иностранных работников, за исключением случаев, предусмотренных </w:t>
      </w:r>
      <w:hyperlink r:id="rId79">
        <w:r>
          <w:rPr>
            <w:color w:val="0000FF"/>
          </w:rPr>
          <w:t>пунктом 4.3 статьи 6</w:t>
        </w:r>
      </w:hyperlink>
      <w:r>
        <w:t xml:space="preserve"> Закона Краснодарского края от 28 января 2009 г. N 1690-КЗ "О развитии сельского хозяйства в Краснодарском крае".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3.1.15. Денежные обязательства по договорам, заключенным между грантополучателями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гранта, должны быть выражены в рублях.</w:t>
      </w:r>
    </w:p>
    <w:p w:rsidR="005E0A1B" w:rsidRDefault="005E0A1B">
      <w:pPr>
        <w:pStyle w:val="ConsPlusNormal"/>
        <w:jc w:val="both"/>
      </w:pPr>
      <w:r>
        <w:t xml:space="preserve">(пп. 3.1.15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3.1.16. Формирование отчета о реализации плана мероприятий по достижению результатов предоставления гранта в соответствии с порядком, установленным Министерством финансов Российской Федерации.</w:t>
      </w:r>
    </w:p>
    <w:p w:rsidR="005E0A1B" w:rsidRDefault="005E0A1B">
      <w:pPr>
        <w:pStyle w:val="ConsPlusNormal"/>
        <w:jc w:val="both"/>
      </w:pPr>
      <w:r>
        <w:t xml:space="preserve">(пп. 3.1.16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3.1.17. Получатель гранта обязуется ежегодно, до 20 мая года, следующего за отчетным периодом, начиная с года, следующего за годом предоставления гранта, в течение пяти лет представлять в уполномоченный орган ревизионное заключение по результатам своей деятельности.</w:t>
      </w:r>
    </w:p>
    <w:p w:rsidR="005E0A1B" w:rsidRDefault="005E0A1B">
      <w:pPr>
        <w:pStyle w:val="ConsPlusNormal"/>
        <w:jc w:val="both"/>
      </w:pPr>
      <w:r>
        <w:t xml:space="preserve">(пп. 3.1.17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4" w:name="P309"/>
      <w:bookmarkEnd w:id="34"/>
      <w:r>
        <w:t>3.1.18. Получатель гранта обязуется создать новые постоянные рабочие места с полной занятостью в соответствии с бизнес-планом, но не менее одного нового постоянного рабочего места на каждые 5 млн. рублей гранта и сохранить их до истечения пяти лет с даты получения гранта.</w:t>
      </w:r>
    </w:p>
    <w:p w:rsidR="005E0A1B" w:rsidRDefault="005E0A1B">
      <w:pPr>
        <w:pStyle w:val="ConsPlusNormal"/>
        <w:jc w:val="both"/>
      </w:pPr>
      <w:r>
        <w:t xml:space="preserve">(пп. 3.1.18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5" w:name="P311"/>
      <w:bookmarkEnd w:id="35"/>
      <w:r>
        <w:t>3.2. Предоставление гранта осуществляется в соответствии с объемами финансирования, предусмотренными на реализацию соответствующего мероприятия государственной программы, в пределах лимитов бюджетных обязательств и бюджетных ассигнований, доведенных уполномоченному органу на эти цели.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Максимальный размер гранта на развитие материально-технической базы на один сельскохозяйственный потребительский кооператив определен в сумме, не превышающей 30 млн. рублей, и не более 90 процентов от затрат на развитие материально-технической базы сельскохозяйственного потребительского кооператива.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3.3. Уполномоченный орган в течение 10 рабочих дней со дня подписания протокола издает приказ о предоставлении получателям гранта средств гранта и публикует информацию на едином портале и на официальном сайте в информационно-телекоммуникационной сети "Интернет", а получатель гранта подает заявление о резервировании лицевого счета в министерстве финансов Краснодарского края (далее - лицевой счет).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 течение семи рабочих дней с даты публикации информации о предоставлении участникам отбора средств гранта на едином портале и на официальном сайте в информационно-телекоммуникационной сети "Интернет" направляет участнику отбора, прошедшему отбор, соглашение по типовой форме, утвержденной приказом министерства финансов Краснодарского края (далее - соглашение).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Положения настоящего пункта применяются по 31 декабря 2024 г.</w:t>
      </w:r>
    </w:p>
    <w:p w:rsidR="005E0A1B" w:rsidRDefault="005E0A1B">
      <w:pPr>
        <w:pStyle w:val="ConsPlusNormal"/>
        <w:jc w:val="both"/>
      </w:pPr>
      <w:r>
        <w:t xml:space="preserve">(п. 3.3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3.3(1). Начиная с 1 января 2025 г. уполномоченный орган в течение 10 рабочих дней со дня подписания протокола издает приказ о предоставлении получателям гранта средств гранта и публикует информацию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 и на официальном сайте уполномоченного органа в информационно-телекоммуникационной сети "Интернет" и направляет участнику отбора, прошедшему отбор, соглашение.</w:t>
      </w:r>
    </w:p>
    <w:p w:rsidR="005E0A1B" w:rsidRDefault="005E0A1B">
      <w:pPr>
        <w:pStyle w:val="ConsPlusNormal"/>
        <w:jc w:val="both"/>
      </w:pPr>
      <w:r>
        <w:t xml:space="preserve">(п. 3.3(1)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6" w:name="P319"/>
      <w:bookmarkEnd w:id="36"/>
      <w:r>
        <w:t>3.4. Обязательными условиями соглашения, в том числе, являются: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соблюдение получателем гранта условий предоставления гранта, предусмотренных </w:t>
      </w:r>
      <w:hyperlink w:anchor="P275">
        <w:r>
          <w:rPr>
            <w:color w:val="0000FF"/>
          </w:rPr>
          <w:t>пунктом 3.1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открытие получателем гранта лицевого счета;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установление конечного значения планируемых результатов предоставления гранта с указанием точной даты завершения;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наличие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средств, приводящего к невозможности предоставления гранта в размере, определенном в Соглашении;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согласие участника отбора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гранта (за исключением государственных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уполномоченным органом проверки условий и порядка предоставления гранта, в том числе в части достижения результатов его предоставления, а также на осуществление органами государственного финансового контроля проверок в соответствии со </w:t>
      </w:r>
      <w:hyperlink r:id="rId89">
        <w:r>
          <w:rPr>
            <w:color w:val="0000FF"/>
          </w:rPr>
          <w:t>статьями 268.1</w:t>
        </w:r>
      </w:hyperlink>
      <w:r>
        <w:t xml:space="preserve"> и </w:t>
      </w:r>
      <w:hyperlink r:id="rId90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 и нарушение условий Соглашения.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Участник отбора, прошедший отбор, в течение 3 рабочих дней со дня получения Соглашения подписывает его и представляет в уполномоченный орган в двух экземплярах.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 течение 3 рабочих дней с даты получения подписанного от участника отбора, прошедшего отбор, Соглашения в двух экземплярах, подписывает их и присваивает регистрационный номер, после чего один экземпляр передает участнику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Неподписание получателем средств в установленный срок Соглашения признается его отказом от получения гранта, а получатель гранта - уклонившимся от заключения Соглашения. Возможность получения гранта предоставляется следующему получателю гранта в соответствии с протоколом краевой конкурсной комиссии (на основании его письменного согласия).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признания участника отбора, прошедшего отбор, уклонившимся от заключения Соглашения уполномоченный орган вносит изменения в приказ о предоставлении грантов.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если следующий участник отбора ранее дал согласие на выплату гранта меньше запрашиваемого размера гранта, ему предоставляется возможность получить грант в запрашиваемом размере.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Остаток денежных средств, предусмотренных в краевом бюджете на выплату грантов, предоставляется возможность получить следующему в порядке убывания (согласно балльным оценкам) участнику отбора до полного распределения денежных средств, либо остаток денежных средств остается неиспользованным.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течение 7 рабочих дней со дня подписания Соглашения получатель гранта представляет в уполномоченный орган информацию об открытии лицевого счета.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Непредставление участником отбора, прошедшим отбор, в уполномоченный орган информации об открытии лицевого счета в течение 7 рабочих дней со дня подписания Соглашения является основанием для отказа в предоставлении гранта.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3.5. Участник отбора, прошедший отбор, признается уклонившимся от заключения Соглашения в случаях: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поступления в уполномоченный орган письменного заявления участника отбора об отказе от подписания Соглашения;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неподписания участником отбора Соглашения в течение 3 рабочих дней, следующих за днем получения Соглашения в уполномоченном органе.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3.6. Основаниями для отказа участнику отбора, прошедшему отбор, в предоставлении гранта являются: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непредставление в уполномоченный орган информации об открытии лицевого счета;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неподписание Соглашения в срок, установленный </w:t>
      </w:r>
      <w:hyperlink w:anchor="P319">
        <w:r>
          <w:rPr>
            <w:color w:val="0000FF"/>
          </w:rPr>
          <w:t>пунктом 3.4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освоение лимитов бюджетных обязательств, предусмотренных в краевом бюджете на эти цели на текущий финансовый год;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средств информации;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расторжение Соглашения с получателем средств.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Уполномоченный орган в течение пяти рабочих дней, следующих за днем установления основания для отказа участнику отбора, прошедшему отбор, в предоставлении гранта, направляет </w:t>
      </w:r>
      <w:r>
        <w:lastRenderedPageBreak/>
        <w:t>участнику отбора, прошедшему отбор, уведомление об отказе в предоставлении гранта и дополнительное соглашение о расторжении Соглашения в случае его подписания сторонами.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3.7. 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семи рабочих дней с даты получения указанного уведомления. Дополнительное соглашение к Соглашению, в том числе дополнительное соглашение о расторжении Соглашения, заключается по типовой форме, установленной министерством финансов Краснодарского края.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уменьшения уполномоченному органу как получателю бюджетных средств ранее доведенных лимитов бюджетных обязательств, приведших к невозможности предоставления гранта в форме субсидии в размере, определенном в Соглашении уполномоченный орган в течение 5 рабочих дней с даты уведомления об изменении лимитов бюджетных обязательств уведомляет получателя средств о новых условиях Соглашения в соответствии с доведенными до уполномоченного органа лимитами бюджетных обязательств или о расторжении Соглашения при недостижении согласия по новым условиям.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3.8. Уполномоченный орган в течение десяти рабочих дней со дня регистрации соглашения оформляет и направляет в министерство финансов Краснодарского края распоряжение о совершении казначейских платежей (в электронном виде) для перечисления государственным казенным учреждением Краснодарского края "Центр бухгалтерского учета" получателю гранта на его лицевой счет суммы гранта за счет средств краевого бюджета.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Операции по списанию средств, отраженных на лицевом счете участника казначейского сопровождения, осуществляются в порядке, установленном соответствующими нормативными правовыми актами.</w:t>
      </w:r>
    </w:p>
    <w:p w:rsidR="005E0A1B" w:rsidRDefault="005E0A1B">
      <w:pPr>
        <w:pStyle w:val="ConsPlusNormal"/>
        <w:jc w:val="both"/>
      </w:pPr>
      <w:r>
        <w:t xml:space="preserve">(п. 3.8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7" w:name="P356"/>
      <w:bookmarkEnd w:id="37"/>
      <w:r>
        <w:t>3.9. Настоящим Порядком устанавливается следующий планируемый результат предоставления гранта: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приобретение товаров, работ и услуг для развития материально-технической базы начинающего сельскохозяйственного потребительского кооператива.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Результат предоставления гранта должен соответствовать типам результатов предоставления гранта,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гранта.</w:t>
      </w:r>
    </w:p>
    <w:p w:rsidR="005E0A1B" w:rsidRDefault="005E0A1B">
      <w:pPr>
        <w:pStyle w:val="ConsPlusNormal"/>
        <w:jc w:val="both"/>
      </w:pPr>
      <w:r>
        <w:t xml:space="preserve">(п. 3.9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3.10. Получатель гранта имеет права внести изменения в бизнес-план и (или) план расходов в пределах затрат, указанных в </w:t>
      </w:r>
      <w:hyperlink w:anchor="P289">
        <w:r>
          <w:rPr>
            <w:color w:val="0000FF"/>
          </w:rPr>
          <w:t>подпункте 3.1.9 пункта 3.1 раздела 3</w:t>
        </w:r>
      </w:hyperlink>
      <w:r>
        <w:t xml:space="preserve"> настоящего Порядка, не более двух раз в течение периода реализации плана расходов при условии, что такое изменение не являлось критерием отбора (критерием оценки заявки).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недостижения плановых результатов деятельности получатель гранта обязуется представить до 1 апреля года, следующего за годом, в котором результат деятельности не был исполнен, письменное обоснование недостижения плановых результатов деятельности. Уполномоченным органом может быть принято решение о необходимости внесения изменений в бизнес-план и Соглашение, заключенное между получателем гранта и уполномоченным органом.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Внесение изменений в бизнес-план и (или) план расходов производится путем направления в конкурсную комиссию получателем гранта следующих документов: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заявления о внесении изменений в бизнес-план и (или) план расходов, включающего обоснование необходимости предполагаемых изменений;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актуализированного бизнес-плана и (или) уточненного плана расходов.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Изменение в бизнес-план и (или) план расходов в пределах сумм предоставленного гранта подлежит согласованию с краевой конкурсной комиссией, в положении о работе которой должен быть определен механизм согласования таких изменений.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  <w:outlineLvl w:val="1"/>
      </w:pPr>
      <w:r>
        <w:t>4. Требования к отчетности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>4.1. Получатель гранта представляет в уполномоченный орган: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1) отчеты о достижении значений результатов и показателей предоставления гранта по типовой форме, утвержденной министерством финансов Краснодарского края (представляются ежеквартально в течение 24 месяцев с даты получения гранта, не позднее 15-го числа месяца, следующего за отчетным кварталом);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260, </w:t>
      </w:r>
      <w:hyperlink r:id="rId98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2) отчеты об осуществлении расходов, источником финансового обеспечения которых является грант, по типовой форме, утвержденной министерством финансов Краснодарского края (представляются ежеквартально в течение 24 месяцев с даты получения гранта, не позднее 15-го числа месяца, следующего за отчетным кварталом);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260, </w:t>
      </w:r>
      <w:hyperlink r:id="rId100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3) копии платежных документов, подтверждающих оплату расходов по плану расходов, заверенные в соответствии с действующим законодательством Российской Федерации (представляются по мере реализации плана расходов, не позднее 15-го числа месяца, следующего за кварталом, в котором произведено списание средств, до полного освоения гранта);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4) копии документов, подтверждающих целевое использование гранта по перечню документов, утвержденному приказом уполномоченного органа, подтверждающих целевое использование гранта, заверенные получателем гранта (представляются по мере реализации плана расходов, не позднее 15-го числа месяца, следующего за кварталом, в котором произведено списание средств).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вправе установить сроки и формы представления получателем гранта дополнительной отчетности.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5E0A1B" w:rsidRDefault="005E0A1B">
      <w:pPr>
        <w:pStyle w:val="ConsPlusTitle"/>
        <w:jc w:val="center"/>
      </w:pPr>
      <w:r>
        <w:t>за соблюдением условий и порядка предоставления грантов</w:t>
      </w:r>
    </w:p>
    <w:p w:rsidR="005E0A1B" w:rsidRDefault="005E0A1B">
      <w:pPr>
        <w:pStyle w:val="ConsPlusTitle"/>
        <w:jc w:val="center"/>
      </w:pPr>
      <w:r>
        <w:t>и ответственность за их нарушение</w:t>
      </w:r>
    </w:p>
    <w:p w:rsidR="005E0A1B" w:rsidRDefault="005E0A1B">
      <w:pPr>
        <w:pStyle w:val="ConsPlusNormal"/>
        <w:jc w:val="center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</w:t>
      </w:r>
    </w:p>
    <w:p w:rsidR="005E0A1B" w:rsidRDefault="005E0A1B">
      <w:pPr>
        <w:pStyle w:val="ConsPlusNormal"/>
        <w:jc w:val="center"/>
      </w:pPr>
      <w:r>
        <w:t>Краснодарского края от 17.05.2022 N 260)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 xml:space="preserve">5.1. Получатели гранта несут ответственность за нарушение условий и порядка предоставления гранта, в том числе за достоверность информации, представленной им в соответствии с </w:t>
      </w:r>
      <w:hyperlink w:anchor="P171">
        <w:r>
          <w:rPr>
            <w:color w:val="0000FF"/>
          </w:rPr>
          <w:t>пунктом 2.6 раздела 2</w:t>
        </w:r>
      </w:hyperlink>
      <w:r>
        <w:t xml:space="preserve"> настоящего Порядка, в соответствии с законодательством Российской Федерации.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5.2. Уполномоченный орган осуществляет проверку условий и порядка предоставления гранта, в том числе в части достижения результатов их предоставления.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Органы государственного финансового контроля осуществляют проверки в соответствии со </w:t>
      </w:r>
      <w:hyperlink r:id="rId103">
        <w:r>
          <w:rPr>
            <w:color w:val="0000FF"/>
          </w:rPr>
          <w:t>статьями 268.1</w:t>
        </w:r>
      </w:hyperlink>
      <w:r>
        <w:t xml:space="preserve"> и </w:t>
      </w:r>
      <w:hyperlink r:id="rId10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E0A1B" w:rsidRDefault="005E0A1B">
      <w:pPr>
        <w:pStyle w:val="ConsPlusNormal"/>
        <w:jc w:val="both"/>
      </w:pPr>
      <w:r>
        <w:t xml:space="preserve">(п. 5.2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5.2(1). Мониторинг достижения результатов предоставления гранта осуществляется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 в порядке и по формам, которые установлены Министерством финансов Российской Федерации.</w:t>
      </w:r>
    </w:p>
    <w:p w:rsidR="005E0A1B" w:rsidRDefault="005E0A1B">
      <w:pPr>
        <w:pStyle w:val="ConsPlusNormal"/>
        <w:jc w:val="both"/>
      </w:pPr>
      <w:r>
        <w:t xml:space="preserve">(п. 5.2(1)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5.3. Возврату в краевой бюджет подлежат гранты в случаях: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несоблюдения получателем гранта условий и порядка предоставления гранта, в том числе представление недостоверной информации в целях получения грантов, выявленные в том числе по фактам проверок, проведенных уполномоченным органом как получателем бюджетных средств и органом государственного финансового контроля;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недостижения значений результатов и показателей предоставления грантов, значения которых устанавливаются в соглашениях.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5.4. В случаях несоблюдения получателем гранта условий и порядка предоставления гранта, установленных настоящим Порядком и Соглашением, за исключением условия о достижении результата гранта, возврату в краевой бюджет подлежит грант в полном объеме выявленных нарушений.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5.5. В случае недостижения значения результатов и показателей, необходимых для достижения результатов предоставления гранта, объем возврата рассчитывается после истечения срока освоения гранта по формуле: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center"/>
      </w:pPr>
      <w:r>
        <w:t>V возврата = V гранта x k x m / n, где: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>V гранта - размер гранта, предоставленный получателю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m - количество показателей, необходимых для достижения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n - общее количество показателей, необходимых для достижения результатов предоставления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k - коэффициент возврата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Коэффициент возврата гранта рассчитывается по формуле: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25730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lastRenderedPageBreak/>
        <w:t>Di - индекс, отражающий уровень недостижения i-го результата предоставления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m - количество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При расчете коэффициента возврата гранта используются только положительные значения индекса, отражающего уровень недостижения i-го результата предоставления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Индекс, отражающий уровень недостижения i-го результата предоставления гранта, определяется по формуле: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center"/>
      </w:pPr>
      <w:r>
        <w:t>Di = 1 - Ti / Si, где: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>Ti - фактически достигнутое значение i-го показателя, необходимого для достижения результата предоставления гранта, на отчетную дату;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Si - плановое значение i-го результата предоставления гранта, установленное соглашением о предоставлении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5.6. Возврат гранта осуществляется в следующем порядке: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 30-дневный срок после выявления нарушения или получения акта проверки от уполномоченного органа государственного финансового контроля направляет получателю гранта требование о возврате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получатель гранта производит возврат гранта в течение 30 календарных дней со дня получения от уполномоченного органа требования о возврате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возврат получателем гранта остатков гранта, не использованных в течение 24 месяцев с даты получения гранта, осуществляется в течение 30 дней со дня образования остатков;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при нарушении получателем гранта срока возврата гранта уполномоченный орган принимает меры по взысканию указанных средств в краевой бюджет в порядке, установленном законодательством Российской Федерации.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5.7. Уполномоченный орган несет ответственность за осуществление расходов краевого бюджета, направляемых на выплату гранта, в соответствии с бюджетным законодательством Российской Федерации.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A7A" w:rsidRDefault="00DD4A7A"/>
    <w:sectPr w:rsidR="00DD4A7A" w:rsidSect="009D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1B"/>
    <w:rsid w:val="001D5FB2"/>
    <w:rsid w:val="005E0A1B"/>
    <w:rsid w:val="00D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0A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0A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0A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0A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0A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0A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0A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0A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0A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0A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0A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0A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0A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0A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BE55035972C8517F1CA7DB47B91E9BBA2CCDD94562D7D23CD7A5ACCFF0B0A8842A87D20001B1005FD3CBB2A0F9EBEF1DZ3m8J" TargetMode="External"/><Relationship Id="rId21" Type="http://schemas.openxmlformats.org/officeDocument/2006/relationships/hyperlink" Target="consultantplus://offline/ref=4EBE55035972C8517F1CA7DB47B91E9BBA2CCDD94562D6DD36D6A5ACCFF0B0A8842A87D21201E90C5FD6D5B3A1ECBDBE5B6E7D870BA7CBEF28F8B00BZBmAJ" TargetMode="External"/><Relationship Id="rId42" Type="http://schemas.openxmlformats.org/officeDocument/2006/relationships/hyperlink" Target="consultantplus://offline/ref=4EBE55035972C8517F1CB9D651D54191B9239AD24267D88C6986A3FB90A0B6FDC46A81875146E60F5BDD81E3E3B2E4EF1A25708010BBCBEAZ3m5J" TargetMode="External"/><Relationship Id="rId47" Type="http://schemas.openxmlformats.org/officeDocument/2006/relationships/hyperlink" Target="consultantplus://offline/ref=4EBE55035972C8517F1CA7DB47B91E9BBA2CCDD94562D6DD36D6A5ACCFF0B0A8842A87D21201E90C5FD6D5B6A2ECBDBE5B6E7D870BA7CBEF28F8B00BZBmAJ" TargetMode="External"/><Relationship Id="rId63" Type="http://schemas.openxmlformats.org/officeDocument/2006/relationships/hyperlink" Target="consultantplus://offline/ref=4EBE55035972C8517F1CA7DB47B91E9BBA2CCDD94562D6DD36D6A5ACCFF0B0A8842A87D21201E90C5FD6D5B4A2ECBDBE5B6E7D870BA7CBEF28F8B00BZBmAJ" TargetMode="External"/><Relationship Id="rId68" Type="http://schemas.openxmlformats.org/officeDocument/2006/relationships/hyperlink" Target="consultantplus://offline/ref=4EBE55035972C8517F1CA7DB47B91E9BBA2CCDD94560DAD93DDBA5ACCFF0B0A8842A87D21201E90C5FD6D6B2A6ECBDBE5B6E7D870BA7CBEF28F8B00BZBmAJ" TargetMode="External"/><Relationship Id="rId84" Type="http://schemas.openxmlformats.org/officeDocument/2006/relationships/hyperlink" Target="consultantplus://offline/ref=4EBE55035972C8517F1CA7DB47B91E9BBA2CCDD94560DAD93DDBA5ACCFF0B0A8842A87D21201E90C5FD6D6B3AEECBDBE5B6E7D870BA7CBEF28F8B00BZBmAJ" TargetMode="External"/><Relationship Id="rId89" Type="http://schemas.openxmlformats.org/officeDocument/2006/relationships/hyperlink" Target="consultantplus://offline/ref=4EBE55035972C8517F1CB9D651D54191B92491D64461D88C6986A3FB90A0B6FDC46A81855645E0060B8791E7AAE7ECF11F3C6E850EBBZCm8J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BE55035972C8517F1CA7DB47B91E9BBA2CCDD94562D6DD36D6A5ACCFF0B0A8842A87D21201E90C5FD6D5B2A2ECBDBE5B6E7D870BA7CBEF28F8B00BZBmAJ" TargetMode="External"/><Relationship Id="rId29" Type="http://schemas.openxmlformats.org/officeDocument/2006/relationships/hyperlink" Target="consultantplus://offline/ref=4EBE55035972C8517F1CA7DB47B91E9BBA2CCDD94562D6DD36D6A5ACCFF0B0A8842A87D21201E90C5FD6D5B0AFECBDBE5B6E7D870BA7CBEF28F8B00BZBmAJ" TargetMode="External"/><Relationship Id="rId107" Type="http://schemas.openxmlformats.org/officeDocument/2006/relationships/hyperlink" Target="consultantplus://offline/ref=4EBE55035972C8517F1CA7DB47B91E9BBA2CCDD94560DAD93DDBA5ACCFF0B0A8842A87D21201E90C5FD6D6B7A6ECBDBE5B6E7D870BA7CBEF28F8B00BZBmAJ" TargetMode="External"/><Relationship Id="rId11" Type="http://schemas.openxmlformats.org/officeDocument/2006/relationships/hyperlink" Target="consultantplus://offline/ref=4EBE55035972C8517F1CA7DB47B91E9BBA2CCDD94562D1DE30D6A5ACCFF0B0A8842A87D21201E90C5FD6D5B4A3ECBDBE5B6E7D870BA7CBEF28F8B00BZBmAJ" TargetMode="External"/><Relationship Id="rId24" Type="http://schemas.openxmlformats.org/officeDocument/2006/relationships/hyperlink" Target="consultantplus://offline/ref=4EBE55035972C8517F1CA7DB47B91E9BBA2CCDD94562D6DD36D6A5ACCFF0B0A8842A87D21201E90C5FD6D5B0A1ECBDBE5B6E7D870BA7CBEF28F8B00BZBmAJ" TargetMode="External"/><Relationship Id="rId32" Type="http://schemas.openxmlformats.org/officeDocument/2006/relationships/hyperlink" Target="consultantplus://offline/ref=4EBE55035972C8517F1CA7DB47B91E9BBA2CCDD94560DAD93DDBA5ACCFF0B0A8842A87D21201E90C5FD6D7BAA2ECBDBE5B6E7D870BA7CBEF28F8B00BZBmAJ" TargetMode="External"/><Relationship Id="rId37" Type="http://schemas.openxmlformats.org/officeDocument/2006/relationships/hyperlink" Target="consultantplus://offline/ref=4EBE55035972C8517F1CA7DB47B91E9BBA2CCDD94562D6DD36D6A5ACCFF0B0A8842A87D21201E90C5FD6D5B6A6ECBDBE5B6E7D870BA7CBEF28F8B00BZBmAJ" TargetMode="External"/><Relationship Id="rId40" Type="http://schemas.openxmlformats.org/officeDocument/2006/relationships/hyperlink" Target="consultantplus://offline/ref=4EBE55035972C8517F1CB9D651D54191B9239AD24267D88C6986A3FB90A0B6FDC46A81825343EF590E9280BFA7E2F7EF182572870CZBmAJ" TargetMode="External"/><Relationship Id="rId45" Type="http://schemas.openxmlformats.org/officeDocument/2006/relationships/hyperlink" Target="consultantplus://offline/ref=4EBE55035972C8517F1CA7DB47B91E9BBA2CCDD94562D6DD36D6A5ACCFF0B0A8842A87D21201E90C5FD6D5B6A4ECBDBE5B6E7D870BA7CBEF28F8B00BZBmAJ" TargetMode="External"/><Relationship Id="rId53" Type="http://schemas.openxmlformats.org/officeDocument/2006/relationships/hyperlink" Target="consultantplus://offline/ref=4EBE55035972C8517F1CA7DB47B91E9BBA2CCDD94562D6DD36D6A5ACCFF0B0A8842A87D21201E90C5FD6D5B7A7ECBDBE5B6E7D870BA7CBEF28F8B00BZBmAJ" TargetMode="External"/><Relationship Id="rId58" Type="http://schemas.openxmlformats.org/officeDocument/2006/relationships/hyperlink" Target="consultantplus://offline/ref=4EBE55035972C8517F1CA7DB47B91E9BBA2CCDD94562D6DD36D6A5ACCFF0B0A8842A87D21201E90C5FD6D5B7A0ECBDBE5B6E7D870BA7CBEF28F8B00BZBmAJ" TargetMode="External"/><Relationship Id="rId66" Type="http://schemas.openxmlformats.org/officeDocument/2006/relationships/hyperlink" Target="consultantplus://offline/ref=4EBE55035972C8517F1CA7DB47B91E9BBA2CCDD94562D6DD36D6A5ACCFF0B0A8842A87D21201E90C5FD6D5B4A0ECBDBE5B6E7D870BA7CBEF28F8B00BZBmAJ" TargetMode="External"/><Relationship Id="rId74" Type="http://schemas.openxmlformats.org/officeDocument/2006/relationships/hyperlink" Target="consultantplus://offline/ref=4EBE55035972C8517F1CA7DB47B91E9BBA2CCDD94562D6DD36D6A5ACCFF0B0A8842A87D21201E90C5FD6D5B5A7ECBDBE5B6E7D870BA7CBEF28F8B00BZBmAJ" TargetMode="External"/><Relationship Id="rId79" Type="http://schemas.openxmlformats.org/officeDocument/2006/relationships/hyperlink" Target="consultantplus://offline/ref=4EBE55035972C8517F1CA7DB47B91E9BBA2CCDD94562D0DD33D0A5ACCFF0B0A8842A87D21201E90C5FD6D6B2A0ECBDBE5B6E7D870BA7CBEF28F8B00BZBmAJ" TargetMode="External"/><Relationship Id="rId87" Type="http://schemas.openxmlformats.org/officeDocument/2006/relationships/hyperlink" Target="consultantplus://offline/ref=4EBE55035972C8517F1CA7DB47B91E9BBA2CCDD94560DAD93DDBA5ACCFF0B0A8842A87D21201E90C5FD6D6B0AFECBDBE5B6E7D870BA7CBEF28F8B00BZBmAJ" TargetMode="External"/><Relationship Id="rId102" Type="http://schemas.openxmlformats.org/officeDocument/2006/relationships/hyperlink" Target="consultantplus://offline/ref=4EBE55035972C8517F1CA7DB47B91E9BBA2CCDD94560DAD93DDBA5ACCFF0B0A8842A87D21201E90C5FD6D6B6A2ECBDBE5B6E7D870BA7CBEF28F8B00BZBmAJ" TargetMode="External"/><Relationship Id="rId110" Type="http://schemas.openxmlformats.org/officeDocument/2006/relationships/hyperlink" Target="consultantplus://offline/ref=4EBE55035972C8517F1CA7DB47B91E9BBA2CCDD94562D6DD36D6A5ACCFF0B0A8842A87D21201E90C5FD6D5BBA6ECBDBE5B6E7D870BA7CBEF28F8B00BZBmAJ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4EBE55035972C8517F1CA7DB47B91E9BBA2CCDD94562D6DD36D6A5ACCFF0B0A8842A87D21201E90C5FD6D5B4A5ECBDBE5B6E7D870BA7CBEF28F8B00BZBmAJ" TargetMode="External"/><Relationship Id="rId82" Type="http://schemas.openxmlformats.org/officeDocument/2006/relationships/hyperlink" Target="consultantplus://offline/ref=4EBE55035972C8517F1CA7DB47B91E9BBA2CCDD94562D6DD36D6A5ACCFF0B0A8842A87D21201E90C5FD6D5B5A0ECBDBE5B6E7D870BA7CBEF28F8B00BZBmAJ" TargetMode="External"/><Relationship Id="rId90" Type="http://schemas.openxmlformats.org/officeDocument/2006/relationships/hyperlink" Target="consultantplus://offline/ref=4EBE55035972C8517F1CB9D651D54191B92491D64461D88C6986A3FB90A0B6FDC46A81855647E6060B8791E7AAE7ECF11F3C6E850EBBZCm8J" TargetMode="External"/><Relationship Id="rId95" Type="http://schemas.openxmlformats.org/officeDocument/2006/relationships/hyperlink" Target="consultantplus://offline/ref=4EBE55035972C8517F1CA7DB47B91E9BBA2CCDD94560DAD93DDBA5ACCFF0B0A8842A87D21201E90C5FD6D6B1A2ECBDBE5B6E7D870BA7CBEF28F8B00BZBmAJ" TargetMode="External"/><Relationship Id="rId19" Type="http://schemas.openxmlformats.org/officeDocument/2006/relationships/hyperlink" Target="consultantplus://offline/ref=4EBE55035972C8517F1CA7DB47B91E9BBA2CCDD94560DAD93DDBA5ACCFF0B0A8842A87D21201E90C5FD6D7B4AFECBDBE5B6E7D870BA7CBEF28F8B00BZBmAJ" TargetMode="External"/><Relationship Id="rId14" Type="http://schemas.openxmlformats.org/officeDocument/2006/relationships/hyperlink" Target="consultantplus://offline/ref=4EBE55035972C8517F1CA7DB47B91E9BBA2CCDD94561DADD34DAA5ACCFF0B0A8842A87D21201E90C5FD6D5B2A2ECBDBE5B6E7D870BA7CBEF28F8B00BZBmAJ" TargetMode="External"/><Relationship Id="rId22" Type="http://schemas.openxmlformats.org/officeDocument/2006/relationships/hyperlink" Target="consultantplus://offline/ref=4EBE55035972C8517F1CA7DB47B91E9BBA2CCDD94562D6DD36D6A5ACCFF0B0A8842A87D21201E90C5FD6D5B3AEECBDBE5B6E7D870BA7CBEF28F8B00BZBmAJ" TargetMode="External"/><Relationship Id="rId27" Type="http://schemas.openxmlformats.org/officeDocument/2006/relationships/hyperlink" Target="consultantplus://offline/ref=4EBE55035972C8517F1CA7DB47B91E9BBA2CCDD94560DAD93DDBA5ACCFF0B0A8842A87D21201E90C5FD6D7B5A2ECBDBE5B6E7D870BA7CBEF28F8B00BZBmAJ" TargetMode="External"/><Relationship Id="rId30" Type="http://schemas.openxmlformats.org/officeDocument/2006/relationships/hyperlink" Target="consultantplus://offline/ref=4EBE55035972C8517F1CA7DB47B91E9BBA2CCDD94562D6DD36D6A5ACCFF0B0A8842A87D21201E90C5FD6D5B1A5ECBDBE5B6E7D870BA7CBEF28F8B00BZBmAJ" TargetMode="External"/><Relationship Id="rId35" Type="http://schemas.openxmlformats.org/officeDocument/2006/relationships/hyperlink" Target="consultantplus://offline/ref=4EBE55035972C8517F1CA7DB47B91E9BBA2CCDD94562D6DD36D6A5ACCFF0B0A8842A87D21201E90C5FD6D5B1AFECBDBE5B6E7D870BA7CBEF28F8B00BZBmAJ" TargetMode="External"/><Relationship Id="rId43" Type="http://schemas.openxmlformats.org/officeDocument/2006/relationships/hyperlink" Target="consultantplus://offline/ref=4EBE55035972C8517F1CB9D651D54191B9239AD24267D88C6986A3FB90A0B6FDC46A81875146E60F56DD81E3E3B2E4EF1A25708010BBCBEAZ3m5J" TargetMode="External"/><Relationship Id="rId48" Type="http://schemas.openxmlformats.org/officeDocument/2006/relationships/hyperlink" Target="consultantplus://offline/ref=4EBE55035972C8517F1CB9D651D54191B92495D04063D88C6986A3FB90A0B6FDD66AD98B5140FA0D58C8D7B2A5ZEm4J" TargetMode="External"/><Relationship Id="rId56" Type="http://schemas.openxmlformats.org/officeDocument/2006/relationships/hyperlink" Target="consultantplus://offline/ref=4EBE55035972C8517F1CA7DB47B91E9BBA2CCDD94562D6DD36D6A5ACCFF0B0A8842A87D21201E90C5FD6D5B7A4ECBDBE5B6E7D870BA7CBEF28F8B00BZBmAJ" TargetMode="External"/><Relationship Id="rId64" Type="http://schemas.openxmlformats.org/officeDocument/2006/relationships/hyperlink" Target="consultantplus://offline/ref=4EBE55035972C8517F1CB9D651D54191B92496DC4F66D88C6986A3FB90A0B6FDC46A81875145E40557DD81E3E3B2E4EF1A25708010BBCBEAZ3m5J" TargetMode="External"/><Relationship Id="rId69" Type="http://schemas.openxmlformats.org/officeDocument/2006/relationships/hyperlink" Target="consultantplus://offline/ref=4EBE55035972C8517F1CA7DB47B91E9BBA2CCDD94560DAD93DDBA5ACCFF0B0A8842A87D21201E90C5FD6D6B2A1ECBDBE5B6E7D870BA7CBEF28F8B00BZBmAJ" TargetMode="External"/><Relationship Id="rId77" Type="http://schemas.openxmlformats.org/officeDocument/2006/relationships/hyperlink" Target="consultantplus://offline/ref=4EBE55035972C8517F1CA7DB47B91E9BBA2CCDD94560DAD93DDBA5ACCFF0B0A8842A87D21201E90C5FD6D6B3A1ECBDBE5B6E7D870BA7CBEF28F8B00BZBmAJ" TargetMode="External"/><Relationship Id="rId100" Type="http://schemas.openxmlformats.org/officeDocument/2006/relationships/hyperlink" Target="consultantplus://offline/ref=4EBE55035972C8517F1CA7DB47B91E9BBA2CCDD94562D6DD36D6A5ACCFF0B0A8842A87D21201E90C5FD6D5BAA0ECBDBE5B6E7D870BA7CBEF28F8B00BZBmAJ" TargetMode="External"/><Relationship Id="rId105" Type="http://schemas.openxmlformats.org/officeDocument/2006/relationships/hyperlink" Target="consultantplus://offline/ref=4EBE55035972C8517F1CA7DB47B91E9BBA2CCDD94560DAD93DDBA5ACCFF0B0A8842A87D21201E90C5FD6D6B6A1ECBDBE5B6E7D870BA7CBEF28F8B00BZBmAJ" TargetMode="External"/><Relationship Id="rId8" Type="http://schemas.openxmlformats.org/officeDocument/2006/relationships/hyperlink" Target="consultantplus://offline/ref=4EBE55035972C8517F1CA7DB47B91E9BBA2CCDD94560DAD93DDBA5ACCFF0B0A8842A87D21201E90C5FD6D5B2A0ECBDBE5B6E7D870BA7CBEF28F8B00BZBmAJ" TargetMode="External"/><Relationship Id="rId51" Type="http://schemas.openxmlformats.org/officeDocument/2006/relationships/hyperlink" Target="consultantplus://offline/ref=4EBE55035972C8517F1CA7DB47B91E9BBA2CCDD94560DAD93DDBA5ACCFF0B0A8842A87D21201E90C5FD6D7BBA2ECBDBE5B6E7D870BA7CBEF28F8B00BZBmAJ" TargetMode="External"/><Relationship Id="rId72" Type="http://schemas.openxmlformats.org/officeDocument/2006/relationships/hyperlink" Target="consultantplus://offline/ref=4EBE55035972C8517F1CA7DB47B91E9BBA2CCDD94560DAD93DDBA5ACCFF0B0A8842A87D21201E90C5FD6D6B3A5ECBDBE5B6E7D870BA7CBEF28F8B00BZBmAJ" TargetMode="External"/><Relationship Id="rId80" Type="http://schemas.openxmlformats.org/officeDocument/2006/relationships/hyperlink" Target="consultantplus://offline/ref=4EBE55035972C8517F1CA7DB47B91E9BBA2CCDD94560DAD93DDBA5ACCFF0B0A8842A87D21201E90C5FD6D6B3A0ECBDBE5B6E7D870BA7CBEF28F8B00BZBmAJ" TargetMode="External"/><Relationship Id="rId85" Type="http://schemas.openxmlformats.org/officeDocument/2006/relationships/hyperlink" Target="consultantplus://offline/ref=4EBE55035972C8517F1CA7DB47B91E9BBA2CCDD94560DAD93DDBA5ACCFF0B0A8842A87D21201E90C5FD6D6B0A4ECBDBE5B6E7D870BA7CBEF28F8B00BZBmAJ" TargetMode="External"/><Relationship Id="rId93" Type="http://schemas.openxmlformats.org/officeDocument/2006/relationships/hyperlink" Target="consultantplus://offline/ref=4EBE55035972C8517F1CA7DB47B91E9BBA2CCDD94560DAD93DDBA5ACCFF0B0A8842A87D21201E90C5FD6D6B1A4ECBDBE5B6E7D870BA7CBEF28F8B00BZBmAJ" TargetMode="External"/><Relationship Id="rId98" Type="http://schemas.openxmlformats.org/officeDocument/2006/relationships/hyperlink" Target="consultantplus://offline/ref=4EBE55035972C8517F1CA7DB47B91E9BBA2CCDD94562D6DD36D6A5ACCFF0B0A8842A87D21201E90C5FD6D5BAA1ECBDBE5B6E7D870BA7CBEF28F8B00BZBmA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EBE55035972C8517F1CA7DB47B91E9BBA2CCDD94562D6D932D3A5ACCFF0B0A8842A87D21201E90C5AD3D5B4A0ECBDBE5B6E7D870BA7CBEF28F8B00BZBmAJ" TargetMode="External"/><Relationship Id="rId17" Type="http://schemas.openxmlformats.org/officeDocument/2006/relationships/hyperlink" Target="consultantplus://offline/ref=4EBE55035972C8517F1CA7DB47B91E9BBA2CCDD94562D6D932D3A5ACCFF0B0A8842A87D21201E90C57D5DCB6A1ECBDBE5B6E7D870BA7CBEF28F8B00BZBmAJ" TargetMode="External"/><Relationship Id="rId25" Type="http://schemas.openxmlformats.org/officeDocument/2006/relationships/hyperlink" Target="consultantplus://offline/ref=4EBE55035972C8517F1CA7DB47B91E9BBA2CCDD94562D6DD36D6A5ACCFF0B0A8842A87D21201E90C5FD6D5B0A0ECBDBE5B6E7D870BA7CBEF28F8B00BZBmAJ" TargetMode="External"/><Relationship Id="rId33" Type="http://schemas.openxmlformats.org/officeDocument/2006/relationships/hyperlink" Target="consultantplus://offline/ref=4EBE55035972C8517F1CB9D651D54191B92496D74F60D88C6986A3FB90A0B6FDC46A8185504EB05C1B83D8B2A2F9E9E801397085Z0mDJ" TargetMode="External"/><Relationship Id="rId38" Type="http://schemas.openxmlformats.org/officeDocument/2006/relationships/hyperlink" Target="consultantplus://offline/ref=4EBE55035972C8517F1CB9D651D54191B9239AD24267D88C6986A3FB90A0B6FDC46A81855942EC060B8791E7AAE7ECF11F3C6E850EBBZCm8J" TargetMode="External"/><Relationship Id="rId46" Type="http://schemas.openxmlformats.org/officeDocument/2006/relationships/hyperlink" Target="consultantplus://offline/ref=4EBE55035972C8517F1CA7DB47B91E9BBA2CCDD94560DAD93DDBA5ACCFF0B0A8842A87D21201E90C5FD6D7BBA6ECBDBE5B6E7D870BA7CBEF28F8B00BZBmAJ" TargetMode="External"/><Relationship Id="rId59" Type="http://schemas.openxmlformats.org/officeDocument/2006/relationships/hyperlink" Target="consultantplus://offline/ref=4EBE55035972C8517F1CA7DB47B91E9BBA2CCDD94562D6DD36D6A5ACCFF0B0A8842A87D21201E90C5FD6D5B7AEECBDBE5B6E7D870BA7CBEF28F8B00BZBmAJ" TargetMode="External"/><Relationship Id="rId67" Type="http://schemas.openxmlformats.org/officeDocument/2006/relationships/hyperlink" Target="consultantplus://offline/ref=4EBE55035972C8517F1CA7DB47B91E9BBA2CCDD94560DAD93DDBA5ACCFF0B0A8842A87D21201E90C5FD6D7BBAEECBDBE5B6E7D870BA7CBEF28F8B00BZBmAJ" TargetMode="External"/><Relationship Id="rId103" Type="http://schemas.openxmlformats.org/officeDocument/2006/relationships/hyperlink" Target="consultantplus://offline/ref=4EBE55035972C8517F1CB9D651D54191B92491D64461D88C6986A3FB90A0B6FDC46A81855645E0060B8791E7AAE7ECF11F3C6E850EBBZCm8J" TargetMode="External"/><Relationship Id="rId108" Type="http://schemas.openxmlformats.org/officeDocument/2006/relationships/hyperlink" Target="consultantplus://offline/ref=4EBE55035972C8517F1CA7DB47B91E9BBA2CCDD94560DAD93DDBA5ACCFF0B0A8842A87D21201E90C5FD6D6B7A6ECBDBE5B6E7D870BA7CBEF28F8B00BZBmAJ" TargetMode="External"/><Relationship Id="rId20" Type="http://schemas.openxmlformats.org/officeDocument/2006/relationships/hyperlink" Target="consultantplus://offline/ref=4EBE55035972C8517F1CA7DB47B91E9BBA2CCDD94562D6DD36D6A5ACCFF0B0A8842A87D21201E90C5FD6D5B3A2ECBDBE5B6E7D870BA7CBEF28F8B00BZBmAJ" TargetMode="External"/><Relationship Id="rId41" Type="http://schemas.openxmlformats.org/officeDocument/2006/relationships/hyperlink" Target="consultantplus://offline/ref=4EBE55035972C8517F1CB9D651D54191B9239AD24267D88C6986A3FB90A0B6FDC46A81875146E60C5BDD81E3E3B2E4EF1A25708010BBCBEAZ3m5J" TargetMode="External"/><Relationship Id="rId54" Type="http://schemas.openxmlformats.org/officeDocument/2006/relationships/hyperlink" Target="consultantplus://offline/ref=4EBE55035972C8517F1CA7DB47B91E9BBA2CCDD94562D6DD36D6A5ACCFF0B0A8842A87D21201E90C5FD6D5B7A5ECBDBE5B6E7D870BA7CBEF28F8B00BZBmAJ" TargetMode="External"/><Relationship Id="rId62" Type="http://schemas.openxmlformats.org/officeDocument/2006/relationships/hyperlink" Target="consultantplus://offline/ref=4EBE55035972C8517F1CA7DB47B91E9BBA2CCDD94562D6DD36D6A5ACCFF0B0A8842A87D21201E90C5FD6D5B4A4ECBDBE5B6E7D870BA7CBEF28F8B00BZBmAJ" TargetMode="External"/><Relationship Id="rId70" Type="http://schemas.openxmlformats.org/officeDocument/2006/relationships/hyperlink" Target="consultantplus://offline/ref=4EBE55035972C8517F1CB9D651D54191B92496D74F60D88C6986A3FB90A0B6FDC46A8185574EB05C1B83D8B2A2F9E9E801397085Z0mDJ" TargetMode="External"/><Relationship Id="rId75" Type="http://schemas.openxmlformats.org/officeDocument/2006/relationships/hyperlink" Target="consultantplus://offline/ref=4EBE55035972C8517F1CA7DB47B91E9BBA2CCDD94562D6DD36D6A5ACCFF0B0A8842A87D21201E90C5FD6D5B5A6ECBDBE5B6E7D870BA7CBEF28F8B00BZBmAJ" TargetMode="External"/><Relationship Id="rId83" Type="http://schemas.openxmlformats.org/officeDocument/2006/relationships/hyperlink" Target="consultantplus://offline/ref=4EBE55035972C8517F1CA7DB47B91E9BBA2CCDD94562D6DD36D6A5ACCFF0B0A8842A87D21201E90C5FD6D5B5AFECBDBE5B6E7D870BA7CBEF28F8B00BZBmAJ" TargetMode="External"/><Relationship Id="rId88" Type="http://schemas.openxmlformats.org/officeDocument/2006/relationships/hyperlink" Target="consultantplus://offline/ref=4EBE55035972C8517F1CA7DB47B91E9BBA2CCDD94562D6DD36D6A5ACCFF0B0A8842A87D21201E90C5FD6D5B5AEECBDBE5B6E7D870BA7CBEF28F8B00BZBmAJ" TargetMode="External"/><Relationship Id="rId91" Type="http://schemas.openxmlformats.org/officeDocument/2006/relationships/hyperlink" Target="consultantplus://offline/ref=4EBE55035972C8517F1CA7DB47B91E9BBA2CCDD94560DAD93DDBA5ACCFF0B0A8842A87D21201E90C5FD6D6B1A7ECBDBE5B6E7D870BA7CBEF28F8B00BZBmAJ" TargetMode="External"/><Relationship Id="rId96" Type="http://schemas.openxmlformats.org/officeDocument/2006/relationships/hyperlink" Target="consultantplus://offline/ref=4EBE55035972C8517F1CA7DB47B91E9BBA2CCDD94562D6DD36D6A5ACCFF0B0A8842A87D21201E90C5FD6D5BAA6ECBDBE5B6E7D870BA7CBEF28F8B00BZBmAJ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E55035972C8517F1CA7DB47B91E9BBA2CCDD94668D0DF37DAA5ACCFF0B0A8842A87D21201E90C5FD6D5B2A2ECBDBE5B6E7D870BA7CBEF28F8B00BZBmAJ" TargetMode="External"/><Relationship Id="rId15" Type="http://schemas.openxmlformats.org/officeDocument/2006/relationships/hyperlink" Target="consultantplus://offline/ref=4EBE55035972C8517F1CA7DB47B91E9BBA2CCDD94560DAD93DDBA5ACCFF0B0A8842A87D21201E90C5FD6D5B2A0ECBDBE5B6E7D870BA7CBEF28F8B00BZBmAJ" TargetMode="External"/><Relationship Id="rId23" Type="http://schemas.openxmlformats.org/officeDocument/2006/relationships/hyperlink" Target="consultantplus://offline/ref=4EBE55035972C8517F1CA7DB47B91E9BBA2CCDD94560DAD93DDBA5ACCFF0B0A8842A87D21201E90C5FD6D7B5A7ECBDBE5B6E7D870BA7CBEF28F8B00BZBmAJ" TargetMode="External"/><Relationship Id="rId28" Type="http://schemas.openxmlformats.org/officeDocument/2006/relationships/hyperlink" Target="consultantplus://offline/ref=4EBE55035972C8517F1CA7DB47B91E9BBA2CCDD94560DAD93DDBA5ACCFF0B0A8842A87D21201E90C5FD6D7BAA7ECBDBE5B6E7D870BA7CBEF28F8B00BZBmAJ" TargetMode="External"/><Relationship Id="rId36" Type="http://schemas.openxmlformats.org/officeDocument/2006/relationships/hyperlink" Target="consultantplus://offline/ref=4EBE55035972C8517F1CA7DB47B91E9BBA2CCDD94560DAD93DDBA5ACCFF0B0A8842A87D21201E90C5FD6D7BBA7ECBDBE5B6E7D870BA7CBEF28F8B00BZBmAJ" TargetMode="External"/><Relationship Id="rId49" Type="http://schemas.openxmlformats.org/officeDocument/2006/relationships/hyperlink" Target="consultantplus://offline/ref=4EBE55035972C8517F1CA7DB47B91E9BBA2CCDD94560DAD93DDBA5ACCFF0B0A8842A87D21201E90C5FD6D7BBA4ECBDBE5B6E7D870BA7CBEF28F8B00BZBmAJ" TargetMode="External"/><Relationship Id="rId57" Type="http://schemas.openxmlformats.org/officeDocument/2006/relationships/hyperlink" Target="consultantplus://offline/ref=4EBE55035972C8517F1CA7DB47B91E9BBA2CCDD94562D6DD36D6A5ACCFF0B0A8842A87D21201E90C5FD6D5B7A2ECBDBE5B6E7D870BA7CBEF28F8B00BZBmAJ" TargetMode="External"/><Relationship Id="rId106" Type="http://schemas.openxmlformats.org/officeDocument/2006/relationships/hyperlink" Target="consultantplus://offline/ref=4EBE55035972C8517F1CA7DB47B91E9BBA2CCDD94562D6DD36D6A5ACCFF0B0A8842A87D21201E90C5FD6D5BAAEECBDBE5B6E7D870BA7CBEF28F8B00BZBmAJ" TargetMode="External"/><Relationship Id="rId10" Type="http://schemas.openxmlformats.org/officeDocument/2006/relationships/hyperlink" Target="consultantplus://offline/ref=4EBE55035972C8517F1CB9D651D54191B92491D64461D88C6986A3FB90A0B6FDC46A8182564CE0060B8791E7AAE7ECF11F3C6E850EBBZCm8J" TargetMode="External"/><Relationship Id="rId31" Type="http://schemas.openxmlformats.org/officeDocument/2006/relationships/hyperlink" Target="consultantplus://offline/ref=4EBE55035972C8517F1CA7DB47B91E9BBA2CCDD94562D6DD36D6A5ACCFF0B0A8842A87D21201E90C5FD6D5B1A2ECBDBE5B6E7D870BA7CBEF28F8B00BZBmAJ" TargetMode="External"/><Relationship Id="rId44" Type="http://schemas.openxmlformats.org/officeDocument/2006/relationships/hyperlink" Target="consultantplus://offline/ref=4EBE55035972C8517F1CB9D651D54191B9239AD24267D88C6986A3FB90A0B6FDC46A81875146E60B5ADD81E3E3B2E4EF1A25708010BBCBEAZ3m5J" TargetMode="External"/><Relationship Id="rId52" Type="http://schemas.openxmlformats.org/officeDocument/2006/relationships/hyperlink" Target="consultantplus://offline/ref=4EBE55035972C8517F1CA7DB47B91E9BBA2CCDD94562D6DD36D6A5ACCFF0B0A8842A87D21201E90C5FD6D5B6AEECBDBE5B6E7D870BA7CBEF28F8B00BZBmAJ" TargetMode="External"/><Relationship Id="rId60" Type="http://schemas.openxmlformats.org/officeDocument/2006/relationships/hyperlink" Target="consultantplus://offline/ref=4EBE55035972C8517F1CA7DB47B91E9BBA2CCDD94562D6DD36D6A5ACCFF0B0A8842A87D21201E90C5FD6D5B4A6ECBDBE5B6E7D870BA7CBEF28F8B00BZBmAJ" TargetMode="External"/><Relationship Id="rId65" Type="http://schemas.openxmlformats.org/officeDocument/2006/relationships/hyperlink" Target="consultantplus://offline/ref=4EBE55035972C8517F1CA7DB47B91E9BBA2CCDD94562D6DD36D6A5ACCFF0B0A8842A87D21201E90C5FD6D5B4A1ECBDBE5B6E7D870BA7CBEF28F8B00BZBmAJ" TargetMode="External"/><Relationship Id="rId73" Type="http://schemas.openxmlformats.org/officeDocument/2006/relationships/hyperlink" Target="consultantplus://offline/ref=4EBE55035972C8517F1CA7DB47B91E9BBA2CCDD94560DAD93DDBA5ACCFF0B0A8842A87D21201E90C5FD6D6B3A4ECBDBE5B6E7D870BA7CBEF28F8B00BZBmAJ" TargetMode="External"/><Relationship Id="rId78" Type="http://schemas.openxmlformats.org/officeDocument/2006/relationships/hyperlink" Target="consultantplus://offline/ref=4EBE55035972C8517F1CA7DB47B91E9BBA2CCDD94562D6DD36D6A5ACCFF0B0A8842A87D21201E90C5FD6D5B5A4ECBDBE5B6E7D870BA7CBEF28F8B00BZBmAJ" TargetMode="External"/><Relationship Id="rId81" Type="http://schemas.openxmlformats.org/officeDocument/2006/relationships/hyperlink" Target="consultantplus://offline/ref=4EBE55035972C8517F1CA7DB47B91E9BBA2CCDD94562D6DD36D6A5ACCFF0B0A8842A87D21201E90C5FD6D5B5A2ECBDBE5B6E7D870BA7CBEF28F8B00BZBmAJ" TargetMode="External"/><Relationship Id="rId86" Type="http://schemas.openxmlformats.org/officeDocument/2006/relationships/hyperlink" Target="consultantplus://offline/ref=4EBE55035972C8517F1CA7DB47B91E9BBA2CCDD94560DAD93DDBA5ACCFF0B0A8842A87D21201E90C5FD6D6B0A1ECBDBE5B6E7D870BA7CBEF28F8B00BZBmAJ" TargetMode="External"/><Relationship Id="rId94" Type="http://schemas.openxmlformats.org/officeDocument/2006/relationships/hyperlink" Target="consultantplus://offline/ref=4EBE55035972C8517F1CA7DB47B91E9BBA2CCDD94560DAD93DDBA5ACCFF0B0A8842A87D21201E90C5FD6D6B1A3ECBDBE5B6E7D870BA7CBEF28F8B00BZBmAJ" TargetMode="External"/><Relationship Id="rId99" Type="http://schemas.openxmlformats.org/officeDocument/2006/relationships/hyperlink" Target="consultantplus://offline/ref=4EBE55035972C8517F1CA7DB47B91E9BBA2CCDD94560DAD93DDBA5ACCFF0B0A8842A87D21201E90C5FD6D6B6A6ECBDBE5B6E7D870BA7CBEF28F8B00BZBmAJ" TargetMode="External"/><Relationship Id="rId101" Type="http://schemas.openxmlformats.org/officeDocument/2006/relationships/hyperlink" Target="consultantplus://offline/ref=4EBE55035972C8517F1CA7DB47B91E9BBA2CCDD94560DAD93DDBA5ACCFF0B0A8842A87D21201E90C5FD6D6B6A4ECBDBE5B6E7D870BA7CBEF28F8B00BZBm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BE55035972C8517F1CA7DB47B91E9BBA2CCDD94562D6DD36D6A5ACCFF0B0A8842A87D21201E90C5FD6D5B2A2ECBDBE5B6E7D870BA7CBEF28F8B00BZBmAJ" TargetMode="External"/><Relationship Id="rId13" Type="http://schemas.openxmlformats.org/officeDocument/2006/relationships/hyperlink" Target="consultantplus://offline/ref=4EBE55035972C8517F1CA7DB47B91E9BBA2CCDD94166D7DE32D9F8A6C7A9BCAA8325D8D71510E90D5AC8D5B5B9E5E9EDZ1mCJ" TargetMode="External"/><Relationship Id="rId18" Type="http://schemas.openxmlformats.org/officeDocument/2006/relationships/hyperlink" Target="consultantplus://offline/ref=4EBE55035972C8517F1CA7DB47B91E9BBA2CCDD94562D6D932D3A5ACCFF0B0A8842A87D21201E90C57D5DCB6A1ECBDBE5B6E7D870BA7CBEF28F8B00BZBmAJ" TargetMode="External"/><Relationship Id="rId39" Type="http://schemas.openxmlformats.org/officeDocument/2006/relationships/hyperlink" Target="consultantplus://offline/ref=4EBE55035972C8517F1CB9D651D54191B9239AD24267D88C6986A3FB90A0B6FDC46A81875146E60D59DD81E3E3B2E4EF1A25708010BBCBEAZ3m5J" TargetMode="External"/><Relationship Id="rId109" Type="http://schemas.openxmlformats.org/officeDocument/2006/relationships/image" Target="media/image1.wmf"/><Relationship Id="rId34" Type="http://schemas.openxmlformats.org/officeDocument/2006/relationships/hyperlink" Target="consultantplus://offline/ref=4EBE55035972C8517F1CA7DB47B91E9BBA2CCDD94560DAD93DDBA5ACCFF0B0A8842A87D21201E90C5FD6D7BAA0ECBDBE5B6E7D870BA7CBEF28F8B00BZBmAJ" TargetMode="External"/><Relationship Id="rId50" Type="http://schemas.openxmlformats.org/officeDocument/2006/relationships/hyperlink" Target="consultantplus://offline/ref=4EBE55035972C8517F1CA7DB47B91E9BBA2CCDD94562D6DD36D6A5ACCFF0B0A8842A87D21201E90C5FD6D5B6AFECBDBE5B6E7D870BA7CBEF28F8B00BZBmAJ" TargetMode="External"/><Relationship Id="rId55" Type="http://schemas.openxmlformats.org/officeDocument/2006/relationships/hyperlink" Target="consultantplus://offline/ref=4EBE55035972C8517F1CA7DB47B91E9BBA2CCDD94560DAD93DDBA5ACCFF0B0A8842A87D21201E90C5FD6D7BBA1ECBDBE5B6E7D870BA7CBEF28F8B00BZBmAJ" TargetMode="External"/><Relationship Id="rId76" Type="http://schemas.openxmlformats.org/officeDocument/2006/relationships/hyperlink" Target="consultantplus://offline/ref=4EBE55035972C8517F1CA7DB47B91E9BBA2CCDD94560DAD93DDBA5ACCFF0B0A8842A87D21201E90C5FD6D6B3A2ECBDBE5B6E7D870BA7CBEF28F8B00BZBmAJ" TargetMode="External"/><Relationship Id="rId97" Type="http://schemas.openxmlformats.org/officeDocument/2006/relationships/hyperlink" Target="consultantplus://offline/ref=4EBE55035972C8517F1CA7DB47B91E9BBA2CCDD94560DAD93DDBA5ACCFF0B0A8842A87D21201E90C5FD6D6B1AEECBDBE5B6E7D870BA7CBEF28F8B00BZBmAJ" TargetMode="External"/><Relationship Id="rId104" Type="http://schemas.openxmlformats.org/officeDocument/2006/relationships/hyperlink" Target="consultantplus://offline/ref=4EBE55035972C8517F1CB9D651D54191B92491D64461D88C6986A3FB90A0B6FDC46A81855647E6060B8791E7AAE7ECF11F3C6E850EBBZCm8J" TargetMode="External"/><Relationship Id="rId7" Type="http://schemas.openxmlformats.org/officeDocument/2006/relationships/hyperlink" Target="consultantplus://offline/ref=4EBE55035972C8517F1CA7DB47B91E9BBA2CCDD94561DADD34DAA5ACCFF0B0A8842A87D21201E90C5FD6D5B2A2ECBDBE5B6E7D870BA7CBEF28F8B00BZBmAJ" TargetMode="External"/><Relationship Id="rId71" Type="http://schemas.openxmlformats.org/officeDocument/2006/relationships/hyperlink" Target="consultantplus://offline/ref=4EBE55035972C8517F1CA7DB47B91E9BBA2CCDD94560DAD93DDBA5ACCFF0B0A8842A87D21201E90C5FD6D6B2AFECBDBE5B6E7D870BA7CBEF28F8B00BZBmAJ" TargetMode="External"/><Relationship Id="rId92" Type="http://schemas.openxmlformats.org/officeDocument/2006/relationships/hyperlink" Target="consultantplus://offline/ref=4EBE55035972C8517F1CA7DB47B91E9BBA2CCDD94560DAD93DDBA5ACCFF0B0A8842A87D21201E90C5FD6D6B1A5ECBDBE5B6E7D870BA7CBEF28F8B00BZBm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12837</Words>
  <Characters>73174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Гайдар Виктор Васильевич</dc:creator>
  <cp:lastModifiedBy>снуп</cp:lastModifiedBy>
  <cp:revision>2</cp:revision>
  <dcterms:created xsi:type="dcterms:W3CDTF">2023-08-11T08:06:00Z</dcterms:created>
  <dcterms:modified xsi:type="dcterms:W3CDTF">2023-08-11T08:06:00Z</dcterms:modified>
</cp:coreProperties>
</file>