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764" w:rsidRDefault="00FC5764" w:rsidP="00FC5764">
      <w:pPr>
        <w:tabs>
          <w:tab w:val="left" w:pos="326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льготного жилищного кредитования семей с двумя детьми и многодетных.</w:t>
      </w:r>
    </w:p>
    <w:p w:rsidR="00FC5764" w:rsidRDefault="00FC5764" w:rsidP="00FC5764">
      <w:pPr>
        <w:pStyle w:val="a4"/>
        <w:tabs>
          <w:tab w:val="left" w:pos="32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/>
          <w:sz w:val="28"/>
          <w:szCs w:val="28"/>
        </w:rPr>
        <w:t>Правилами предоставления субсидий из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российским кредитным организациям и акционерному обществу "ДОМ 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 (далее - Правила), </w:t>
      </w:r>
      <w:r>
        <w:rPr>
          <w:rFonts w:ascii="Times New Roman" w:hAnsi="Times New Roman" w:cs="Times New Roman"/>
          <w:b/>
          <w:sz w:val="28"/>
          <w:szCs w:val="28"/>
        </w:rPr>
        <w:t>право на получение кредита (займа) или подписание дополнительного соглашения о рефинансировании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ставке 6 процентов годовых на весь срок кредита (займа) возникает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C5764" w:rsidRDefault="00FC5764" w:rsidP="00FC5764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гражданина Российской Федерации (</w:t>
      </w:r>
      <w:r>
        <w:rPr>
          <w:rFonts w:ascii="Times New Roman" w:hAnsi="Times New Roman" w:cs="Times New Roman"/>
          <w:i/>
          <w:sz w:val="28"/>
          <w:szCs w:val="28"/>
        </w:rPr>
        <w:t>как у матери, так и у отца второго и (или) последующих детей</w:t>
      </w:r>
      <w:r>
        <w:rPr>
          <w:rFonts w:ascii="Times New Roman" w:hAnsi="Times New Roman" w:cs="Times New Roman"/>
          <w:sz w:val="28"/>
          <w:szCs w:val="28"/>
        </w:rPr>
        <w:t>) при рождении, начиная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с 1 января 2018 года и не позднее 31 декабря 2022 года второго и (или) последующих детей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дети, рожденные до 2018 года, не попадают под действие программы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Основные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условия Программы: </w:t>
      </w:r>
    </w:p>
    <w:p w:rsidR="00FC5764" w:rsidRDefault="00FC5764" w:rsidP="00FC5764">
      <w:pPr>
        <w:pStyle w:val="a7"/>
        <w:numPr>
          <w:ilvl w:val="0"/>
          <w:numId w:val="3"/>
        </w:numPr>
        <w:ind w:left="0" w:firstLine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ипотечный кредит (</w:t>
      </w:r>
      <w:proofErr w:type="spellStart"/>
      <w:r>
        <w:rPr>
          <w:rFonts w:eastAsiaTheme="minorHAnsi"/>
          <w:sz w:val="28"/>
          <w:szCs w:val="28"/>
          <w:lang w:eastAsia="en-US"/>
        </w:rPr>
        <w:t>займ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 может быть получен в банке, участвующем в Программе, или в АО «ДОМ РФ»  </w:t>
      </w:r>
      <w:r>
        <w:rPr>
          <w:rFonts w:eastAsiaTheme="minorHAnsi"/>
          <w:b/>
          <w:sz w:val="28"/>
          <w:szCs w:val="28"/>
          <w:lang w:eastAsia="en-US"/>
        </w:rPr>
        <w:t>с 1 января 2018 года по 31 декабря 2022 года</w:t>
      </w:r>
      <w:r>
        <w:rPr>
          <w:rFonts w:eastAsiaTheme="minorHAnsi"/>
          <w:sz w:val="28"/>
          <w:szCs w:val="28"/>
          <w:lang w:eastAsia="en-US"/>
        </w:rPr>
        <w:t xml:space="preserve">; </w:t>
      </w:r>
    </w:p>
    <w:p w:rsidR="00FC5764" w:rsidRDefault="00FC5764" w:rsidP="00FC576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максимальные суммы кредитов:</w:t>
      </w:r>
    </w:p>
    <w:p w:rsidR="00FC5764" w:rsidRDefault="00FC5764" w:rsidP="00FC576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для Москвы, Санкт-Петербурга, Московской и Ленинградской областей; </w:t>
      </w:r>
    </w:p>
    <w:p w:rsidR="00FC5764" w:rsidRDefault="00FC5764" w:rsidP="00FC5764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рублей - </w:t>
      </w:r>
      <w:r>
        <w:rPr>
          <w:rFonts w:ascii="Times New Roman" w:hAnsi="Times New Roman" w:cs="Times New Roman"/>
          <w:sz w:val="28"/>
          <w:szCs w:val="28"/>
        </w:rPr>
        <w:t xml:space="preserve">для остальных городов России, в том числе для </w:t>
      </w: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5764" w:rsidRDefault="00FC5764" w:rsidP="00FC5764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первоначальный взнос</w:t>
      </w:r>
      <w:r>
        <w:rPr>
          <w:rFonts w:ascii="Times New Roman" w:hAnsi="Times New Roman" w:cs="Times New Roman"/>
          <w:sz w:val="28"/>
          <w:szCs w:val="28"/>
        </w:rPr>
        <w:t xml:space="preserve"> по кредиту должен равняться </w:t>
      </w:r>
      <w:r>
        <w:rPr>
          <w:rFonts w:ascii="Times New Roman" w:hAnsi="Times New Roman" w:cs="Times New Roman"/>
          <w:b/>
          <w:sz w:val="28"/>
          <w:szCs w:val="28"/>
        </w:rPr>
        <w:t>не менее 20%</w:t>
      </w:r>
      <w:r>
        <w:rPr>
          <w:rFonts w:ascii="Times New Roman" w:hAnsi="Times New Roman" w:cs="Times New Roman"/>
          <w:sz w:val="28"/>
          <w:szCs w:val="28"/>
        </w:rPr>
        <w:t xml:space="preserve"> от стоимости приобретаемого жилья (</w:t>
      </w:r>
      <w:r>
        <w:rPr>
          <w:rFonts w:ascii="Times New Roman" w:hAnsi="Times New Roman" w:cs="Times New Roman"/>
          <w:i/>
          <w:sz w:val="28"/>
          <w:szCs w:val="28"/>
        </w:rPr>
        <w:t>на эти цели разрешается направить средства из федерального или регионального бюджета, то есть можно использовать материнский капитал и другие субсидии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C5764" w:rsidRDefault="00FC5764" w:rsidP="00FC5764">
      <w:pPr>
        <w:pStyle w:val="a4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жилье на средства ипотечного кредита приобретается: </w:t>
      </w:r>
    </w:p>
    <w:p w:rsidR="00FC5764" w:rsidRDefault="00FC5764" w:rsidP="00FC5764">
      <w:pPr>
        <w:pStyle w:val="a4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первичном рынке жилья</w:t>
      </w:r>
      <w:r>
        <w:rPr>
          <w:rFonts w:ascii="Times New Roman" w:hAnsi="Times New Roman" w:cs="Times New Roman"/>
          <w:sz w:val="28"/>
          <w:szCs w:val="28"/>
        </w:rPr>
        <w:t xml:space="preserve"> готового жилого помещения или </w:t>
      </w:r>
      <w:r>
        <w:rPr>
          <w:rFonts w:ascii="Times New Roman" w:hAnsi="Times New Roman" w:cs="Times New Roman"/>
          <w:b/>
          <w:sz w:val="28"/>
          <w:szCs w:val="28"/>
        </w:rPr>
        <w:t>жилого помещения с земельным участком</w:t>
      </w:r>
      <w:r>
        <w:rPr>
          <w:rFonts w:ascii="Times New Roman" w:hAnsi="Times New Roman" w:cs="Times New Roman"/>
          <w:sz w:val="28"/>
          <w:szCs w:val="28"/>
        </w:rPr>
        <w:t xml:space="preserve"> по договору купли-продажи; </w:t>
      </w:r>
    </w:p>
    <w:p w:rsidR="00FC5764" w:rsidRDefault="00FC5764" w:rsidP="00FC5764">
      <w:pPr>
        <w:pStyle w:val="a4"/>
        <w:ind w:left="360" w:firstLine="34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либо у </w:t>
      </w:r>
      <w:r>
        <w:rPr>
          <w:rFonts w:ascii="Times New Roman" w:hAnsi="Times New Roman" w:cs="Times New Roman"/>
          <w:b/>
          <w:sz w:val="28"/>
          <w:szCs w:val="28"/>
        </w:rPr>
        <w:t>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находящегося </w:t>
      </w:r>
      <w:r>
        <w:rPr>
          <w:rFonts w:ascii="Times New Roman" w:hAnsi="Times New Roman" w:cs="Times New Roman"/>
          <w:b/>
          <w:sz w:val="28"/>
          <w:szCs w:val="28"/>
        </w:rPr>
        <w:t>на этапе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или жилого помещения с земельным участком </w:t>
      </w:r>
      <w:r>
        <w:rPr>
          <w:rFonts w:ascii="Times New Roman" w:hAnsi="Times New Roman" w:cs="Times New Roman"/>
          <w:b/>
          <w:sz w:val="28"/>
          <w:szCs w:val="28"/>
        </w:rPr>
        <w:t>по договору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договору уступки прав требования по указанному договору</w:t>
      </w:r>
      <w:r>
        <w:rPr>
          <w:rFonts w:ascii="Times New Roman" w:hAnsi="Times New Roman" w:cs="Times New Roman"/>
          <w:sz w:val="28"/>
          <w:szCs w:val="28"/>
        </w:rPr>
        <w:t xml:space="preserve">) в соответствии с положениями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 </w:t>
      </w:r>
      <w:proofErr w:type="gramEnd"/>
    </w:p>
    <w:p w:rsidR="00FC5764" w:rsidRDefault="00FC5764" w:rsidP="00FC5764">
      <w:pPr>
        <w:pStyle w:val="a4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обязательное оформление страхования: личного и имущественного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заемщиком обязательно должен быть заключен договор личного страхования жизни, от несчастного случая и болезни</w:t>
      </w:r>
      <w:r>
        <w:rPr>
          <w:rFonts w:ascii="Times New Roman" w:hAnsi="Times New Roman" w:cs="Times New Roman"/>
          <w:sz w:val="28"/>
          <w:szCs w:val="28"/>
        </w:rPr>
        <w:t xml:space="preserve">), а также </w:t>
      </w:r>
      <w:r>
        <w:rPr>
          <w:rFonts w:ascii="Times New Roman" w:hAnsi="Times New Roman" w:cs="Times New Roman"/>
          <w:b/>
          <w:sz w:val="28"/>
          <w:szCs w:val="28"/>
        </w:rPr>
        <w:t>договор страхования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после того, как будет оформлено право собственности</w:t>
      </w:r>
      <w:r>
        <w:rPr>
          <w:rFonts w:ascii="Times New Roman" w:hAnsi="Times New Roman" w:cs="Times New Roman"/>
          <w:sz w:val="28"/>
          <w:szCs w:val="28"/>
        </w:rPr>
        <w:t>), если заемщик отказывается страховать себя и жилье, банк может повысить льготную ставку и это не будет считаться нарушением со стороны банка.</w:t>
      </w:r>
      <w:proofErr w:type="gramEnd"/>
    </w:p>
    <w:p w:rsidR="00FC5764" w:rsidRDefault="00FC5764" w:rsidP="00FC576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Родители, у которых уже есть </w:t>
      </w:r>
      <w:r>
        <w:rPr>
          <w:rFonts w:ascii="Times New Roman" w:hAnsi="Times New Roman" w:cs="Times New Roman"/>
          <w:b/>
          <w:sz w:val="28"/>
          <w:szCs w:val="28"/>
        </w:rPr>
        <w:t>действующая ипотека</w:t>
      </w:r>
      <w:r>
        <w:rPr>
          <w:rFonts w:ascii="Times New Roman" w:hAnsi="Times New Roman" w:cs="Times New Roman"/>
          <w:sz w:val="28"/>
          <w:szCs w:val="28"/>
        </w:rPr>
        <w:t xml:space="preserve">, за рождение в указанный период </w:t>
      </w:r>
      <w:r>
        <w:rPr>
          <w:rFonts w:ascii="Times New Roman" w:hAnsi="Times New Roman" w:cs="Times New Roman"/>
          <w:b/>
          <w:sz w:val="28"/>
          <w:szCs w:val="28"/>
        </w:rPr>
        <w:t xml:space="preserve">2 и (или) последующих детей </w:t>
      </w:r>
      <w:r>
        <w:rPr>
          <w:rFonts w:ascii="Times New Roman" w:hAnsi="Times New Roman" w:cs="Times New Roman"/>
          <w:sz w:val="28"/>
          <w:szCs w:val="28"/>
        </w:rPr>
        <w:t xml:space="preserve">смогут </w:t>
      </w:r>
      <w:r>
        <w:rPr>
          <w:rFonts w:ascii="Times New Roman" w:hAnsi="Times New Roman" w:cs="Times New Roman"/>
          <w:b/>
          <w:sz w:val="28"/>
          <w:szCs w:val="28"/>
        </w:rPr>
        <w:t>рефинансировать</w:t>
      </w:r>
      <w:r>
        <w:rPr>
          <w:rFonts w:ascii="Times New Roman" w:hAnsi="Times New Roman" w:cs="Times New Roman"/>
          <w:sz w:val="28"/>
          <w:szCs w:val="28"/>
        </w:rPr>
        <w:t xml:space="preserve"> остаток по ипотечному кредиту (займу) под 6% годовых на весь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срок кредита (займа), в том числе по кредитам (займам) по которым ранее были изменены условия кредитного договора (договора займа). </w:t>
      </w: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Обязательные условия рефинансирования</w:t>
      </w:r>
      <w:r>
        <w:rPr>
          <w:rFonts w:ascii="Times New Roman" w:hAnsi="Times New Roman" w:cs="Times New Roman"/>
          <w:sz w:val="28"/>
          <w:szCs w:val="28"/>
        </w:rPr>
        <w:t xml:space="preserve"> ранее взятой ипотеки под льготные </w:t>
      </w:r>
      <w:r>
        <w:rPr>
          <w:rFonts w:ascii="Times New Roman" w:hAnsi="Times New Roman" w:cs="Times New Roman"/>
          <w:b/>
          <w:sz w:val="28"/>
          <w:szCs w:val="28"/>
        </w:rPr>
        <w:t>шесть процентов</w:t>
      </w:r>
      <w:r>
        <w:rPr>
          <w:rFonts w:ascii="Times New Roman" w:hAnsi="Times New Roman" w:cs="Times New Roman"/>
          <w:sz w:val="28"/>
          <w:szCs w:val="28"/>
        </w:rPr>
        <w:t xml:space="preserve"> годовых:</w:t>
      </w:r>
    </w:p>
    <w:p w:rsidR="00FC5764" w:rsidRDefault="00FC5764" w:rsidP="00FC5764">
      <w:pPr>
        <w:pStyle w:val="a4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необходимо, чтобы прошло минимум шесть месяцев с момента ее оформления;</w:t>
      </w:r>
    </w:p>
    <w:p w:rsidR="00FC5764" w:rsidRDefault="00FC5764" w:rsidP="00FC5764">
      <w:pPr>
        <w:pStyle w:val="a4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должно быть текущих просроченных платежей, просрочек более 30 дней;</w:t>
      </w: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5764" w:rsidRDefault="00FC5764" w:rsidP="00FC5764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настоящее время в Программе участвует 46 банков, а также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АО «ДОМ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Ф».</w:t>
      </w:r>
    </w:p>
    <w:p w:rsidR="00FC5764" w:rsidRDefault="00FC5764" w:rsidP="00FC5764">
      <w:pPr>
        <w:pStyle w:val="a4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B403F" w:rsidRDefault="00FC5764" w:rsidP="00FC57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</w:t>
      </w:r>
      <w:r w:rsidR="00636054" w:rsidRPr="00597178">
        <w:rPr>
          <w:rFonts w:ascii="Times New Roman" w:hAnsi="Times New Roman" w:cs="Times New Roman"/>
          <w:b/>
          <w:sz w:val="28"/>
          <w:szCs w:val="28"/>
        </w:rPr>
        <w:t>Семейная ипотека</w:t>
      </w:r>
    </w:p>
    <w:p w:rsidR="006743D1" w:rsidRDefault="00636054" w:rsidP="00EC2DD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178">
        <w:rPr>
          <w:rFonts w:ascii="Times New Roman" w:hAnsi="Times New Roman" w:cs="Times New Roman"/>
          <w:b/>
          <w:sz w:val="28"/>
          <w:szCs w:val="28"/>
        </w:rPr>
        <w:t>под 6% годовых</w:t>
      </w:r>
      <w:r w:rsidR="006661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403F">
        <w:rPr>
          <w:rFonts w:ascii="Times New Roman" w:hAnsi="Times New Roman" w:cs="Times New Roman"/>
          <w:b/>
          <w:sz w:val="28"/>
          <w:szCs w:val="28"/>
        </w:rPr>
        <w:t>на покупку жилья и на рефинансирование оформленного ранее кредита.</w:t>
      </w:r>
    </w:p>
    <w:p w:rsidR="00D20AB6" w:rsidRPr="00597178" w:rsidRDefault="00D20AB6" w:rsidP="005B403F">
      <w:pPr>
        <w:pStyle w:val="a4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35" w:type="dxa"/>
        <w:tblInd w:w="-431" w:type="dxa"/>
        <w:tblLayout w:type="fixed"/>
        <w:tblLook w:val="04A0"/>
      </w:tblPr>
      <w:tblGrid>
        <w:gridCol w:w="1276"/>
        <w:gridCol w:w="1560"/>
        <w:gridCol w:w="2835"/>
        <w:gridCol w:w="2126"/>
        <w:gridCol w:w="2268"/>
        <w:gridCol w:w="2126"/>
        <w:gridCol w:w="1843"/>
        <w:gridCol w:w="1701"/>
      </w:tblGrid>
      <w:tr w:rsidR="00EC2DD0" w:rsidRPr="001C036A" w:rsidTr="00EC2DD0">
        <w:tc>
          <w:tcPr>
            <w:tcW w:w="1276" w:type="dxa"/>
          </w:tcPr>
          <w:p w:rsidR="00EC2DD0" w:rsidRPr="001C036A" w:rsidRDefault="00EC2DD0" w:rsidP="00636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EC2DD0" w:rsidRPr="001C036A" w:rsidRDefault="00EC2DD0" w:rsidP="006360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первоначального взноса</w:t>
            </w:r>
          </w:p>
        </w:tc>
        <w:tc>
          <w:tcPr>
            <w:tcW w:w="1560" w:type="dxa"/>
          </w:tcPr>
          <w:p w:rsidR="00EC2DD0" w:rsidRDefault="00EC2DD0" w:rsidP="00636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Максималь</w:t>
            </w:r>
            <w:proofErr w:type="spellEnd"/>
          </w:p>
          <w:p w:rsidR="00EC2DD0" w:rsidRPr="001C036A" w:rsidRDefault="00EC2DD0" w:rsidP="00636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сумма кредита</w:t>
            </w:r>
          </w:p>
        </w:tc>
        <w:tc>
          <w:tcPr>
            <w:tcW w:w="2835" w:type="dxa"/>
          </w:tcPr>
          <w:p w:rsidR="00EC2DD0" w:rsidRPr="001C036A" w:rsidRDefault="00EC2DD0" w:rsidP="00636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Цели кредита (займа)</w:t>
            </w:r>
          </w:p>
        </w:tc>
        <w:tc>
          <w:tcPr>
            <w:tcW w:w="4394" w:type="dxa"/>
            <w:gridSpan w:val="2"/>
          </w:tcPr>
          <w:p w:rsidR="00EC2DD0" w:rsidRPr="001C036A" w:rsidRDefault="00EC2DD0" w:rsidP="001C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условия получения по льготной процентной  ставке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ипотечного кредита (займа) </w:t>
            </w:r>
          </w:p>
        </w:tc>
        <w:tc>
          <w:tcPr>
            <w:tcW w:w="5670" w:type="dxa"/>
            <w:gridSpan w:val="3"/>
          </w:tcPr>
          <w:p w:rsidR="00EC2DD0" w:rsidRPr="001C036A" w:rsidRDefault="00EC2DD0" w:rsidP="001C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Основные условия рефинансирования по льготной процентной ставке ипотечных кредитов (займов), оформленных ранее,</w:t>
            </w:r>
          </w:p>
          <w:p w:rsidR="00EC2DD0" w:rsidRPr="001C036A" w:rsidRDefault="00EC2DD0" w:rsidP="001C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 в том числе кредитов (займов), по которым ранее были изменены условия </w:t>
            </w:r>
          </w:p>
        </w:tc>
      </w:tr>
      <w:tr w:rsidR="00EC2DD0" w:rsidRPr="001C036A" w:rsidTr="00EC2DD0">
        <w:trPr>
          <w:trHeight w:val="768"/>
        </w:trPr>
        <w:tc>
          <w:tcPr>
            <w:tcW w:w="1276" w:type="dxa"/>
          </w:tcPr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Не менее 20%</w:t>
            </w:r>
          </w:p>
        </w:tc>
        <w:tc>
          <w:tcPr>
            <w:tcW w:w="1560" w:type="dxa"/>
          </w:tcPr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12 млн рублей - для Москвы, Санкт-Петербурга, Московской и Ленинградской областей; </w:t>
            </w: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DD0">
              <w:rPr>
                <w:rFonts w:ascii="Times New Roman" w:hAnsi="Times New Roman" w:cs="Times New Roman"/>
                <w:b/>
                <w:sz w:val="24"/>
                <w:szCs w:val="24"/>
              </w:rPr>
              <w:t>6 млн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рублей - для остальных городов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C2DD0">
              <w:rPr>
                <w:rFonts w:ascii="Times New Roman" w:hAnsi="Times New Roman" w:cs="Times New Roman"/>
                <w:sz w:val="24"/>
                <w:szCs w:val="24"/>
              </w:rPr>
              <w:t>в том числе для Краснодарского края</w:t>
            </w:r>
          </w:p>
        </w:tc>
        <w:tc>
          <w:tcPr>
            <w:tcW w:w="2835" w:type="dxa"/>
          </w:tcPr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Приобретение жилья у юридического лица на первичном рынке жилья готового жилого помещения или жилого помещения с земельным участком по договору купли-продажи, либо на приобретение у юридического лица находящихся на этапе строительства жилого помещения или жилого помещения с земельным участком по договору</w:t>
            </w:r>
            <w:bookmarkStart w:id="0" w:name="_GoBack"/>
            <w:bookmarkEnd w:id="0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в долевом строительстве (договору уступки прав требования по указанному договору)</w:t>
            </w: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рождения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второго и (или) последующих детей с </w:t>
            </w:r>
            <w:r w:rsidRPr="00EC2DD0">
              <w:rPr>
                <w:rFonts w:ascii="Times New Roman" w:hAnsi="Times New Roman" w:cs="Times New Roman"/>
                <w:b/>
                <w:sz w:val="24"/>
                <w:szCs w:val="24"/>
              </w:rPr>
              <w:t>01.01.2018 по 31.12.2022</w:t>
            </w:r>
          </w:p>
          <w:p w:rsidR="00EC2DD0" w:rsidRPr="00EC2DD0" w:rsidRDefault="00EC2DD0" w:rsidP="00EC2D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потечный кредит (</w:t>
            </w:r>
            <w:proofErr w:type="spellStart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займ</w:t>
            </w:r>
            <w:proofErr w:type="spellEnd"/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быть 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получен с </w:t>
            </w:r>
            <w:r w:rsidRPr="00EC2DD0">
              <w:rPr>
                <w:rFonts w:ascii="Times New Roman" w:hAnsi="Times New Roman" w:cs="Times New Roman"/>
                <w:b/>
                <w:sz w:val="24"/>
                <w:szCs w:val="24"/>
              </w:rPr>
              <w:t>01.01.2018 по 31.12.2022</w:t>
            </w:r>
          </w:p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178">
              <w:rPr>
                <w:rFonts w:ascii="Times New Roman" w:hAnsi="Times New Roman" w:cs="Times New Roman"/>
                <w:sz w:val="24"/>
                <w:szCs w:val="24"/>
              </w:rPr>
              <w:t>Право на получение ипотечного кредита возникает как у матери, так и у отца второго и (или) последующих детей</w:t>
            </w: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бязательно оформление страхования: личного и имущественного, а также договор страхования жилого помещения (после оформления права собственности), если заемщик отказывается страховать себя и жилье, банк может повысить льготную ставку и это не будет считаться нарушением со стороны банка</w:t>
            </w:r>
          </w:p>
        </w:tc>
        <w:tc>
          <w:tcPr>
            <w:tcW w:w="2126" w:type="dxa"/>
          </w:tcPr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размера кредита (займа), выданного на погашение ранее выданного кредита (займи) или остатка задолженности по кредиту (займу) к стоимости приобретенного жилого помещения должно составлять не менее 80 процентов.</w:t>
            </w:r>
          </w:p>
        </w:tc>
        <w:tc>
          <w:tcPr>
            <w:tcW w:w="1843" w:type="dxa"/>
          </w:tcPr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С момента подписания кредитного договора прошло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6 месяцев.</w:t>
            </w:r>
          </w:p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DD0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>Отсутствие текущей просроченной задолженности и просроченных платежей сроком более 30 дней.</w:t>
            </w:r>
          </w:p>
        </w:tc>
        <w:tc>
          <w:tcPr>
            <w:tcW w:w="1701" w:type="dxa"/>
          </w:tcPr>
          <w:p w:rsidR="00EC2DD0" w:rsidRPr="001C036A" w:rsidRDefault="00EC2DD0" w:rsidP="00EC2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У одного из заемщиков-залогодателей по кредиту с </w:t>
            </w:r>
            <w:r w:rsidRPr="00EC2DD0">
              <w:rPr>
                <w:rFonts w:ascii="Times New Roman" w:hAnsi="Times New Roman" w:cs="Times New Roman"/>
                <w:b/>
                <w:sz w:val="24"/>
                <w:szCs w:val="24"/>
              </w:rPr>
              <w:t>01.01.2018 по 31.12.2022</w:t>
            </w:r>
            <w:r w:rsidRPr="001C036A">
              <w:rPr>
                <w:rFonts w:ascii="Times New Roman" w:hAnsi="Times New Roman" w:cs="Times New Roman"/>
                <w:sz w:val="24"/>
                <w:szCs w:val="24"/>
              </w:rPr>
              <w:t xml:space="preserve"> родился второй и/или последующий ребенок (гражданин РФ).</w:t>
            </w:r>
          </w:p>
        </w:tc>
      </w:tr>
    </w:tbl>
    <w:p w:rsidR="00636054" w:rsidRDefault="00FC5764" w:rsidP="00FC5764">
      <w:pPr>
        <w:tabs>
          <w:tab w:val="left" w:pos="4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C5764" w:rsidRPr="00B56D63" w:rsidRDefault="00FC5764" w:rsidP="00FC5764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B56D63">
        <w:rPr>
          <w:rFonts w:ascii="Times New Roman" w:hAnsi="Times New Roman" w:cs="Times New Roman"/>
          <w:sz w:val="26"/>
          <w:szCs w:val="26"/>
        </w:rPr>
        <w:lastRenderedPageBreak/>
        <w:t>Банки-участники</w:t>
      </w:r>
    </w:p>
    <w:p w:rsidR="00FC5764" w:rsidRPr="00B56D63" w:rsidRDefault="00FC5764" w:rsidP="00FC5764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B56D63">
        <w:rPr>
          <w:rFonts w:ascii="Times New Roman" w:hAnsi="Times New Roman" w:cs="Times New Roman"/>
          <w:sz w:val="26"/>
          <w:szCs w:val="26"/>
        </w:rPr>
        <w:t xml:space="preserve">программы </w:t>
      </w:r>
      <w:r>
        <w:rPr>
          <w:rFonts w:ascii="Times New Roman" w:hAnsi="Times New Roman" w:cs="Times New Roman"/>
          <w:sz w:val="26"/>
          <w:szCs w:val="26"/>
        </w:rPr>
        <w:t xml:space="preserve">субсидирования под 6% </w:t>
      </w:r>
      <w:proofErr w:type="gramStart"/>
      <w:r>
        <w:rPr>
          <w:rFonts w:ascii="Times New Roman" w:hAnsi="Times New Roman" w:cs="Times New Roman"/>
          <w:sz w:val="26"/>
          <w:szCs w:val="26"/>
        </w:rPr>
        <w:t>годовых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(семейной ипотеки).</w:t>
      </w:r>
    </w:p>
    <w:tbl>
      <w:tblPr>
        <w:tblW w:w="0" w:type="auto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"/>
        <w:gridCol w:w="12612"/>
      </w:tblGrid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"Сбербанк России"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ВТБ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"Абсолют Банк"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"РОССИЙСКИЙ КАПИТАЛ"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"Российский Сельскохозяйственный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Промсвязьбанк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 "Финансовая Корпорация Открытие"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"МОСКОВСКИЙ КРЕДИТНЫЙ БАНК"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Райффайзенбанк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 "Возрождение"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"Акционерный Банк "РОССИЯ"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"Коммерческий банк 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ДельтаКредит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"ТРАНСКАПИТАЛБАНК"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"АК БАРС"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"ИНВЕСТИЦИОННЫЙ ТОРГОВЫЙ БАНК"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(ПАО)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Западно-Сибирский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коммерческий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"БАНК УРАЛСИБ"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Центр-инвест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ЮниКредит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"КОШЕЛЕВ-БАНК"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"МЕТАЛЛУРГИЧЕСКИЙ ИНВЕСТИЦИОННЫЙ БАНК"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 конверсии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Снежинский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"Кубань Кредит"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Прио-Внешторгбанк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НАЦИОНАЛЬНЫЙ КОММЕРЧЕСКИЙ БАНК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"Северный морской путь"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"АКТИВ БАНК"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"БАНК СОЦИАЛЬНОГО РАЗВИТИЯ ТАТАРСТАНА "ТАТСОЦБАНК"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РосЕвроБанк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Оренбургский ипотечный коммерческий банк "Русь"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 ЗЕНИТ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 "Аверс"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"Курский промышленный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"БАНК "САНКТ-ПЕТЕРБУРГ"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"НОВЫЙ ИНВЕСТИЦИОННО-КОММЕРЧЕСКИЙ ОРЕНБУРГСКИЙ БАНК РАЗВИТИЯ ПРОМЫШЛЕННОСТИ"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"Дальневосточный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Сургутнефтегазбанк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КБ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"Уральский финансовый дом"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"СЕВЕРГАЗБАНК"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"БИНБАНК"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"Московский Индустриальный банк"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АКБ 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Энергобанк</w:t>
            </w:r>
            <w:proofErr w:type="spell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 "Кузнецкий"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"Всероссийский банк развития регионов"</w:t>
            </w:r>
          </w:p>
        </w:tc>
      </w:tr>
      <w:tr w:rsidR="00FC5764" w:rsidRPr="000D4C1C" w:rsidTr="00D05777"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FC5764" w:rsidRPr="000D4C1C" w:rsidRDefault="00FC5764" w:rsidP="00D05777">
            <w:p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"ДОМ</w:t>
            </w:r>
            <w:proofErr w:type="gramStart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0D4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Ф"</w:t>
            </w:r>
          </w:p>
        </w:tc>
      </w:tr>
    </w:tbl>
    <w:p w:rsidR="00FC5764" w:rsidRPr="000D4C1C" w:rsidRDefault="00FC5764" w:rsidP="00FC5764">
      <w:pPr>
        <w:rPr>
          <w:rFonts w:ascii="Times New Roman" w:hAnsi="Times New Roman" w:cs="Times New Roman"/>
          <w:sz w:val="24"/>
          <w:szCs w:val="24"/>
        </w:rPr>
      </w:pPr>
    </w:p>
    <w:p w:rsidR="00FC5764" w:rsidRPr="001C036A" w:rsidRDefault="00FC5764" w:rsidP="00FC5764">
      <w:pPr>
        <w:tabs>
          <w:tab w:val="left" w:pos="46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FC5764" w:rsidRPr="001C036A" w:rsidSect="004B1B2F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B11A9"/>
    <w:multiLevelType w:val="hybridMultilevel"/>
    <w:tmpl w:val="3AF05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3355AC"/>
    <w:multiLevelType w:val="hybridMultilevel"/>
    <w:tmpl w:val="D528D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C47C5"/>
    <w:multiLevelType w:val="hybridMultilevel"/>
    <w:tmpl w:val="1E945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45172E"/>
    <w:multiLevelType w:val="hybridMultilevel"/>
    <w:tmpl w:val="3AF05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723F8F"/>
    <w:multiLevelType w:val="hybridMultilevel"/>
    <w:tmpl w:val="46D6E4B4"/>
    <w:lvl w:ilvl="0" w:tplc="F35C91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C80292"/>
    <w:multiLevelType w:val="hybridMultilevel"/>
    <w:tmpl w:val="10224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197"/>
    <w:rsid w:val="001C036A"/>
    <w:rsid w:val="003815A9"/>
    <w:rsid w:val="003A192E"/>
    <w:rsid w:val="003F20EF"/>
    <w:rsid w:val="004B1B2F"/>
    <w:rsid w:val="005352E6"/>
    <w:rsid w:val="005540A3"/>
    <w:rsid w:val="00597178"/>
    <w:rsid w:val="005B403F"/>
    <w:rsid w:val="00636054"/>
    <w:rsid w:val="00653733"/>
    <w:rsid w:val="00666122"/>
    <w:rsid w:val="006743D1"/>
    <w:rsid w:val="006C396E"/>
    <w:rsid w:val="007952E9"/>
    <w:rsid w:val="007A2D8B"/>
    <w:rsid w:val="00836FE3"/>
    <w:rsid w:val="00850B01"/>
    <w:rsid w:val="00854C8C"/>
    <w:rsid w:val="00BE06BA"/>
    <w:rsid w:val="00D20AB6"/>
    <w:rsid w:val="00E538AB"/>
    <w:rsid w:val="00EC2DD0"/>
    <w:rsid w:val="00F17AC1"/>
    <w:rsid w:val="00F37197"/>
    <w:rsid w:val="00FC5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9717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54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C8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C57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20813-EB6A-42AC-9304-D4EEA80E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TKim</dc:creator>
  <cp:keywords/>
  <dc:description/>
  <cp:lastModifiedBy>КобыленкоЛ</cp:lastModifiedBy>
  <cp:revision>6</cp:revision>
  <cp:lastPrinted>2019-04-10T09:09:00Z</cp:lastPrinted>
  <dcterms:created xsi:type="dcterms:W3CDTF">2019-07-05T12:39:00Z</dcterms:created>
  <dcterms:modified xsi:type="dcterms:W3CDTF">2019-07-19T07:37:00Z</dcterms:modified>
</cp:coreProperties>
</file>