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BC" w:rsidRDefault="000C17BC" w:rsidP="000C17BC">
      <w:pPr>
        <w:pStyle w:val="a3"/>
        <w:ind w:firstLine="708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0C17B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Об обеспечении маркировки объектов туристской и транспортной индустрии, </w:t>
      </w:r>
      <w:proofErr w:type="gramStart"/>
      <w:r w:rsidRPr="000C17B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о</w:t>
      </w:r>
      <w:proofErr w:type="gramEnd"/>
      <w:r w:rsidRPr="000C17B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их доступности для инвалидов и маломобильных групп населения в информационно – телекоммуникационной сети «Интернет».</w:t>
      </w:r>
    </w:p>
    <w:p w:rsidR="000C17BC" w:rsidRPr="000C17BC" w:rsidRDefault="000C17BC" w:rsidP="000C17BC">
      <w:pPr>
        <w:pStyle w:val="a3"/>
        <w:jc w:val="both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C17BC" w:rsidRPr="000C17BC" w:rsidRDefault="000C17BC" w:rsidP="000C17B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0C17BC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реализации Поручения Правительства Российской Федерации 15 апреля 2025 г. </w:t>
      </w:r>
      <w:proofErr w:type="gramEnd"/>
      <w:r w:rsidRPr="000C17BC">
        <w:rPr>
          <w:rFonts w:ascii="Times New Roman" w:hAnsi="Times New Roman" w:cs="Times New Roman"/>
          <w:sz w:val="26"/>
          <w:szCs w:val="26"/>
          <w:lang w:eastAsia="ru-RU"/>
        </w:rPr>
        <w:t>№ ДЧ-П44-13345 (пункт 3 раздела I) об обеспечении размещения информации о доступности объектов туристской и транспортной индустрии, средств размещения и общественного питания для инвалидов и маломобильных групп населения на картах и в навигационных системах, а также в информационно – телекоммуникационной сети «Интернет» администрация муниципального образования Выселковский район информирует юридических лиц и индивидуальных предпринимателей, осуществляющи</w:t>
      </w:r>
      <w:r w:rsidR="00CB3B7E">
        <w:rPr>
          <w:rFonts w:ascii="Times New Roman" w:hAnsi="Times New Roman" w:cs="Times New Roman"/>
          <w:sz w:val="26"/>
          <w:szCs w:val="26"/>
          <w:lang w:eastAsia="ru-RU"/>
        </w:rPr>
        <w:t>е деятельность</w:t>
      </w:r>
      <w:r w:rsidRPr="000C17BC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Выселковского района, входящие в отрасль «Туризм», о необходимости отражения сведений о наличии условий для обслуживания инвалидов и людей с ограниченными возможностями здоровья в информационно – телекоммуникационной сети «Интернет» на официальных сайтах организаций и в сервисах размещения объявлений. </w:t>
      </w:r>
    </w:p>
    <w:p w:rsidR="004C3E0B" w:rsidRPr="000C17BC" w:rsidRDefault="004C3E0B">
      <w:pPr>
        <w:rPr>
          <w:sz w:val="26"/>
          <w:szCs w:val="26"/>
        </w:rPr>
      </w:pPr>
    </w:p>
    <w:sectPr w:rsidR="004C3E0B" w:rsidRPr="000C17BC" w:rsidSect="004C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7BC"/>
    <w:rsid w:val="000C17BC"/>
    <w:rsid w:val="004C3E0B"/>
    <w:rsid w:val="00855E1D"/>
    <w:rsid w:val="00CB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0B"/>
  </w:style>
  <w:style w:type="paragraph" w:styleId="1">
    <w:name w:val="heading 1"/>
    <w:basedOn w:val="a"/>
    <w:link w:val="10"/>
    <w:uiPriority w:val="9"/>
    <w:qFormat/>
    <w:rsid w:val="000C1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C17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16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2025-10-09T14:47:00Z</dcterms:created>
  <dcterms:modified xsi:type="dcterms:W3CDTF">2025-10-09T15:06:00Z</dcterms:modified>
</cp:coreProperties>
</file>