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AA" w:rsidRDefault="00CE40AA">
      <w:pPr>
        <w:spacing w:line="259" w:lineRule="auto"/>
        <w:ind w:right="907" w:firstLine="0"/>
        <w:jc w:val="right"/>
        <w:rPr>
          <w:sz w:val="28"/>
          <w:szCs w:val="28"/>
        </w:rPr>
      </w:pPr>
    </w:p>
    <w:p w:rsidR="00CE40AA" w:rsidRDefault="00CE40AA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CE40AA" w:rsidRDefault="00CE40AA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CE40AA" w:rsidRDefault="00CE40AA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CE40AA" w:rsidRDefault="00CE40AA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CE40AA" w:rsidRDefault="00CE40AA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CE40AA" w:rsidRDefault="00CE40AA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CE40AA" w:rsidRDefault="00CE40AA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CE40AA" w:rsidRDefault="00CE40AA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CE40AA" w:rsidRDefault="00CE40AA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CE40AA" w:rsidRDefault="00CE40AA">
      <w:pPr>
        <w:spacing w:line="259" w:lineRule="auto"/>
        <w:ind w:left="624" w:right="907" w:firstLine="0"/>
        <w:jc w:val="right"/>
        <w:rPr>
          <w:sz w:val="28"/>
          <w:szCs w:val="28"/>
        </w:rPr>
      </w:pPr>
    </w:p>
    <w:p w:rsidR="00CE40AA" w:rsidRDefault="00CE40AA">
      <w:pPr>
        <w:spacing w:line="259" w:lineRule="auto"/>
        <w:ind w:left="624" w:right="907" w:firstLine="0"/>
        <w:jc w:val="center"/>
        <w:rPr>
          <w:sz w:val="28"/>
          <w:szCs w:val="28"/>
        </w:rPr>
      </w:pPr>
    </w:p>
    <w:p w:rsidR="00CE40AA" w:rsidRDefault="00CE40AA">
      <w:pPr>
        <w:spacing w:line="259" w:lineRule="auto"/>
        <w:ind w:left="624" w:right="907" w:firstLine="0"/>
        <w:jc w:val="center"/>
        <w:rPr>
          <w:sz w:val="28"/>
          <w:szCs w:val="28"/>
        </w:rPr>
      </w:pPr>
    </w:p>
    <w:p w:rsidR="00CE40AA" w:rsidRDefault="00AB5D40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внесении изменений в постановление администрации</w:t>
      </w:r>
    </w:p>
    <w:p w:rsidR="00CE40AA" w:rsidRDefault="00AB5D40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муниципального образования Выселковский район от 23 мая 2022 года</w:t>
      </w:r>
    </w:p>
    <w:p w:rsidR="00CE40AA" w:rsidRDefault="00AB5D40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№ 490 «Об утверждении порядка рассмотрения обращений граждан </w:t>
      </w:r>
    </w:p>
    <w:p w:rsidR="00CE40AA" w:rsidRDefault="00AB5D4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администрации муниципального образования Выселковский район» </w:t>
      </w:r>
    </w:p>
    <w:p w:rsidR="00CE40AA" w:rsidRDefault="00CE40AA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CE40AA" w:rsidRDefault="00CE40AA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CE40AA" w:rsidRDefault="00AB5D40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:rsidR="00CE40AA" w:rsidRDefault="00AB5D40">
      <w:pPr>
        <w:widowControl/>
        <w:autoSpaceDE/>
        <w:autoSpaceDN/>
        <w:adjustRightInd/>
        <w:spacing w:line="276" w:lineRule="auto"/>
        <w:ind w:firstLine="0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В соответствии с федеральными законами </w:t>
      </w:r>
      <w:hyperlink r:id="rId6" w:history="1">
        <w:r>
          <w:rPr>
            <w:rFonts w:eastAsia="Times New Roman"/>
            <w:color w:val="000000"/>
            <w:sz w:val="28"/>
            <w:szCs w:val="28"/>
          </w:rPr>
          <w:t>от 2 мая 2006 года  № 59-ФЗ</w:t>
        </w:r>
      </w:hyperlink>
      <w:r>
        <w:rPr>
          <w:rFonts w:eastAsia="Times New Roman"/>
          <w:color w:val="000000"/>
          <w:sz w:val="28"/>
          <w:szCs w:val="28"/>
        </w:rPr>
        <w:t xml:space="preserve"> «О порядке рассмотрения обращений граждан Российской Федерации», </w:t>
      </w:r>
      <w:hyperlink r:id="rId7" w:history="1">
        <w:r>
          <w:rPr>
            <w:rFonts w:eastAsia="Times New Roman"/>
            <w:color w:val="000000"/>
            <w:sz w:val="28"/>
            <w:szCs w:val="28"/>
          </w:rPr>
          <w:t>от 9 февраля 2009 года № 8-ФЗ</w:t>
        </w:r>
      </w:hyperlink>
      <w:r>
        <w:rPr>
          <w:rFonts w:eastAsia="Times New Roman"/>
          <w:color w:val="000000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</w:t>
      </w:r>
      <w:hyperlink r:id="rId8" w:history="1">
        <w:r>
          <w:rPr>
            <w:rFonts w:eastAsia="Times New Roman"/>
            <w:color w:val="000000"/>
            <w:sz w:val="28"/>
            <w:szCs w:val="28"/>
          </w:rPr>
          <w:t>Законом</w:t>
        </w:r>
      </w:hyperlink>
      <w:r>
        <w:rPr>
          <w:rFonts w:eastAsia="Times New Roman"/>
          <w:color w:val="000000"/>
          <w:sz w:val="28"/>
          <w:szCs w:val="28"/>
        </w:rPr>
        <w:t xml:space="preserve"> Краснодарского края от 28 июня 2007 года № 1270-КЗ «О дополнительных гарантиях реализации права граждан на обращение в Краснодарском крае», в целях установления единого порядка работы с обращениями граждан Российской Федерации, иностранных граждан                 </w:t>
      </w:r>
      <w:r>
        <w:rPr>
          <w:rFonts w:eastAsia="Times New Roman"/>
          <w:sz w:val="28"/>
          <w:szCs w:val="28"/>
        </w:rPr>
        <w:t>п о с т а н о в л я ю:</w:t>
      </w:r>
    </w:p>
    <w:p w:rsidR="00CE40AA" w:rsidRDefault="00AB5D40">
      <w:pPr>
        <w:widowControl/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 Внести изменения в постановление администрации муниципального образования Выселковский район от 23 мая 2022 года  № 490 «Об утверждении порядка рассмотрения обращений граждан в администрации муниципального образования Выселковский район согласно приложению к настоящему постановлению.</w:t>
      </w:r>
    </w:p>
    <w:p w:rsidR="00CE40AA" w:rsidRDefault="00AB5D40">
      <w:pPr>
        <w:widowControl/>
        <w:autoSpaceDE/>
        <w:autoSpaceDN/>
        <w:adjustRightInd/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Главам сельских поселений муниципального образования Выселковский район  привести свои правовые акты в области работы с обращениями граждан и организаций в соответствие с порядком в редакции настоящего постановления.</w:t>
      </w:r>
    </w:p>
    <w:p w:rsidR="00CE40AA" w:rsidRDefault="00AB5D40">
      <w:pPr>
        <w:widowControl/>
        <w:autoSpaceDE/>
        <w:autoSpaceDN/>
        <w:adjustRightInd/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Обнародовать настоящее  постановление.</w:t>
      </w:r>
    </w:p>
    <w:p w:rsidR="00CE40AA" w:rsidRDefault="00AB5D40">
      <w:pPr>
        <w:widowControl/>
        <w:autoSpaceDE/>
        <w:autoSpaceDN/>
        <w:adjustRightInd/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Постановление вступает в силу со дня его обнародования.</w:t>
      </w:r>
    </w:p>
    <w:p w:rsidR="00CE40AA" w:rsidRDefault="00CE40AA">
      <w:pPr>
        <w:widowControl/>
        <w:spacing w:line="252" w:lineRule="auto"/>
        <w:ind w:left="40" w:firstLine="780"/>
        <w:rPr>
          <w:sz w:val="28"/>
          <w:szCs w:val="28"/>
        </w:rPr>
      </w:pPr>
    </w:p>
    <w:p w:rsidR="00CE40AA" w:rsidRDefault="00CE40AA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CE40AA" w:rsidRDefault="00CE40AA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CE40AA" w:rsidRDefault="00AB5D40">
      <w:pPr>
        <w:widowControl/>
        <w:spacing w:line="240" w:lineRule="auto"/>
        <w:ind w:firstLine="0"/>
        <w:jc w:val="left"/>
        <w:rPr>
          <w:i/>
          <w:iCs/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>
        <w:rPr>
          <w:bCs/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       </w:t>
      </w:r>
    </w:p>
    <w:p w:rsidR="00CE40AA" w:rsidRDefault="00AB5D40">
      <w:pPr>
        <w:spacing w:line="259" w:lineRule="auto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Выселковский район                    </w:t>
      </w:r>
      <w:r>
        <w:rPr>
          <w:bCs/>
          <w:sz w:val="28"/>
          <w:szCs w:val="28"/>
        </w:rPr>
        <w:t xml:space="preserve">                                                         С.И.Фирстков</w:t>
      </w:r>
    </w:p>
    <w:p w:rsidR="00CE40AA" w:rsidRDefault="00CE40AA">
      <w:pPr>
        <w:spacing w:line="240" w:lineRule="auto"/>
        <w:rPr>
          <w:rFonts w:eastAsia="Times New Roman"/>
        </w:rPr>
      </w:pPr>
    </w:p>
    <w:p w:rsidR="00101578" w:rsidRDefault="00101578" w:rsidP="00101578">
      <w:pPr>
        <w:ind w:firstLine="5670"/>
        <w:rPr>
          <w:sz w:val="28"/>
          <w:szCs w:val="28"/>
        </w:rPr>
      </w:pPr>
    </w:p>
    <w:p w:rsidR="00101578" w:rsidRDefault="00101578" w:rsidP="00101578">
      <w:pPr>
        <w:ind w:firstLine="567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01578" w:rsidRDefault="00101578" w:rsidP="00101578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01578" w:rsidRDefault="00101578" w:rsidP="00101578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01578" w:rsidRDefault="00101578" w:rsidP="00101578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Выселковский район</w:t>
      </w:r>
    </w:p>
    <w:p w:rsidR="00101578" w:rsidRDefault="00101578" w:rsidP="00101578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______________№ _________</w:t>
      </w:r>
    </w:p>
    <w:p w:rsidR="00101578" w:rsidRDefault="00101578" w:rsidP="00101578">
      <w:pPr>
        <w:ind w:firstLine="5670"/>
        <w:rPr>
          <w:sz w:val="28"/>
          <w:szCs w:val="28"/>
        </w:rPr>
      </w:pPr>
    </w:p>
    <w:p w:rsidR="00101578" w:rsidRDefault="00101578" w:rsidP="00101578">
      <w:pPr>
        <w:ind w:firstLine="5670"/>
        <w:rPr>
          <w:sz w:val="28"/>
          <w:szCs w:val="28"/>
        </w:rPr>
      </w:pPr>
    </w:p>
    <w:p w:rsidR="00101578" w:rsidRDefault="00101578" w:rsidP="00101578">
      <w:pPr>
        <w:ind w:firstLine="5670"/>
        <w:rPr>
          <w:sz w:val="28"/>
          <w:szCs w:val="28"/>
        </w:rPr>
      </w:pPr>
    </w:p>
    <w:p w:rsidR="00101578" w:rsidRDefault="00101578" w:rsidP="00101578">
      <w:pPr>
        <w:ind w:firstLine="5670"/>
        <w:rPr>
          <w:sz w:val="28"/>
          <w:szCs w:val="28"/>
        </w:rPr>
      </w:pPr>
    </w:p>
    <w:p w:rsidR="00101578" w:rsidRDefault="00101578" w:rsidP="00101578">
      <w:pPr>
        <w:ind w:firstLine="5670"/>
        <w:rPr>
          <w:sz w:val="28"/>
          <w:szCs w:val="28"/>
        </w:rPr>
      </w:pPr>
    </w:p>
    <w:p w:rsidR="00101578" w:rsidRDefault="00101578" w:rsidP="00101578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101578" w:rsidRPr="009C73A2" w:rsidRDefault="00101578" w:rsidP="00101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</w:t>
      </w:r>
      <w:r w:rsidRPr="009C73A2">
        <w:rPr>
          <w:sz w:val="28"/>
          <w:szCs w:val="28"/>
        </w:rPr>
        <w:t>в  постановление администрации</w:t>
      </w:r>
    </w:p>
    <w:p w:rsidR="00101578" w:rsidRPr="009C73A2" w:rsidRDefault="00101578" w:rsidP="00101578">
      <w:pPr>
        <w:jc w:val="center"/>
        <w:rPr>
          <w:sz w:val="28"/>
          <w:szCs w:val="28"/>
        </w:rPr>
      </w:pPr>
      <w:r w:rsidRPr="009C73A2">
        <w:rPr>
          <w:sz w:val="28"/>
          <w:szCs w:val="28"/>
        </w:rPr>
        <w:t>муниципального образования Выселковский район от 23 мая 2022 года</w:t>
      </w:r>
    </w:p>
    <w:p w:rsidR="00101578" w:rsidRPr="009C73A2" w:rsidRDefault="00101578" w:rsidP="00101578">
      <w:pPr>
        <w:jc w:val="center"/>
        <w:rPr>
          <w:sz w:val="28"/>
          <w:szCs w:val="28"/>
        </w:rPr>
      </w:pPr>
      <w:r w:rsidRPr="009C73A2">
        <w:rPr>
          <w:sz w:val="28"/>
          <w:szCs w:val="28"/>
        </w:rPr>
        <w:t>№ 490 «Об утверждении порядка рассмотрения обращений граждан</w:t>
      </w:r>
    </w:p>
    <w:p w:rsidR="00101578" w:rsidRDefault="00101578" w:rsidP="00101578">
      <w:pPr>
        <w:jc w:val="center"/>
        <w:rPr>
          <w:sz w:val="28"/>
          <w:szCs w:val="28"/>
        </w:rPr>
      </w:pPr>
      <w:r w:rsidRPr="009C73A2">
        <w:rPr>
          <w:sz w:val="28"/>
          <w:szCs w:val="28"/>
        </w:rPr>
        <w:t>в администрации муниципального образования Выселковский район»</w:t>
      </w:r>
    </w:p>
    <w:p w:rsidR="00101578" w:rsidRDefault="00101578" w:rsidP="00101578">
      <w:pPr>
        <w:rPr>
          <w:sz w:val="28"/>
          <w:szCs w:val="28"/>
        </w:rPr>
      </w:pP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В приложении: 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 в разделе 2 «Порядок работы с письменными обращениями граждан»: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пункте 2.1.2 слово  «контрольно - надзорных» заменить словами «контрольных (надзорных)».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подразделе 2.5 «Рассмотрение письменных обращений граждан»: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пункте 2.5.8  слова « в информационно- телекоммуникационной сети «Интернет» исключить.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подразделе 2.6 «Ответы на письменные обращения граждан»: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пункте 2.6.10 после слов «Администрацию Президента Российской Федерации,» дополнить словами «Аппарат Совета Федерации Федерального Собрания Российской Федерации,»;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в разделе 3 «Порядок работы с устными обращениями граждан»: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пункте 3.1.1 слова «в сети Интернет» исключить;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пункт 3.1.9 после слова «гражданин» дополнить словами «в обязательном порядке»;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абзац первый пункта 3.1.10 дополнить словами «, а также дает необходимые разъяснения по составлению письменного обращения в соответствии со статьей 7 Федерального закона № 59-ФЗ»;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пункте 3.1.15 после слов «прямой трансляции в» дополнить словами </w:t>
      </w:r>
      <w:r>
        <w:rPr>
          <w:sz w:val="28"/>
          <w:szCs w:val="28"/>
        </w:rPr>
        <w:lastRenderedPageBreak/>
        <w:t>«информационно - телекоммуникационной»;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подразделе 3.2 «Организация личных приемов граждан главой администрации муниципального образования Выселковский район, первым заместителем и заместителями»: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дополнить пунктом  3.2.2ᶦ следующего содержания: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«3.2.2ᶦ. Запись на личный прием в телефонном режиме не осуществляется.»;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пункт 3.2.4 исключить;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дополнить пунктом  3.2.6ᶦ следующего содержания: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«3.2.6ᶦ  Личный прием граждан главой муниципального образования Выселковский район осуществляется, как правило, по обращениям, которые были рассмотрены первым заместителем и заместителями.»;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пункт 3.2.7 дополнить абзацем следующего содержания: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«Для иностранных граждан личный прием организуется в соответствии с постановлением главы администрации </w:t>
      </w:r>
      <w:r w:rsidRPr="00411AE1">
        <w:rPr>
          <w:sz w:val="28"/>
          <w:szCs w:val="28"/>
        </w:rPr>
        <w:t>(</w:t>
      </w:r>
      <w:r>
        <w:rPr>
          <w:sz w:val="28"/>
          <w:szCs w:val="28"/>
        </w:rPr>
        <w:t>губернатора) Краснодарского края от 25 декабря 2017 года № 1043 «О защите государственной тайны при проведении приема иностранных граждан (делегаций) в  исполнительных органах государственной власти Краснодарского края  и при выезде за границу лиц, замещающих государственные должности Краснодарского края в администрации Краснодарского края, государственных гражданских служащих Краснодарского края, работников организаций, подведомственных исполнительным органам государственной власти Краснодарского края, глав муниципальных образований Краснодарского края и работников организаций, расположенных на территории Краснодарского края, осведомленных в сведениях, составляющих государственную тайну».»;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пункте 3.2.9 слова «, иных видов связи» исключить.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пункт 3.2.17 после слов «Гражданин уведомляется» дополнить словами «специалистом отдела МЦУ»;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пункт 3.2.19 после слов «прямой трансляции» дополнить словами «информационно - телекоммуникационной».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 в разделе 4 «Порядок и формы контроля за, рассмотрением обращений граждан»: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пункт 4.8 исключить;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пункте 4.10 после слов «на контроль» дополнить словами в «отделе МЦУ»;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слова «в течение» заменить словами «не позднее».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5) в разделе 5 «Информирование о порядке рассмотрения обращений </w:t>
      </w:r>
      <w:r>
        <w:rPr>
          <w:sz w:val="28"/>
          <w:szCs w:val="28"/>
        </w:rPr>
        <w:lastRenderedPageBreak/>
        <w:t>граждан»: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пункте 5.3:</w:t>
      </w:r>
    </w:p>
    <w:p w:rsidR="00101578" w:rsidRDefault="00101578" w:rsidP="001015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абзац третий после слов «информационных материалов в » дополнить словами «информационно - телекоммуникационной».</w:t>
      </w:r>
    </w:p>
    <w:p w:rsidR="00101578" w:rsidRDefault="00101578" w:rsidP="00101578">
      <w:pPr>
        <w:rPr>
          <w:sz w:val="28"/>
          <w:szCs w:val="28"/>
        </w:rPr>
      </w:pPr>
    </w:p>
    <w:p w:rsidR="00101578" w:rsidRDefault="00101578" w:rsidP="00101578">
      <w:pPr>
        <w:rPr>
          <w:sz w:val="28"/>
          <w:szCs w:val="28"/>
        </w:rPr>
      </w:pPr>
    </w:p>
    <w:p w:rsidR="00101578" w:rsidRPr="00A8593A" w:rsidRDefault="00101578" w:rsidP="00101578">
      <w:pPr>
        <w:rPr>
          <w:sz w:val="28"/>
          <w:szCs w:val="28"/>
        </w:rPr>
      </w:pPr>
    </w:p>
    <w:p w:rsidR="00101578" w:rsidRDefault="00101578" w:rsidP="00101578">
      <w:pPr>
        <w:rPr>
          <w:sz w:val="28"/>
          <w:szCs w:val="28"/>
        </w:rPr>
      </w:pPr>
      <w:r w:rsidRPr="00A8593A">
        <w:rPr>
          <w:sz w:val="28"/>
          <w:szCs w:val="28"/>
        </w:rPr>
        <w:t>Начальник отдела</w:t>
      </w:r>
    </w:p>
    <w:p w:rsidR="00101578" w:rsidRPr="00A8593A" w:rsidRDefault="00101578" w:rsidP="00101578">
      <w:pPr>
        <w:rPr>
          <w:sz w:val="28"/>
          <w:szCs w:val="28"/>
        </w:rPr>
      </w:pPr>
      <w:r w:rsidRPr="00A8593A">
        <w:rPr>
          <w:sz w:val="28"/>
          <w:szCs w:val="28"/>
        </w:rPr>
        <w:t>Муниципальный центр управления</w:t>
      </w:r>
    </w:p>
    <w:p w:rsidR="00101578" w:rsidRPr="00A8593A" w:rsidRDefault="00101578" w:rsidP="00101578">
      <w:pPr>
        <w:rPr>
          <w:sz w:val="28"/>
          <w:szCs w:val="28"/>
        </w:rPr>
      </w:pPr>
      <w:r w:rsidRPr="00A8593A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  <w:r w:rsidRPr="00A8593A">
        <w:rPr>
          <w:sz w:val="28"/>
          <w:szCs w:val="28"/>
        </w:rPr>
        <w:t xml:space="preserve">образования </w:t>
      </w:r>
    </w:p>
    <w:p w:rsidR="00101578" w:rsidRPr="00A8593A" w:rsidRDefault="00101578" w:rsidP="00101578">
      <w:pPr>
        <w:rPr>
          <w:sz w:val="28"/>
          <w:szCs w:val="28"/>
        </w:rPr>
      </w:pPr>
      <w:r w:rsidRPr="00A8593A">
        <w:rPr>
          <w:sz w:val="28"/>
          <w:szCs w:val="28"/>
        </w:rPr>
        <w:t xml:space="preserve">Выселковский район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>Р.Э. Абушаев</w:t>
      </w:r>
    </w:p>
    <w:p w:rsidR="00CE40AA" w:rsidRDefault="00CE40AA">
      <w:pPr>
        <w:widowControl/>
        <w:tabs>
          <w:tab w:val="left" w:pos="3330"/>
        </w:tabs>
        <w:autoSpaceDE/>
        <w:autoSpaceDN/>
        <w:adjustRightInd/>
        <w:spacing w:line="276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CE40AA" w:rsidRDefault="00CE40AA">
      <w:pPr>
        <w:widowControl/>
        <w:tabs>
          <w:tab w:val="left" w:pos="3330"/>
        </w:tabs>
        <w:autoSpaceDE/>
        <w:autoSpaceDN/>
        <w:adjustRightInd/>
        <w:spacing w:line="276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CE40AA" w:rsidRDefault="00CE40AA">
      <w:pPr>
        <w:widowControl/>
        <w:tabs>
          <w:tab w:val="left" w:pos="3330"/>
        </w:tabs>
        <w:autoSpaceDE/>
        <w:autoSpaceDN/>
        <w:adjustRightInd/>
        <w:spacing w:line="276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CE40AA" w:rsidRDefault="00CE40AA">
      <w:pPr>
        <w:widowControl/>
        <w:tabs>
          <w:tab w:val="left" w:pos="3330"/>
        </w:tabs>
        <w:autoSpaceDE/>
        <w:autoSpaceDN/>
        <w:adjustRightInd/>
        <w:spacing w:line="276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CE40AA" w:rsidRDefault="00CE40AA">
      <w:pPr>
        <w:widowControl/>
        <w:tabs>
          <w:tab w:val="left" w:pos="3330"/>
        </w:tabs>
        <w:autoSpaceDE/>
        <w:autoSpaceDN/>
        <w:adjustRightInd/>
        <w:spacing w:line="276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CE40AA" w:rsidRDefault="00CE40AA">
      <w:pPr>
        <w:tabs>
          <w:tab w:val="left" w:pos="3330"/>
        </w:tabs>
        <w:spacing w:line="240" w:lineRule="auto"/>
        <w:jc w:val="center"/>
        <w:rPr>
          <w:b/>
          <w:sz w:val="28"/>
          <w:szCs w:val="28"/>
        </w:rPr>
      </w:pPr>
    </w:p>
    <w:p w:rsidR="00CE40AA" w:rsidRDefault="00CE40AA">
      <w:pPr>
        <w:tabs>
          <w:tab w:val="left" w:pos="3330"/>
        </w:tabs>
        <w:spacing w:line="240" w:lineRule="auto"/>
        <w:jc w:val="center"/>
        <w:rPr>
          <w:b/>
          <w:sz w:val="28"/>
          <w:szCs w:val="28"/>
        </w:rPr>
      </w:pPr>
    </w:p>
    <w:sectPr w:rsidR="00CE40AA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92" w:rsidRDefault="00F04492">
      <w:pPr>
        <w:spacing w:line="240" w:lineRule="auto"/>
      </w:pPr>
      <w:r>
        <w:separator/>
      </w:r>
    </w:p>
  </w:endnote>
  <w:endnote w:type="continuationSeparator" w:id="0">
    <w:p w:rsidR="00F04492" w:rsidRDefault="00F04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92" w:rsidRDefault="00F04492">
      <w:r>
        <w:separator/>
      </w:r>
    </w:p>
  </w:footnote>
  <w:footnote w:type="continuationSeparator" w:id="0">
    <w:p w:rsidR="00F04492" w:rsidRDefault="00F0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7117"/>
    </w:sdtPr>
    <w:sdtEndPr/>
    <w:sdtContent>
      <w:p w:rsidR="00CE40AA" w:rsidRDefault="00AB5D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578">
          <w:rPr>
            <w:noProof/>
          </w:rPr>
          <w:t>2</w:t>
        </w:r>
        <w:r>
          <w:fldChar w:fldCharType="end"/>
        </w:r>
      </w:p>
    </w:sdtContent>
  </w:sdt>
  <w:p w:rsidR="00CE40AA" w:rsidRDefault="00CE4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8A"/>
    <w:rsid w:val="00022554"/>
    <w:rsid w:val="0003563E"/>
    <w:rsid w:val="00064AF2"/>
    <w:rsid w:val="000A6CE1"/>
    <w:rsid w:val="000B6941"/>
    <w:rsid w:val="00101578"/>
    <w:rsid w:val="00256F59"/>
    <w:rsid w:val="002933CC"/>
    <w:rsid w:val="00322B8F"/>
    <w:rsid w:val="00392664"/>
    <w:rsid w:val="006B0978"/>
    <w:rsid w:val="006B7CAD"/>
    <w:rsid w:val="00734253"/>
    <w:rsid w:val="007546FE"/>
    <w:rsid w:val="00824730"/>
    <w:rsid w:val="008478E7"/>
    <w:rsid w:val="009E5550"/>
    <w:rsid w:val="00A37F1A"/>
    <w:rsid w:val="00AA088A"/>
    <w:rsid w:val="00AB5D40"/>
    <w:rsid w:val="00AE5A75"/>
    <w:rsid w:val="00B75630"/>
    <w:rsid w:val="00C76D8F"/>
    <w:rsid w:val="00CE40AA"/>
    <w:rsid w:val="00D77D39"/>
    <w:rsid w:val="00E94B1B"/>
    <w:rsid w:val="00EC4B79"/>
    <w:rsid w:val="00F04492"/>
    <w:rsid w:val="00F8095B"/>
    <w:rsid w:val="357E33E3"/>
    <w:rsid w:val="4E4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548FC-89A3-45B4-B845-3533C3F2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firstLine="76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5">
    <w:name w:val="Body Text"/>
    <w:basedOn w:val="a"/>
    <w:link w:val="a6"/>
    <w:uiPriority w:val="1"/>
    <w:qFormat/>
    <w:pPr>
      <w:adjustRightInd/>
      <w:spacing w:line="240" w:lineRule="auto"/>
      <w:ind w:firstLine="0"/>
      <w:jc w:val="left"/>
    </w:pPr>
    <w:rPr>
      <w:rFonts w:eastAsia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3941270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94874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46661/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Турова</dc:creator>
  <cp:lastModifiedBy>Олеся Мурадова</cp:lastModifiedBy>
  <cp:revision>3</cp:revision>
  <cp:lastPrinted>2023-09-11T06:01:00Z</cp:lastPrinted>
  <dcterms:created xsi:type="dcterms:W3CDTF">2023-09-11T10:50:00Z</dcterms:created>
  <dcterms:modified xsi:type="dcterms:W3CDTF">2023-09-11T10:52:00Z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621698D7B5074BA2BEB9AB5F11D5904E_12</vt:lpwstr>
  </property>
</Properties>
</file>