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EC" w:rsidRPr="002436EC" w:rsidRDefault="002436EC" w:rsidP="002436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436EC" w:rsidRP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643C" w:rsidRPr="0009643C" w:rsidRDefault="0009643C" w:rsidP="00C24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43C">
        <w:rPr>
          <w:rFonts w:ascii="Times New Roman" w:hAnsi="Times New Roman" w:cs="Times New Roman"/>
          <w:sz w:val="28"/>
          <w:szCs w:val="28"/>
        </w:rPr>
        <w:t xml:space="preserve">вскрытия конвертов </w:t>
      </w:r>
      <w:proofErr w:type="gramStart"/>
      <w:r w:rsidRPr="0009643C">
        <w:rPr>
          <w:rFonts w:ascii="Times New Roman" w:hAnsi="Times New Roman" w:cs="Times New Roman"/>
          <w:sz w:val="28"/>
          <w:szCs w:val="28"/>
        </w:rPr>
        <w:t>с заявками на участие в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BDA" w:rsidRPr="00C24BDA">
        <w:rPr>
          <w:rFonts w:ascii="Times New Roman" w:hAnsi="Times New Roman" w:cs="Times New Roman"/>
          <w:sz w:val="28"/>
          <w:szCs w:val="28"/>
        </w:rPr>
        <w:t>на право заключения договора о размещении</w:t>
      </w:r>
      <w:proofErr w:type="gramEnd"/>
      <w:r w:rsidR="00C24BDA" w:rsidRPr="00C24BDA">
        <w:rPr>
          <w:rFonts w:ascii="Times New Roman" w:hAnsi="Times New Roman" w:cs="Times New Roman"/>
          <w:sz w:val="28"/>
          <w:szCs w:val="28"/>
        </w:rPr>
        <w:t xml:space="preserve">  нестационарного торгового объекта на территории муниципального образования </w:t>
      </w:r>
      <w:proofErr w:type="spellStart"/>
      <w:r w:rsidR="00C24BDA" w:rsidRPr="00C24BD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="00C24BDA" w:rsidRPr="00C24BDA">
        <w:rPr>
          <w:rFonts w:ascii="Times New Roman" w:hAnsi="Times New Roman" w:cs="Times New Roman"/>
          <w:sz w:val="28"/>
          <w:szCs w:val="28"/>
        </w:rPr>
        <w:t xml:space="preserve"> район на земельном участке, находящемся в муниципальной собственности либо государственная собственность на который не разграничена</w:t>
      </w:r>
    </w:p>
    <w:p w:rsid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6E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436E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436EC">
        <w:rPr>
          <w:rFonts w:ascii="Times New Roman" w:hAnsi="Times New Roman" w:cs="Times New Roman"/>
          <w:sz w:val="28"/>
          <w:szCs w:val="28"/>
        </w:rPr>
        <w:t>ыселки</w:t>
      </w:r>
      <w:proofErr w:type="spellEnd"/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36EC">
        <w:rPr>
          <w:rFonts w:ascii="Times New Roman" w:hAnsi="Times New Roman" w:cs="Times New Roman"/>
          <w:sz w:val="28"/>
          <w:szCs w:val="28"/>
        </w:rPr>
        <w:t>«</w:t>
      </w:r>
      <w:r w:rsidR="00F57AA9">
        <w:rPr>
          <w:rFonts w:ascii="Times New Roman" w:hAnsi="Times New Roman" w:cs="Times New Roman"/>
          <w:sz w:val="28"/>
          <w:szCs w:val="28"/>
        </w:rPr>
        <w:t>5</w:t>
      </w:r>
      <w:r w:rsidRPr="002436EC">
        <w:rPr>
          <w:rFonts w:ascii="Times New Roman" w:hAnsi="Times New Roman" w:cs="Times New Roman"/>
          <w:sz w:val="28"/>
          <w:szCs w:val="28"/>
        </w:rPr>
        <w:t xml:space="preserve">» </w:t>
      </w:r>
      <w:r w:rsidR="00F57AA9">
        <w:rPr>
          <w:rFonts w:ascii="Times New Roman" w:hAnsi="Times New Roman" w:cs="Times New Roman"/>
          <w:sz w:val="28"/>
          <w:szCs w:val="28"/>
        </w:rPr>
        <w:t>сентября</w:t>
      </w:r>
      <w:r w:rsidRPr="002436E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EC">
        <w:rPr>
          <w:rFonts w:ascii="Times New Roman" w:hAnsi="Times New Roman" w:cs="Times New Roman"/>
          <w:sz w:val="28"/>
          <w:szCs w:val="28"/>
        </w:rPr>
        <w:t>года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10 час.00 мин.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1.ОРГАНИЗАТОР КОНКУРСА: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5BDF">
        <w:rPr>
          <w:rFonts w:ascii="Times New Roman" w:hAnsi="Times New Roman" w:cs="Times New Roman"/>
          <w:sz w:val="28"/>
          <w:szCs w:val="28"/>
        </w:rPr>
        <w:t>Извещение б/н о проведении настоящего конкурса было опубликовано в газете «Власть Советов» №</w:t>
      </w:r>
      <w:r w:rsidR="00F57AA9">
        <w:rPr>
          <w:rFonts w:ascii="Times New Roman" w:hAnsi="Times New Roman" w:cs="Times New Roman"/>
          <w:sz w:val="28"/>
          <w:szCs w:val="28"/>
        </w:rPr>
        <w:t>31</w:t>
      </w:r>
      <w:r w:rsidR="00211877">
        <w:rPr>
          <w:rFonts w:ascii="Times New Roman" w:hAnsi="Times New Roman" w:cs="Times New Roman"/>
          <w:sz w:val="28"/>
          <w:szCs w:val="28"/>
        </w:rPr>
        <w:t xml:space="preserve"> (10597)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7AA9">
        <w:rPr>
          <w:rFonts w:ascii="Times New Roman" w:hAnsi="Times New Roman" w:cs="Times New Roman"/>
          <w:sz w:val="28"/>
          <w:szCs w:val="28"/>
        </w:rPr>
        <w:t>11 августа</w:t>
      </w:r>
      <w:r w:rsidRPr="009B5BD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 w:rsidRPr="009B5BDF"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 </w:t>
      </w:r>
      <w:hyperlink r:id="rId9" w:history="1"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</w:t>
        </w:r>
        <w:proofErr w:type="spellStart"/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viselki</w:t>
        </w:r>
        <w:proofErr w:type="spellEnd"/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net</w:t>
        </w:r>
      </w:hyperlink>
      <w:r w:rsidRPr="009B5BD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87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1877">
        <w:rPr>
          <w:rFonts w:ascii="Times New Roman" w:hAnsi="Times New Roman" w:cs="Times New Roman"/>
          <w:bCs/>
          <w:sz w:val="28"/>
          <w:szCs w:val="28"/>
        </w:rPr>
        <w:t>а</w:t>
      </w:r>
      <w:r w:rsidR="00F57AA9">
        <w:rPr>
          <w:rFonts w:ascii="Times New Roman" w:hAnsi="Times New Roman" w:cs="Times New Roman"/>
          <w:bCs/>
          <w:sz w:val="28"/>
          <w:szCs w:val="28"/>
        </w:rPr>
        <w:t>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1187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2. МЕСТО, ДЕНЬ И ВРЕМЯ ВСКРЫТИЯ КОНВЕРТОВ С ЗАЯВКАМИ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НА УЧАСТИЕ В ОТКРЫТОМ КОНКУРСЕ:</w:t>
      </w:r>
    </w:p>
    <w:p w:rsidR="003066C5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Выселки, улица Ленина, 37, кабинет 16, 2 этаж, </w:t>
      </w:r>
      <w:r w:rsidR="003066C5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3066C5">
        <w:rPr>
          <w:rFonts w:ascii="Times New Roman" w:hAnsi="Times New Roman" w:cs="Times New Roman"/>
          <w:sz w:val="28"/>
          <w:szCs w:val="28"/>
        </w:rPr>
        <w:t>сентябр</w:t>
      </w:r>
      <w:proofErr w:type="spellEnd"/>
    </w:p>
    <w:p w:rsidR="00AE1C0C" w:rsidRDefault="00211877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E1C0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1C0C">
        <w:rPr>
          <w:rFonts w:ascii="Times New Roman" w:hAnsi="Times New Roman" w:cs="Times New Roman"/>
          <w:sz w:val="28"/>
          <w:szCs w:val="28"/>
        </w:rPr>
        <w:t xml:space="preserve"> года 10 час. 00 мин. (по московскому времени)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 КОМИССИИ:</w:t>
      </w:r>
    </w:p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31D">
        <w:rPr>
          <w:rFonts w:ascii="Times New Roman" w:hAnsi="Times New Roman" w:cs="Times New Roman"/>
          <w:bCs/>
          <w:sz w:val="28"/>
          <w:szCs w:val="28"/>
        </w:rPr>
        <w:t xml:space="preserve">Состав комиссии по вскрытию конвертов с заявками на участие в открытом конкурсе на право размещения нестационарных торговых объектов на территории муниципального образования </w:t>
      </w:r>
      <w:proofErr w:type="spellStart"/>
      <w:r w:rsidRPr="006D331D"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6D331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определен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 от 7 июня 2021 года №623 «О комиссии по предоставлению права на размещение нестационарных торговых объектов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6D331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E1C0C" w:rsidRPr="006D331D" w:rsidRDefault="00AE1C0C" w:rsidP="00A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            На заседании комиссии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31D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</w:t>
            </w:r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муниципального  образования 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район,   председатель комиссии;</w:t>
            </w:r>
          </w:p>
        </w:tc>
      </w:tr>
      <w:tr w:rsidR="004568E5" w:rsidRPr="006D331D" w:rsidTr="00EF104A">
        <w:tc>
          <w:tcPr>
            <w:tcW w:w="4219" w:type="dxa"/>
          </w:tcPr>
          <w:p w:rsidR="004568E5" w:rsidRDefault="004568E5" w:rsidP="004568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8E5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Pr="0045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8E5" w:rsidRPr="002829C2" w:rsidRDefault="004568E5" w:rsidP="004568E5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568E5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  <w:r w:rsidRPr="004568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35" w:type="dxa"/>
          </w:tcPr>
          <w:p w:rsidR="004568E5" w:rsidRPr="002829C2" w:rsidRDefault="004568E5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8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 образования    </w:t>
            </w:r>
            <w:proofErr w:type="spellStart"/>
            <w:r w:rsidRPr="004568E5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4568E5">
              <w:rPr>
                <w:rFonts w:ascii="Times New Roman" w:hAnsi="Times New Roman" w:cs="Times New Roman"/>
                <w:sz w:val="24"/>
                <w:szCs w:val="24"/>
              </w:rPr>
              <w:t xml:space="preserve"> район,   заместитель председателя комиссии;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Хлыстун</w:t>
            </w:r>
            <w:proofErr w:type="spellEnd"/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отдела  развития потребительской сферы и ценообразования администрации муниципального        образования  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  район, секретарь комиссии.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E1C0C" w:rsidRPr="002829C2" w:rsidRDefault="00AE1C0C" w:rsidP="00EF104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F4031" w:rsidRPr="006D331D" w:rsidTr="00EF104A">
        <w:tc>
          <w:tcPr>
            <w:tcW w:w="4219" w:type="dxa"/>
          </w:tcPr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</w:p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635" w:type="dxa"/>
          </w:tcPr>
          <w:p w:rsidR="00AF4031" w:rsidRPr="002829C2" w:rsidRDefault="00AF4031" w:rsidP="00AF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администрации муниципального            образования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 район;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Галиулин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архитектуры и  градостроительства администрации муниципального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AF4031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635" w:type="dxa"/>
          </w:tcPr>
          <w:p w:rsidR="00AE1C0C" w:rsidRPr="002829C2" w:rsidRDefault="00AF4031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общественного самоуправления №2 муниципального образования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Выселковское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Пазий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35" w:type="dxa"/>
          </w:tcPr>
          <w:p w:rsidR="00AE1C0C" w:rsidRPr="002829C2" w:rsidRDefault="00AF4031" w:rsidP="00AF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муниципальным имуществом и земельным вопросам администрации </w:t>
            </w: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           образования  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 район.</w:t>
            </w:r>
          </w:p>
        </w:tc>
      </w:tr>
    </w:tbl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комиссии присутствовали </w:t>
      </w:r>
      <w:r w:rsidR="00A3710C">
        <w:rPr>
          <w:rFonts w:ascii="Times New Roman" w:hAnsi="Times New Roman" w:cs="Times New Roman"/>
          <w:sz w:val="28"/>
          <w:szCs w:val="28"/>
        </w:rPr>
        <w:t>6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 w:rsidR="00A3710C">
        <w:rPr>
          <w:rFonts w:ascii="Times New Roman" w:hAnsi="Times New Roman" w:cs="Times New Roman"/>
          <w:sz w:val="28"/>
          <w:szCs w:val="28"/>
        </w:rPr>
        <w:t>шест</w:t>
      </w:r>
      <w:r w:rsidRPr="006D331D">
        <w:rPr>
          <w:rFonts w:ascii="Times New Roman" w:hAnsi="Times New Roman" w:cs="Times New Roman"/>
          <w:sz w:val="28"/>
          <w:szCs w:val="28"/>
        </w:rPr>
        <w:t xml:space="preserve">ь) членов комиссии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</w:t>
      </w:r>
      <w:r w:rsidRPr="006D331D">
        <w:rPr>
          <w:rFonts w:ascii="Times New Roman" w:hAnsi="Times New Roman" w:cs="Times New Roman"/>
          <w:sz w:val="28"/>
          <w:szCs w:val="28"/>
        </w:rPr>
        <w:t xml:space="preserve">и). </w:t>
      </w:r>
      <w:r>
        <w:rPr>
          <w:rFonts w:ascii="Times New Roman" w:hAnsi="Times New Roman" w:cs="Times New Roman"/>
          <w:sz w:val="28"/>
          <w:szCs w:val="28"/>
        </w:rPr>
        <w:t xml:space="preserve">Кворум имеется. </w:t>
      </w:r>
      <w:r w:rsidRPr="006D331D">
        <w:rPr>
          <w:rFonts w:ascii="Times New Roman" w:hAnsi="Times New Roman" w:cs="Times New Roman"/>
          <w:sz w:val="28"/>
          <w:szCs w:val="28"/>
        </w:rPr>
        <w:t>Комиссия правомочна.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314B">
        <w:rPr>
          <w:rFonts w:ascii="Times New Roman" w:hAnsi="Times New Roman" w:cs="Times New Roman"/>
          <w:sz w:val="28"/>
          <w:szCs w:val="28"/>
        </w:rPr>
        <w:t>Решили: открыть конкурс. Голосовали:  «ЗА» -  единогласно, «ПРОТИВ» -  нет.</w:t>
      </w:r>
    </w:p>
    <w:p w:rsidR="00AE1C0C" w:rsidRPr="009451A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51AB">
        <w:rPr>
          <w:rFonts w:ascii="Times New Roman" w:hAnsi="Times New Roman" w:cs="Times New Roman"/>
          <w:sz w:val="28"/>
          <w:szCs w:val="28"/>
        </w:rPr>
        <w:t>.</w:t>
      </w:r>
      <w:r w:rsidRPr="00945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ПРЕДМЕТ ОТКРЫТОГО КОНКУРСА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1AB">
        <w:rPr>
          <w:rFonts w:ascii="Times New Roman" w:hAnsi="Times New Roman" w:cs="Times New Roman"/>
          <w:sz w:val="28"/>
          <w:szCs w:val="28"/>
        </w:rPr>
        <w:t xml:space="preserve">Предоставление права на размещение нестационарных торговых объектов на территории муниципального образования </w:t>
      </w:r>
      <w:proofErr w:type="spellStart"/>
      <w:r w:rsidRPr="009451AB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451A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согласно таблице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977"/>
        <w:gridCol w:w="1276"/>
        <w:gridCol w:w="1276"/>
        <w:gridCol w:w="1275"/>
        <w:gridCol w:w="992"/>
      </w:tblGrid>
      <w:tr w:rsidR="002829C2" w:rsidRPr="00867DE0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№ лота/ порядковый номер НТО в схеме</w:t>
            </w:r>
          </w:p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№1/2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ейсужек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Второй вблизи нежилого здания по ул.Октябрьская,10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Саженцы растений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№2/3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ейсужек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Второй вблизи нежилого здания по ул.Октябрьская,10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№3/4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ейсужек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Второй вблизи нежилого здания по ул.Октябрьская,10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№4 / 5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Березанская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офисного здания Кубанского филиала АО «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Агрогард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д.28-е)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№5 / 6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Березанская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офисного здания Кубанского филиала АО «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Агрогард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д.28-е)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№6 / 11.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ул.Профильная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(справа от входа на территорию Храма святителя Николая Чудотворца вне проезжей части)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6,0/1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№7 / 13.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ул.Советская-пер.Коминтерна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(вне проезжей части)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6,0/1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Фрукты и овощи, бахчевые культуры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№8 /14.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ул.Лунева,166 (слева на площадке вблизи магазина «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Харвестер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5,0/1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 9 /15.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Якименко между домами №47 и№51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ул.Дзержинского</w:t>
            </w:r>
            <w:proofErr w:type="spellEnd"/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5,0/1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бахчевые культуры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№10 /17.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(между строениями №№41,43)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№11 /21.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(между строениями №№41,43)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№12 / 25.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ул.Ленина,39 (центральный парк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ст.Выселки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, вблизи аттракционов со стороны автостоянки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ул.Коммунаров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Мягкое мороженое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№13 /26.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пер.Охотничий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(вблизи сквера со стороны автостоянки) 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Мягкое мороженое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№14 /28.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ул.Лунева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между нежилыми строениями №31 и №31/8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№15 /29.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ыселки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ул.Лунева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между нежилыми строениями №31 и №31/8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№16 / 3.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овобейсугская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Хозтовары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Голощаповой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Н.С.»)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№17 / 4.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овобейсугская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б/н, (угол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ул.Базарной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нежилого строения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д.17)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рукты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бахчевые культуры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№18 / 5.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овобейсугская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ул.Базарная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б/н, (угол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ул.Базарной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нежилого строения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д.17)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№19 / 6.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овобейсугская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, б/н (вблизи нежилого строения, д.115)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№20 / 2.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Новомалороссийская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(возле магазина «Гурман»)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№21 /3.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овомалороссийская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нежилого строения №129 б)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8,0/1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ЛОТ №22 </w:t>
            </w: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/4.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Ст-ца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Новомалороссийская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 перед нежилым строением №58 б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Торговая </w:t>
            </w: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палатка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</w:t>
            </w: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5-</w:t>
            </w: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№23 / 5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Ст. Новомалороссийская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краинская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перед сквером на асфальтированной площадке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ЛОТ №24 /1 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Ногражданская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рожайнаявблизи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нежилого строения №14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ЛОТ №25 /2 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Ногражданская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рожайнаявблизи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нежилого строения №14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8,0/1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№26 /1.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азырь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ЛОТ №27 /2 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азырь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на перекрестке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ул.Садовой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(торговая площадь)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Саженцы плодово-ягодных культур, хвойные растения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ЛОТ №28/1 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ражданский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, вблизи нежилого строения 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Саженцы плодово-ягодных культур, хвойные растения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№29 /1.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рклиевская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(вблизи магазина «Цветы, овощи и фрукты»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№30 /2.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рклиевская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(вблизи нежилого строения по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№55)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30,0/1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Канцелярские товары, игрушки, товары для праздников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№31 /3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рклиевская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на открытой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площадкен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пересечения улицы Кооперативной и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ул.Красной</w:t>
            </w:r>
            <w:proofErr w:type="spellEnd"/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8,0/1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Плодоовощная продукция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№32 / 1.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рупская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нежилого строения №54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Плодовощная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продукция, бахчевые </w:t>
            </w: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№33 / 2.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рупская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нежилого строения №54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№34 /1.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строения №111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Автомагазин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Плодовощная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продукция, бахчевые культуры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  <w:tr w:rsidR="003066C5" w:rsidRPr="00B57831" w:rsidTr="00D96DA6">
        <w:tc>
          <w:tcPr>
            <w:tcW w:w="81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ЛОТ №35 /2.</w:t>
            </w:r>
          </w:p>
        </w:tc>
        <w:tc>
          <w:tcPr>
            <w:tcW w:w="2977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3066C5">
              <w:rPr>
                <w:rFonts w:ascii="Times New Roman" w:hAnsi="Times New Roman" w:cs="Times New Roman"/>
                <w:sz w:val="24"/>
                <w:szCs w:val="24"/>
              </w:rPr>
              <w:t xml:space="preserve"> вблизи строения №111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76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9,0/1</w:t>
            </w:r>
          </w:p>
        </w:tc>
        <w:tc>
          <w:tcPr>
            <w:tcW w:w="1275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3066C5" w:rsidRPr="003066C5" w:rsidRDefault="003066C5" w:rsidP="00556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C5">
              <w:rPr>
                <w:rFonts w:ascii="Times New Roman" w:hAnsi="Times New Roman" w:cs="Times New Roman"/>
                <w:sz w:val="24"/>
                <w:szCs w:val="24"/>
              </w:rPr>
              <w:t>До 5-ти лет</w:t>
            </w:r>
          </w:p>
        </w:tc>
      </w:tr>
    </w:tbl>
    <w:p w:rsidR="004568E5" w:rsidRPr="004568E5" w:rsidRDefault="004568E5" w:rsidP="0045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 окончания указанного в конкурсной документации срока подачи  заявок на участие в Конкурсе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10 часов 00 минут были поданы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лота. Общее количество конвертов с заявками на участие в конкурсе: 2 единицы. Заявки зарегистрированы в Журнале регистрации заявок.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(Один) запечатанный конверт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№2 и Заявка №3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 №15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 (Один) запечатанный конверт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вскрытия конвертов начата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по московскому времени.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процедуре вскрытия конвертов с заявками на участие в конкурсе участники (представители) размещения заявок не присутствуют.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7.Дополнений, изменений к заявкам, зарегистрированным в Журнале регистрации заявок на участие в Конкурсе, не подано. Отозванных заявок не имеется.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8.Непосредственно перед вскрытием конвертов с заявками на участие в открытом конкурсе в отношении каждого лота конкурсной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9.Вскрытие конвертов с заявками на участие в Конкурсе проводилось в порядке их поступления согласно Журналу регистрации заявок на участие в Конкурсе.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</w:t>
      </w:r>
      <w:proofErr w:type="spellStart"/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Выселковский</w:t>
      </w:r>
      <w:proofErr w:type="spellEnd"/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о критериях оценки заявок на участие в Конкурсе.</w:t>
      </w:r>
      <w:proofErr w:type="gramEnd"/>
    </w:p>
    <w:p w:rsidR="004568E5" w:rsidRDefault="004568E5" w:rsidP="004568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ПРЕТЕНДЕНТЕ НА УЧАСТИЕ В КОНКУРСЕ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21F4" w:rsidTr="000221F4">
        <w:tc>
          <w:tcPr>
            <w:tcW w:w="3284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</w:t>
            </w:r>
            <w:proofErr w:type="spellEnd"/>
          </w:p>
        </w:tc>
        <w:tc>
          <w:tcPr>
            <w:tcW w:w="3285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3285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претендента на участие в конкурсе</w:t>
            </w:r>
          </w:p>
        </w:tc>
      </w:tr>
      <w:tr w:rsidR="000221F4" w:rsidTr="000221F4">
        <w:tc>
          <w:tcPr>
            <w:tcW w:w="3284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30</w:t>
            </w:r>
          </w:p>
        </w:tc>
        <w:tc>
          <w:tcPr>
            <w:tcW w:w="3285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 Яковлев Александр Яковлевич</w:t>
            </w:r>
          </w:p>
        </w:tc>
        <w:tc>
          <w:tcPr>
            <w:tcW w:w="3285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Краснодарский край </w:t>
            </w:r>
            <w:proofErr w:type="spellStart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Выселковский</w:t>
            </w:r>
            <w:proofErr w:type="spellEnd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рклиевская</w:t>
            </w:r>
            <w:proofErr w:type="spellEnd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40</w:t>
            </w:r>
          </w:p>
        </w:tc>
      </w:tr>
      <w:tr w:rsidR="000221F4" w:rsidTr="000221F4">
        <w:tc>
          <w:tcPr>
            <w:tcW w:w="3284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 №14</w:t>
            </w:r>
          </w:p>
        </w:tc>
        <w:tc>
          <w:tcPr>
            <w:tcW w:w="3285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Овчинников Владимир Александрович</w:t>
            </w:r>
          </w:p>
        </w:tc>
        <w:tc>
          <w:tcPr>
            <w:tcW w:w="3285" w:type="dxa"/>
          </w:tcPr>
          <w:p w:rsidR="000221F4" w:rsidRPr="000221F4" w:rsidRDefault="000221F4" w:rsidP="004568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ул.им.Седина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135 кв.9</w:t>
            </w:r>
          </w:p>
        </w:tc>
      </w:tr>
      <w:tr w:rsidR="000221F4" w:rsidTr="000221F4">
        <w:tc>
          <w:tcPr>
            <w:tcW w:w="3284" w:type="dxa"/>
          </w:tcPr>
          <w:p w:rsidR="000221F4" w:rsidRPr="000221F4" w:rsidRDefault="000221F4" w:rsidP="000221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№15</w:t>
            </w:r>
          </w:p>
        </w:tc>
        <w:tc>
          <w:tcPr>
            <w:tcW w:w="3285" w:type="dxa"/>
          </w:tcPr>
          <w:p w:rsidR="000221F4" w:rsidRPr="000221F4" w:rsidRDefault="000221F4" w:rsidP="00EB6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 Овчинников Владимир Александрович</w:t>
            </w:r>
          </w:p>
        </w:tc>
        <w:tc>
          <w:tcPr>
            <w:tcW w:w="3285" w:type="dxa"/>
          </w:tcPr>
          <w:p w:rsidR="000221F4" w:rsidRPr="000221F4" w:rsidRDefault="000221F4" w:rsidP="00EB6A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раснодар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ул.им.Седина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 135 кв.9</w:t>
            </w:r>
          </w:p>
        </w:tc>
      </w:tr>
    </w:tbl>
    <w:p w:rsidR="004568E5" w:rsidRPr="004568E5" w:rsidRDefault="004568E5" w:rsidP="004568E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8E5" w:rsidRPr="004568E5" w:rsidRDefault="000221F4" w:rsidP="000221F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СВЕДЕНИЙ И ДОКУМЕНТОВ, ПРЕДУСМОТРЕННЫХ КОНКУРСНОЙ ДОКУМЕНТАЦИЕЙ</w:t>
      </w:r>
    </w:p>
    <w:p w:rsidR="004568E5" w:rsidRPr="004568E5" w:rsidRDefault="000221F4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Заявка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568E5"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68E5"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4568E5" w:rsidRPr="00704470" w:rsidTr="00EB6A97">
        <w:tc>
          <w:tcPr>
            <w:tcW w:w="2518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4568E5" w:rsidRPr="00704470" w:rsidTr="00EB6A97">
        <w:tc>
          <w:tcPr>
            <w:tcW w:w="2518" w:type="dxa"/>
            <w:vMerge w:val="restart"/>
          </w:tcPr>
          <w:p w:rsidR="004568E5" w:rsidRPr="0091634B" w:rsidRDefault="004568E5" w:rsidP="000221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0221F4"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 Александр Яковлевич 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Заявка № 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подана 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в 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 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постановке на учет в налоговом органе (копия)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4568E5" w:rsidRPr="0091634B" w:rsidRDefault="000221F4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прилегающей территории, согласованные с управлением архитектуры   градостроительства администрации МО </w:t>
            </w:r>
            <w:proofErr w:type="spell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4568E5" w:rsidRPr="00704470" w:rsidRDefault="004568E5" w:rsidP="00456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Заявка №</w:t>
      </w:r>
      <w:r w:rsid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</w:t>
      </w:r>
      <w:r w:rsidR="00022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4568E5" w:rsidRPr="00704470" w:rsidTr="00EB6A97">
        <w:tc>
          <w:tcPr>
            <w:tcW w:w="2518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4568E5" w:rsidRPr="00704470" w:rsidTr="00EB6A97">
        <w:tc>
          <w:tcPr>
            <w:tcW w:w="2518" w:type="dxa"/>
            <w:vMerge w:val="restart"/>
          </w:tcPr>
          <w:p w:rsidR="004568E5" w:rsidRPr="0091634B" w:rsidRDefault="004568E5" w:rsidP="000221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0221F4"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Владимир Александрович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Заявка № 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подана </w:t>
            </w:r>
            <w:r w:rsidR="000221F4"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 2023 года в 1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21F4"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 </w:t>
            </w:r>
            <w:r w:rsid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0221F4"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постановке на учет в налоговом органе (копия)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прилегающей территории, согласованные с 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управлением архитектуры   градостроительства администрации МО </w:t>
            </w:r>
            <w:proofErr w:type="spell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4568E5" w:rsidRPr="00704470" w:rsidTr="00EB6A97">
        <w:tc>
          <w:tcPr>
            <w:tcW w:w="2518" w:type="dxa"/>
            <w:vMerge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4568E5" w:rsidRPr="0091634B" w:rsidRDefault="004568E5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053ADB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53ADB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№</w:t>
      </w:r>
      <w:r w:rsidR="0005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53ADB"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ЛОТ № </w:t>
      </w:r>
      <w:r w:rsidR="0005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053ADB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949"/>
      </w:tblGrid>
      <w:tr w:rsidR="00053ADB" w:rsidRPr="0091634B" w:rsidTr="00EB6A97">
        <w:tc>
          <w:tcPr>
            <w:tcW w:w="2518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организации/ номер заявки, дата и время подачи заявки</w:t>
            </w: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сведений и документов, предусмотренных</w:t>
            </w:r>
          </w:p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конкурсной документацией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и документов в заявке</w:t>
            </w:r>
          </w:p>
        </w:tc>
      </w:tr>
      <w:tr w:rsidR="00053ADB" w:rsidRPr="0091634B" w:rsidTr="00EB6A97">
        <w:tc>
          <w:tcPr>
            <w:tcW w:w="2518" w:type="dxa"/>
            <w:vMerge w:val="restart"/>
          </w:tcPr>
          <w:p w:rsidR="00053ADB" w:rsidRPr="0091634B" w:rsidRDefault="00053ADB" w:rsidP="00053A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Владимир Александрович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Заявка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подана </w:t>
            </w: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сентября 2023 года в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02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участие в открытом конкурсе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053ADB" w:rsidRPr="0091634B" w:rsidTr="00EB6A97">
        <w:tc>
          <w:tcPr>
            <w:tcW w:w="2518" w:type="dxa"/>
            <w:vMerge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Выписка из ЕГРИП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053ADB" w:rsidRPr="0091634B" w:rsidTr="00EB6A97">
        <w:tc>
          <w:tcPr>
            <w:tcW w:w="2518" w:type="dxa"/>
            <w:vMerge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постановке на учет в налоговом органе (копия)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053ADB" w:rsidRPr="0091634B" w:rsidTr="00EB6A97">
        <w:tc>
          <w:tcPr>
            <w:tcW w:w="2518" w:type="dxa"/>
            <w:vMerge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</w:t>
            </w: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постановке на учет в налоговом органе (копия)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053ADB" w:rsidRPr="0091634B" w:rsidTr="00EB6A97">
        <w:tc>
          <w:tcPr>
            <w:tcW w:w="2518" w:type="dxa"/>
            <w:vMerge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налогового органа об исполнении налогоплательщиком обязанности по уплате налогов, сборов, страховых взносов, пеней и налоговых санкций </w:t>
            </w:r>
            <w:proofErr w:type="gram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выданное</w:t>
            </w:r>
            <w:proofErr w:type="gram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 чем за 30 дней до дня объявления о проведении конкурса 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053ADB" w:rsidRPr="0091634B" w:rsidTr="00EB6A97">
        <w:tc>
          <w:tcPr>
            <w:tcW w:w="2518" w:type="dxa"/>
            <w:vMerge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по внешнему виду НТО и прилегающей территории, согласованные с управлением архитектуры   градостроительства администрации МО </w:t>
            </w:r>
            <w:proofErr w:type="spellStart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Выселковский</w:t>
            </w:r>
            <w:proofErr w:type="spellEnd"/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  <w:tr w:rsidR="00053ADB" w:rsidRPr="0091634B" w:rsidTr="00EB6A97">
        <w:tc>
          <w:tcPr>
            <w:tcW w:w="2518" w:type="dxa"/>
            <w:vMerge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предложение</w:t>
            </w:r>
          </w:p>
        </w:tc>
        <w:tc>
          <w:tcPr>
            <w:tcW w:w="1949" w:type="dxa"/>
          </w:tcPr>
          <w:p w:rsidR="00053ADB" w:rsidRPr="0091634B" w:rsidRDefault="00053ADB" w:rsidP="00EB6A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</w:tr>
    </w:tbl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Комиссия проведет рассмотрение заявок на участие в Конкурсе, а также подведет итоги Конкурса в сроки, указанные в извещении о проведении настоящего Конкурса.</w:t>
      </w:r>
    </w:p>
    <w:p w:rsidR="004568E5" w:rsidRPr="004568E5" w:rsidRDefault="004568E5" w:rsidP="004568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Процедура вскрытия конвертов на участие в открытом конкурсе окончена </w:t>
      </w:r>
      <w:r w:rsidR="0005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202</w:t>
      </w:r>
      <w:r w:rsidR="0005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053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час.25 мин. по московскому времени.</w:t>
      </w:r>
    </w:p>
    <w:p w:rsidR="004568E5" w:rsidRDefault="004568E5" w:rsidP="009130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13.Подписи</w:t>
      </w:r>
      <w:r w:rsidR="00913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комиссии.</w:t>
      </w:r>
      <w:bookmarkStart w:id="0" w:name="_GoBack"/>
      <w:bookmarkEnd w:id="0"/>
    </w:p>
    <w:sectPr w:rsidR="004568E5" w:rsidSect="00D96DA6">
      <w:headerReference w:type="default" r:id="rId10"/>
      <w:pgSz w:w="11906" w:h="16838"/>
      <w:pgMar w:top="1134" w:right="567" w:bottom="34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88" w:rsidRDefault="00033F88" w:rsidP="00760268">
      <w:pPr>
        <w:spacing w:after="0" w:line="240" w:lineRule="auto"/>
      </w:pPr>
      <w:r>
        <w:separator/>
      </w:r>
    </w:p>
  </w:endnote>
  <w:endnote w:type="continuationSeparator" w:id="0">
    <w:p w:rsidR="00033F88" w:rsidRDefault="00033F88" w:rsidP="007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88" w:rsidRDefault="00033F88" w:rsidP="00760268">
      <w:pPr>
        <w:spacing w:after="0" w:line="240" w:lineRule="auto"/>
      </w:pPr>
      <w:r>
        <w:separator/>
      </w:r>
    </w:p>
  </w:footnote>
  <w:footnote w:type="continuationSeparator" w:id="0">
    <w:p w:rsidR="00033F88" w:rsidRDefault="00033F88" w:rsidP="007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85147"/>
      <w:docPartObj>
        <w:docPartGallery w:val="Page Numbers (Top of Page)"/>
        <w:docPartUnique/>
      </w:docPartObj>
    </w:sdtPr>
    <w:sdtEndPr/>
    <w:sdtContent>
      <w:p w:rsidR="00297319" w:rsidRDefault="00297319" w:rsidP="00760268">
        <w:pPr>
          <w:pStyle w:val="a6"/>
          <w:ind w:left="4678" w:hanging="4678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130BC">
          <w:rPr>
            <w:noProof/>
          </w:rPr>
          <w:t>2</w:t>
        </w:r>
        <w:r>
          <w:fldChar w:fldCharType="end"/>
        </w:r>
      </w:p>
    </w:sdtContent>
  </w:sdt>
  <w:p w:rsidR="00297319" w:rsidRDefault="002973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FA"/>
    <w:multiLevelType w:val="multilevel"/>
    <w:tmpl w:val="EC0070F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59E24C9"/>
    <w:multiLevelType w:val="multilevel"/>
    <w:tmpl w:val="FDE4D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A6206"/>
    <w:multiLevelType w:val="hybridMultilevel"/>
    <w:tmpl w:val="7D42E0D6"/>
    <w:lvl w:ilvl="0" w:tplc="F500A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74096"/>
    <w:multiLevelType w:val="hybridMultilevel"/>
    <w:tmpl w:val="6B8C361E"/>
    <w:lvl w:ilvl="0" w:tplc="2932C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C338D"/>
    <w:multiLevelType w:val="hybridMultilevel"/>
    <w:tmpl w:val="4EF2EE20"/>
    <w:lvl w:ilvl="0" w:tplc="19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F835F9E"/>
    <w:multiLevelType w:val="multilevel"/>
    <w:tmpl w:val="F524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67810"/>
    <w:multiLevelType w:val="multilevel"/>
    <w:tmpl w:val="9830F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4"/>
    <w:rsid w:val="000221F4"/>
    <w:rsid w:val="00033F88"/>
    <w:rsid w:val="000433B3"/>
    <w:rsid w:val="00053ADB"/>
    <w:rsid w:val="00060726"/>
    <w:rsid w:val="0007632D"/>
    <w:rsid w:val="000856C5"/>
    <w:rsid w:val="000923B5"/>
    <w:rsid w:val="0009643C"/>
    <w:rsid w:val="000D27B5"/>
    <w:rsid w:val="000E2FC8"/>
    <w:rsid w:val="00112F38"/>
    <w:rsid w:val="0013204C"/>
    <w:rsid w:val="00154B16"/>
    <w:rsid w:val="00157FAA"/>
    <w:rsid w:val="001B344C"/>
    <w:rsid w:val="001D5173"/>
    <w:rsid w:val="001E7389"/>
    <w:rsid w:val="001F5874"/>
    <w:rsid w:val="00211877"/>
    <w:rsid w:val="002436EC"/>
    <w:rsid w:val="002577CF"/>
    <w:rsid w:val="00272614"/>
    <w:rsid w:val="002829C2"/>
    <w:rsid w:val="00297319"/>
    <w:rsid w:val="002C314B"/>
    <w:rsid w:val="002C7652"/>
    <w:rsid w:val="002D3D44"/>
    <w:rsid w:val="002E69CB"/>
    <w:rsid w:val="002E71E8"/>
    <w:rsid w:val="003066C5"/>
    <w:rsid w:val="00320801"/>
    <w:rsid w:val="003226D0"/>
    <w:rsid w:val="00335B87"/>
    <w:rsid w:val="00342791"/>
    <w:rsid w:val="00351D74"/>
    <w:rsid w:val="00387C9C"/>
    <w:rsid w:val="003A4DE6"/>
    <w:rsid w:val="003A5DFE"/>
    <w:rsid w:val="003B17BA"/>
    <w:rsid w:val="003B4D80"/>
    <w:rsid w:val="003D3FC4"/>
    <w:rsid w:val="003D7D07"/>
    <w:rsid w:val="003F6986"/>
    <w:rsid w:val="0045064C"/>
    <w:rsid w:val="004568E5"/>
    <w:rsid w:val="0047520B"/>
    <w:rsid w:val="00497E11"/>
    <w:rsid w:val="004B450F"/>
    <w:rsid w:val="004F07DA"/>
    <w:rsid w:val="00501C59"/>
    <w:rsid w:val="005059A7"/>
    <w:rsid w:val="00542971"/>
    <w:rsid w:val="0054706D"/>
    <w:rsid w:val="005C1D0C"/>
    <w:rsid w:val="005D638F"/>
    <w:rsid w:val="005F76BB"/>
    <w:rsid w:val="0062600B"/>
    <w:rsid w:val="00667D8E"/>
    <w:rsid w:val="00674FD3"/>
    <w:rsid w:val="0067503E"/>
    <w:rsid w:val="00676585"/>
    <w:rsid w:val="006C6A62"/>
    <w:rsid w:val="006D331D"/>
    <w:rsid w:val="006E520F"/>
    <w:rsid w:val="00705A37"/>
    <w:rsid w:val="00712872"/>
    <w:rsid w:val="007323D6"/>
    <w:rsid w:val="00741A7C"/>
    <w:rsid w:val="00760268"/>
    <w:rsid w:val="00760F0C"/>
    <w:rsid w:val="00777067"/>
    <w:rsid w:val="0079341A"/>
    <w:rsid w:val="0085251D"/>
    <w:rsid w:val="00852F1C"/>
    <w:rsid w:val="00857D26"/>
    <w:rsid w:val="00885501"/>
    <w:rsid w:val="008A1643"/>
    <w:rsid w:val="008B45DA"/>
    <w:rsid w:val="008D1F2C"/>
    <w:rsid w:val="008E152D"/>
    <w:rsid w:val="00901D4D"/>
    <w:rsid w:val="0090643D"/>
    <w:rsid w:val="009130BC"/>
    <w:rsid w:val="00925BEF"/>
    <w:rsid w:val="0092633F"/>
    <w:rsid w:val="009451AB"/>
    <w:rsid w:val="009474E8"/>
    <w:rsid w:val="009B0196"/>
    <w:rsid w:val="009B5BDF"/>
    <w:rsid w:val="009E6200"/>
    <w:rsid w:val="009E6258"/>
    <w:rsid w:val="009F1198"/>
    <w:rsid w:val="00A00EFF"/>
    <w:rsid w:val="00A045B4"/>
    <w:rsid w:val="00A22F8A"/>
    <w:rsid w:val="00A3710C"/>
    <w:rsid w:val="00AA7D5E"/>
    <w:rsid w:val="00AB2B5D"/>
    <w:rsid w:val="00AE1C0C"/>
    <w:rsid w:val="00AF4031"/>
    <w:rsid w:val="00AF6C49"/>
    <w:rsid w:val="00B004CC"/>
    <w:rsid w:val="00B10E79"/>
    <w:rsid w:val="00B25004"/>
    <w:rsid w:val="00B465E1"/>
    <w:rsid w:val="00B92BF1"/>
    <w:rsid w:val="00BA7F5B"/>
    <w:rsid w:val="00BC354B"/>
    <w:rsid w:val="00BC419C"/>
    <w:rsid w:val="00BF428D"/>
    <w:rsid w:val="00C0344D"/>
    <w:rsid w:val="00C05026"/>
    <w:rsid w:val="00C12724"/>
    <w:rsid w:val="00C24130"/>
    <w:rsid w:val="00C24786"/>
    <w:rsid w:val="00C24A36"/>
    <w:rsid w:val="00C24BDA"/>
    <w:rsid w:val="00C31557"/>
    <w:rsid w:val="00C36EA3"/>
    <w:rsid w:val="00C47300"/>
    <w:rsid w:val="00C47B67"/>
    <w:rsid w:val="00CC1FFE"/>
    <w:rsid w:val="00CE1CAE"/>
    <w:rsid w:val="00CF61A3"/>
    <w:rsid w:val="00D75859"/>
    <w:rsid w:val="00D93B0C"/>
    <w:rsid w:val="00D96DA6"/>
    <w:rsid w:val="00DB4DCB"/>
    <w:rsid w:val="00DF18EF"/>
    <w:rsid w:val="00E14FB4"/>
    <w:rsid w:val="00E33AAC"/>
    <w:rsid w:val="00E709AA"/>
    <w:rsid w:val="00E76919"/>
    <w:rsid w:val="00E82F36"/>
    <w:rsid w:val="00E83DED"/>
    <w:rsid w:val="00EA6FE6"/>
    <w:rsid w:val="00EC4EB6"/>
    <w:rsid w:val="00ED075A"/>
    <w:rsid w:val="00F12331"/>
    <w:rsid w:val="00F32A2A"/>
    <w:rsid w:val="00F35DEB"/>
    <w:rsid w:val="00F57AA9"/>
    <w:rsid w:val="00F972C8"/>
    <w:rsid w:val="00FA5665"/>
    <w:rsid w:val="00FB3503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3066C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3066C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se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F20B-0555-4324-AF82-5D85742A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62</cp:revision>
  <cp:lastPrinted>2023-09-06T06:01:00Z</cp:lastPrinted>
  <dcterms:created xsi:type="dcterms:W3CDTF">2019-04-09T08:35:00Z</dcterms:created>
  <dcterms:modified xsi:type="dcterms:W3CDTF">2023-09-06T06:09:00Z</dcterms:modified>
</cp:coreProperties>
</file>