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Распоряжение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BC732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главы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BC732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администрации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BC732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Краснодарского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BC732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края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от </w:t>
      </w:r>
      <w:r w:rsidRPr="00BC732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13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BC732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апреля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</w:t>
      </w:r>
      <w:r w:rsidRPr="00BC732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2005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 г. N </w:t>
      </w:r>
      <w:r w:rsidRPr="00BC732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293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-</w:t>
      </w:r>
      <w:r w:rsidRPr="00BC732B">
        <w:rPr>
          <w:rFonts w:ascii="Times New Roman" w:eastAsia="Times New Roman" w:hAnsi="Times New Roman" w:cs="Times New Roman"/>
          <w:color w:val="22272F"/>
          <w:sz w:val="34"/>
          <w:lang w:eastAsia="ru-RU"/>
        </w:rPr>
        <w:t>р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"О принятии мер по уничтожению очагов дикорастущей конопли</w:t>
      </w:r>
      <w:r w:rsidRPr="00BC732B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в Краснодарском крае"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Кубанский регион - давняя область произрастания конопли, чему благоприятствуют климатические условия края. Наряду с официальным культивированием для использования в технических и пищевых целях конопля выращивается незаконно для получения сырья для производства наркотических средств. Кроме того, в крае зафиксированы очаги произрастания дикорастущих растений конопли, которые также пригодны для изготовления наркотиков. Общая площадь уничтоженных в 2004 году очагов дикорастущей конопли составила около 115 га.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В крае ежегодно проводится работа по организации мероприятий, связанных с выявлением и уничтожением дикорастущей конопли.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Наибольшее количество очагов произрастания дикорастущих </w:t>
      </w:r>
      <w:proofErr w:type="spellStart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наркотикосодержащих</w:t>
      </w:r>
      <w:proofErr w:type="spellEnd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растений выявлено на территориях Апшеронского, Успенского, </w:t>
      </w:r>
      <w:proofErr w:type="spellStart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Новокубанского</w:t>
      </w:r>
      <w:proofErr w:type="spellEnd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, </w:t>
      </w:r>
      <w:proofErr w:type="spellStart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Отрадненского</w:t>
      </w:r>
      <w:proofErr w:type="spellEnd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, Славянского и Красноармейского районов.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Доступность наркотических средств является одной из главных причин массовой наркотизации населения, особенно молодежи. Поэтому работа по уничтожению сырьевой базы наркотиков относится к числу наиболее приоритетных направлений антинаркотической деятельности.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Вместе с тем некоторые руководители хозяйств, предприятий, главы крестьянско-фермерских хозяйств, а также отдельные граждане не принимают должных мер по уничтожению дикорастущей конопли.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В целях активизации проведения мероприятий по выявлению и уничтожению очагов дикорастущей конопли: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1. Рекомендовать: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1) главам муниципальных образований края: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а) принять меры, направленные на организацию деятельности землепользователей по уничтожению очагов дикорастущей конопли;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б) обеспечить информирование граждан и организаций (землепользователей и землевладельцев) об </w:t>
      </w:r>
      <w:hyperlink r:id="rId4" w:anchor="/document/12125267/entry/105" w:history="1">
        <w:r w:rsidRPr="00BC732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административной ответственности</w:t>
        </w:r>
      </w:hyperlink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за непринятие мер по уничтожению дикорастущих растений, включенных в </w:t>
      </w:r>
      <w:hyperlink r:id="rId5" w:anchor="/document/12112176/entry/1000" w:history="1">
        <w:r w:rsidRPr="00BC732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Перечень</w:t>
        </w:r>
      </w:hyperlink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наркотических средств, психотропных веществ и их прекурсоров, подлежащих контролю в Российской Федерации, и дикорастущей конопли;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в) включить в планы работы муниципальных межведомственных комиссий по противодействию незаконному потреблению и обороту наркотиков вопрос "Об организации взаимодействия в принятии мер по выявлению и уничтожению очагов дикорастущей конопли", заслушать на ее заседаниях исполнителей данного мероприятия;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г) оказать организационную и материальную помощь подразделениям Управления Федеральной службы Российской Федерации по </w:t>
      </w:r>
      <w:proofErr w:type="gramStart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контролю за</w:t>
      </w:r>
      <w:proofErr w:type="gramEnd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оборотом наркотиков по Краснодарскому краю в проведении на территории муниципального образования мероприятий по выявлению и уничтожению очагов дикорастущей конопли;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2) Управлению Федеральной службы Российской Федерации по контролю за оборотом наркотиков по Краснодарскому краю (</w:t>
      </w:r>
      <w:proofErr w:type="gramStart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Крапивный</w:t>
      </w:r>
      <w:proofErr w:type="gramEnd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) ежегодно проводить на территории края широкомасштабную операцию по выявлению и уничтожению дикорастущей конопли;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3) ГУВД Краснодарского края (</w:t>
      </w:r>
      <w:proofErr w:type="spellStart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Кучерук</w:t>
      </w:r>
      <w:proofErr w:type="spellEnd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):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а) шире практиковать назначение </w:t>
      </w:r>
      <w:hyperlink r:id="rId6" w:anchor="/document/12125267/entry/105" w:history="1">
        <w:r w:rsidRPr="00BC732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административного штрафа</w:t>
        </w:r>
      </w:hyperlink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гражданам, должностным и юридическим лицам за непринятие мер по уничтожению дикорастущей конопли;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б) активизировать работу участковых инспекторов милиции по выявлению очагов дикорастущей конопли. Привлекать в установленном законодательством порядке для работы в данном направлении общественные объединения, казачьи формирования, малую авиацию, Краснодарскую краевую организацию РОСТО (ДОСААФ) и др.</w:t>
      </w:r>
    </w:p>
    <w:p w:rsidR="00BC732B" w:rsidRPr="00BC732B" w:rsidRDefault="00BC732B" w:rsidP="00BC732B">
      <w:pPr>
        <w:shd w:val="clear" w:color="auto" w:fill="F0E9D3"/>
        <w:spacing w:after="172" w:line="240" w:lineRule="auto"/>
        <w:jc w:val="both"/>
        <w:rPr>
          <w:rFonts w:ascii="Times New Roman" w:eastAsia="Times New Roman" w:hAnsi="Times New Roman" w:cs="Times New Roman"/>
          <w:color w:val="464C55"/>
          <w:sz w:val="14"/>
          <w:szCs w:val="14"/>
          <w:lang w:eastAsia="ru-RU"/>
        </w:rPr>
      </w:pPr>
      <w:r w:rsidRPr="00BC732B">
        <w:rPr>
          <w:rFonts w:ascii="Times New Roman" w:eastAsia="Times New Roman" w:hAnsi="Times New Roman" w:cs="Times New Roman"/>
          <w:color w:val="464C55"/>
          <w:sz w:val="14"/>
          <w:szCs w:val="14"/>
          <w:lang w:eastAsia="ru-RU"/>
        </w:rPr>
        <w:t>Нумерация пунктов распоряжения соответствует тексту официальной публикации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4. Департаменту по делам СМИ, печати, телерадиовещания и средств массовых коммуникаций Краснодарского края (</w:t>
      </w:r>
      <w:proofErr w:type="spellStart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Смеюха</w:t>
      </w:r>
      <w:proofErr w:type="spellEnd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) </w:t>
      </w:r>
      <w:hyperlink r:id="rId7" w:anchor="/document/23983332/entry/0" w:history="1">
        <w:r w:rsidRPr="00BC732B">
          <w:rPr>
            <w:rFonts w:ascii="Times New Roman" w:eastAsia="Times New Roman" w:hAnsi="Times New Roman" w:cs="Times New Roman"/>
            <w:color w:val="551A8B"/>
            <w:sz w:val="16"/>
            <w:u w:val="single"/>
            <w:lang w:eastAsia="ru-RU"/>
          </w:rPr>
          <w:t>опубликовать</w:t>
        </w:r>
      </w:hyperlink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настоящее распоряжение в средствах массовой информации.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lastRenderedPageBreak/>
        <w:t xml:space="preserve">5. </w:t>
      </w:r>
      <w:proofErr w:type="gramStart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Контроль за</w:t>
      </w:r>
      <w:proofErr w:type="gramEnd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исполнением настоящего распоряжения возложить на заместителя главы администрации края по вопросам внутренней политики М.К. </w:t>
      </w:r>
      <w:proofErr w:type="spellStart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Ахеджака</w:t>
      </w:r>
      <w:proofErr w:type="spellEnd"/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.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6. Распоряжение вступает в силу со дня его подписания.</w:t>
      </w:r>
    </w:p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Глава администрации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56"/>
        <w:gridCol w:w="3129"/>
      </w:tblGrid>
      <w:tr w:rsidR="00BC732B" w:rsidRPr="00BC732B" w:rsidTr="00BC732B">
        <w:tc>
          <w:tcPr>
            <w:tcW w:w="3300" w:type="pct"/>
            <w:shd w:val="clear" w:color="auto" w:fill="FFFFFF"/>
            <w:vAlign w:val="bottom"/>
            <w:hideMark/>
          </w:tcPr>
          <w:p w:rsidR="00BC732B" w:rsidRPr="00BC732B" w:rsidRDefault="00BC732B" w:rsidP="00BC73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BC732B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Краснодарского края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BC732B" w:rsidRPr="00BC732B" w:rsidRDefault="00BC732B" w:rsidP="00BC73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BC732B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А.Н. Ткачев</w:t>
            </w:r>
          </w:p>
        </w:tc>
      </w:tr>
    </w:tbl>
    <w:p w:rsidR="00BC732B" w:rsidRPr="00BC732B" w:rsidRDefault="00BC732B" w:rsidP="00BC732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BC732B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 </w:t>
      </w:r>
    </w:p>
    <w:p w:rsidR="000340FD" w:rsidRDefault="000340FD"/>
    <w:sectPr w:rsidR="000340FD" w:rsidSect="0003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C732B"/>
    <w:rsid w:val="000340FD"/>
    <w:rsid w:val="00BC73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BC7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BC732B"/>
    <w:rPr>
      <w:i/>
      <w:iCs/>
    </w:rPr>
  </w:style>
  <w:style w:type="paragraph" w:customStyle="1" w:styleId="s1">
    <w:name w:val="s_1"/>
    <w:basedOn w:val="a"/>
    <w:rsid w:val="00BC7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C732B"/>
    <w:rPr>
      <w:color w:val="0000FF"/>
      <w:u w:val="single"/>
    </w:rPr>
  </w:style>
  <w:style w:type="paragraph" w:customStyle="1" w:styleId="s9">
    <w:name w:val="s_9"/>
    <w:basedOn w:val="a"/>
    <w:rsid w:val="00BC7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C7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BC7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5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6177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mobileonline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obileonline.garant.ru/" TargetMode="External"/><Relationship Id="rId5" Type="http://schemas.openxmlformats.org/officeDocument/2006/relationships/hyperlink" Target="https://mobileonline.garant.ru/" TargetMode="External"/><Relationship Id="rId4" Type="http://schemas.openxmlformats.org/officeDocument/2006/relationships/hyperlink" Target="https://mobileonline.garant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3604</Characters>
  <Application>Microsoft Office Word</Application>
  <DocSecurity>0</DocSecurity>
  <Lines>30</Lines>
  <Paragraphs>8</Paragraphs>
  <ScaleCrop>false</ScaleCrop>
  <Company/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НестеровЮ</dc:creator>
  <cp:keywords/>
  <dc:description/>
  <cp:lastModifiedBy>НестеровЮ</cp:lastModifiedBy>
  <cp:revision>3</cp:revision>
  <dcterms:created xsi:type="dcterms:W3CDTF">2020-10-07T07:11:00Z</dcterms:created>
  <dcterms:modified xsi:type="dcterms:W3CDTF">2020-10-07T07:11:00Z</dcterms:modified>
</cp:coreProperties>
</file>