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11F" w:rsidRDefault="00E6711F" w:rsidP="00E6711F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1pt;margin-top:0;width:126pt;height:27pt;z-index:251660288" filled="f" stroked="f">
            <v:textbox>
              <w:txbxContent>
                <w:p w:rsidR="00E6711F" w:rsidRPr="00FD223E" w:rsidRDefault="00E6711F" w:rsidP="00E6711F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736600" cy="914400"/>
            <wp:effectExtent l="19050" t="0" r="6350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11F" w:rsidRDefault="00E6711F" w:rsidP="00E6711F">
      <w:pPr>
        <w:pStyle w:val="4"/>
      </w:pPr>
      <w:r>
        <w:t xml:space="preserve">АДМИНИСТРАЦИЯ МУНИЦИПАЛЬНОГО ОБРАЗОВАНИЯ </w:t>
      </w:r>
    </w:p>
    <w:p w:rsidR="00E6711F" w:rsidRDefault="00E6711F" w:rsidP="00E6711F">
      <w:pPr>
        <w:pStyle w:val="4"/>
      </w:pPr>
      <w:r>
        <w:t xml:space="preserve"> ВЫСЕЛКОВСКИЙ  РАЙОН</w:t>
      </w:r>
    </w:p>
    <w:p w:rsidR="00E6711F" w:rsidRDefault="00E6711F" w:rsidP="00E6711F">
      <w:pPr>
        <w:pStyle w:val="1"/>
        <w:rPr>
          <w:sz w:val="28"/>
        </w:rPr>
      </w:pPr>
    </w:p>
    <w:p w:rsidR="00E6711F" w:rsidRDefault="00E6711F" w:rsidP="00E6711F">
      <w:pPr>
        <w:pStyle w:val="1"/>
        <w:rPr>
          <w:sz w:val="28"/>
        </w:rPr>
      </w:pPr>
      <w:r>
        <w:rPr>
          <w:sz w:val="28"/>
        </w:rPr>
        <w:t>РАСПОРЯЖЕНИЕ</w:t>
      </w:r>
    </w:p>
    <w:p w:rsidR="00E6711F" w:rsidRDefault="00E6711F" w:rsidP="00E6711F"/>
    <w:p w:rsidR="00E6711F" w:rsidRPr="00E6711F" w:rsidRDefault="00E6711F" w:rsidP="00E6711F">
      <w:pPr>
        <w:jc w:val="center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От</w:t>
      </w:r>
      <w:r w:rsidRPr="00E6711F">
        <w:rPr>
          <w:rFonts w:ascii="Times New Roman" w:hAnsi="Times New Roman" w:cs="Times New Roman"/>
          <w:sz w:val="28"/>
          <w:szCs w:val="28"/>
          <w:u w:val="single"/>
        </w:rPr>
        <w:t xml:space="preserve">    21.09.2022  </w:t>
      </w:r>
      <w:r w:rsidRPr="00E6711F">
        <w:rPr>
          <w:rFonts w:ascii="Times New Roman" w:hAnsi="Times New Roman" w:cs="Times New Roman"/>
          <w:sz w:val="28"/>
          <w:szCs w:val="28"/>
        </w:rPr>
        <w:t xml:space="preserve">    </w:t>
      </w:r>
      <w:r w:rsidRPr="00E6711F">
        <w:rPr>
          <w:rFonts w:ascii="Times New Roman" w:hAnsi="Times New Roman" w:cs="Times New Roman"/>
          <w:sz w:val="28"/>
          <w:szCs w:val="28"/>
        </w:rPr>
        <w:tab/>
      </w:r>
      <w:r w:rsidRPr="00E6711F">
        <w:rPr>
          <w:rFonts w:ascii="Times New Roman" w:hAnsi="Times New Roman" w:cs="Times New Roman"/>
          <w:sz w:val="28"/>
          <w:szCs w:val="28"/>
        </w:rPr>
        <w:tab/>
      </w:r>
      <w:r w:rsidRPr="00E6711F">
        <w:rPr>
          <w:rFonts w:ascii="Times New Roman" w:hAnsi="Times New Roman" w:cs="Times New Roman"/>
          <w:sz w:val="28"/>
          <w:szCs w:val="28"/>
        </w:rPr>
        <w:tab/>
      </w:r>
      <w:r w:rsidRPr="00E6711F">
        <w:rPr>
          <w:rFonts w:ascii="Times New Roman" w:hAnsi="Times New Roman" w:cs="Times New Roman"/>
          <w:sz w:val="28"/>
          <w:szCs w:val="28"/>
        </w:rPr>
        <w:tab/>
      </w:r>
      <w:r w:rsidRPr="00E6711F">
        <w:rPr>
          <w:rFonts w:ascii="Times New Roman" w:hAnsi="Times New Roman" w:cs="Times New Roman"/>
          <w:sz w:val="28"/>
          <w:szCs w:val="28"/>
        </w:rPr>
        <w:tab/>
      </w:r>
      <w:r w:rsidRPr="00E6711F">
        <w:rPr>
          <w:rFonts w:ascii="Times New Roman" w:hAnsi="Times New Roman" w:cs="Times New Roman"/>
          <w:sz w:val="28"/>
          <w:szCs w:val="28"/>
        </w:rPr>
        <w:tab/>
        <w:t xml:space="preserve">  №     </w:t>
      </w:r>
      <w:r w:rsidRPr="00E6711F">
        <w:rPr>
          <w:rFonts w:ascii="Times New Roman" w:hAnsi="Times New Roman" w:cs="Times New Roman"/>
          <w:bCs/>
          <w:sz w:val="28"/>
          <w:szCs w:val="28"/>
          <w:u w:val="single"/>
        </w:rPr>
        <w:t>606-р</w:t>
      </w:r>
    </w:p>
    <w:p w:rsidR="00E6711F" w:rsidRDefault="00E6711F" w:rsidP="00E6711F">
      <w:pPr>
        <w:jc w:val="center"/>
        <w:rPr>
          <w:sz w:val="20"/>
        </w:rPr>
      </w:pPr>
    </w:p>
    <w:p w:rsidR="00E6711F" w:rsidRPr="00E6711F" w:rsidRDefault="00E6711F" w:rsidP="00E671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11F">
        <w:rPr>
          <w:rFonts w:ascii="Times New Roman" w:hAnsi="Times New Roman" w:cs="Times New Roman"/>
          <w:sz w:val="24"/>
          <w:szCs w:val="24"/>
        </w:rPr>
        <w:t>ст-ца Выселки</w:t>
      </w:r>
    </w:p>
    <w:p w:rsidR="00E6711F" w:rsidRDefault="00E6711F" w:rsidP="00E67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711F" w:rsidRPr="00E6711F" w:rsidRDefault="00E6711F" w:rsidP="00E67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711F" w:rsidRPr="00E6711F" w:rsidRDefault="00E6711F" w:rsidP="00E67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11F">
        <w:rPr>
          <w:rFonts w:ascii="Times New Roman" w:hAnsi="Times New Roman" w:cs="Times New Roman"/>
          <w:b/>
          <w:sz w:val="28"/>
          <w:szCs w:val="28"/>
        </w:rPr>
        <w:t>О проведении районного конкурса</w:t>
      </w:r>
    </w:p>
    <w:p w:rsidR="00E6711F" w:rsidRPr="00E6711F" w:rsidRDefault="00E6711F" w:rsidP="00E67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11F">
        <w:rPr>
          <w:rFonts w:ascii="Times New Roman" w:hAnsi="Times New Roman" w:cs="Times New Roman"/>
          <w:b/>
          <w:sz w:val="28"/>
          <w:szCs w:val="28"/>
        </w:rPr>
        <w:t xml:space="preserve">«Импровизация», приуроченного </w:t>
      </w:r>
    </w:p>
    <w:p w:rsidR="00E6711F" w:rsidRPr="00E6711F" w:rsidRDefault="00E6711F" w:rsidP="00E67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11F">
        <w:rPr>
          <w:rFonts w:ascii="Times New Roman" w:hAnsi="Times New Roman" w:cs="Times New Roman"/>
          <w:b/>
          <w:sz w:val="28"/>
          <w:szCs w:val="28"/>
        </w:rPr>
        <w:t>к Международному дню учителя</w:t>
      </w:r>
    </w:p>
    <w:p w:rsidR="00E6711F" w:rsidRPr="00E6711F" w:rsidRDefault="00E6711F" w:rsidP="00E67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711F" w:rsidRPr="00E6711F" w:rsidRDefault="00E6711F" w:rsidP="00E67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В соответствии с муниципальной программой муниципального образования Выселковский район «Молодежь Выселковского района» на           2022 год: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1. Отделу по делам молодежи администрации муниципального образования Выселковский район (Ясеновская), муниципальному казенному учреждению муниципального образования Выселковский район «Молодежный центр» (Авдеева) организовать и провести районный конкурс «Импровизация», приуроченный к Международному дню учителя (далее – Конкурс) 4 октября 2022 года в 14:30 часов в Выселковском филиале государственного бюджетного профессионального общеобразовательного учреждения «Кропоткинский медицинский колледж» по адресу: станица Выселки, переулок Коммунаров, дом 4.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2. Утвердить Положение о проведении районного конкурса                           «Импровизация», приуроченного к Международному дню учителя    (приложение № 1).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3. Рекомендовать заведующей Выселковским филиалом государственного бюджетного профессионального общеобразовательного учреждения «Кропоткинский медицинский колледж» Е.В. Щедриной оказать содействие в организации и проведении Конкурса: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предоставить помещение для проведения Конкурса;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обеспечить работу звукоусиливающей аппаратуры на время проведения Конкурса;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lastRenderedPageBreak/>
        <w:t>обеспечить участие в Конкурсе 10 команд.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4. Рекомендовать главам сельских поселений Выселковского района организовать и провести конкурс «Импровизация», приуроченный к Международному дню учителя в  период с 3 октября 2022 года по                                    5 октября 2022 года на территории сельских поселений муниципального образования Выселковский район.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Информацию о проведенном мероприятии направить в адрес отдела по делам молодежи администрации муниципального образования Выселковский район до 7 октября 2022 года, согласно приложению (приложение №2).</w:t>
      </w:r>
    </w:p>
    <w:p w:rsidR="00E6711F" w:rsidRPr="00E6711F" w:rsidRDefault="00E6711F" w:rsidP="00E6711F">
      <w:pPr>
        <w:tabs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5. Отделу учета и отчетности администрации муниципального образования Выселковский район (Ганева) оплатить расходы на проведение Конкурса, согласно смете (приложение № 3).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6. Отделу Муниципальный центр управления администрации муниципального образования Выселковский район (Абушаев) разместить (опубликовать) настоящее распоряжение на официальном сайте администрации муниципального образования Выселковский район в сети Интернет.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7. Контроль за выполнением настоящего распоряжения возложить на заместителя главы муниципального образования Выселковский район А.А.Тарапина.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8. Распоряжение вступает в силу со дня его подписания.</w:t>
      </w:r>
    </w:p>
    <w:p w:rsidR="00E6711F" w:rsidRPr="00E6711F" w:rsidRDefault="00E6711F" w:rsidP="00E671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6711F" w:rsidRDefault="00E6711F" w:rsidP="00E6711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6711F" w:rsidRPr="00E6711F" w:rsidRDefault="00E6711F" w:rsidP="00E67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11F" w:rsidRPr="00E6711F" w:rsidRDefault="00E6711F" w:rsidP="00E6711F">
      <w:pPr>
        <w:spacing w:after="0" w:line="240" w:lineRule="auto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6711F" w:rsidRPr="00E6711F" w:rsidRDefault="00E6711F" w:rsidP="00E6711F">
      <w:pPr>
        <w:spacing w:after="0" w:line="240" w:lineRule="auto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E6711F"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    С.И. Фирстков</w:t>
      </w:r>
    </w:p>
    <w:p w:rsidR="00E6711F" w:rsidRDefault="00E6711F" w:rsidP="00E6711F">
      <w:pPr>
        <w:spacing w:after="0" w:line="240" w:lineRule="auto"/>
        <w:ind w:right="-81"/>
        <w:jc w:val="both"/>
        <w:rPr>
          <w:sz w:val="28"/>
          <w:szCs w:val="28"/>
        </w:rPr>
      </w:pPr>
    </w:p>
    <w:p w:rsidR="00E6711F" w:rsidRDefault="00E6711F" w:rsidP="00E6711F">
      <w:pPr>
        <w:spacing w:line="240" w:lineRule="auto"/>
        <w:ind w:right="-81"/>
        <w:jc w:val="both"/>
        <w:rPr>
          <w:sz w:val="28"/>
          <w:szCs w:val="28"/>
        </w:rPr>
      </w:pPr>
    </w:p>
    <w:p w:rsidR="00E6711F" w:rsidRDefault="00E6711F" w:rsidP="00E6711F">
      <w:pPr>
        <w:spacing w:line="240" w:lineRule="auto"/>
        <w:rPr>
          <w:b/>
          <w:bCs/>
          <w:sz w:val="28"/>
          <w:szCs w:val="28"/>
        </w:rPr>
      </w:pPr>
    </w:p>
    <w:p w:rsidR="00E6711F" w:rsidRDefault="00E6711F" w:rsidP="00E6711F">
      <w:pPr>
        <w:spacing w:line="240" w:lineRule="auto"/>
        <w:rPr>
          <w:b/>
          <w:bCs/>
          <w:sz w:val="28"/>
          <w:szCs w:val="28"/>
        </w:rPr>
      </w:pPr>
    </w:p>
    <w:p w:rsidR="00E6711F" w:rsidRDefault="00E6711F" w:rsidP="00E6711F">
      <w:pPr>
        <w:rPr>
          <w:b/>
          <w:bCs/>
          <w:sz w:val="28"/>
          <w:szCs w:val="28"/>
        </w:rPr>
      </w:pPr>
    </w:p>
    <w:p w:rsidR="00E6711F" w:rsidRDefault="00E6711F" w:rsidP="00E6711F">
      <w:pPr>
        <w:rPr>
          <w:b/>
          <w:bCs/>
          <w:sz w:val="28"/>
          <w:szCs w:val="28"/>
        </w:rPr>
      </w:pPr>
    </w:p>
    <w:p w:rsidR="00E6711F" w:rsidRDefault="00E6711F" w:rsidP="00E6711F">
      <w:pPr>
        <w:rPr>
          <w:b/>
          <w:bCs/>
          <w:sz w:val="28"/>
          <w:szCs w:val="28"/>
        </w:rPr>
      </w:pPr>
    </w:p>
    <w:p w:rsidR="00E6711F" w:rsidRDefault="00E6711F" w:rsidP="00E6711F">
      <w:pPr>
        <w:rPr>
          <w:b/>
          <w:bCs/>
          <w:sz w:val="28"/>
          <w:szCs w:val="28"/>
        </w:rPr>
      </w:pPr>
    </w:p>
    <w:p w:rsidR="00E6711F" w:rsidRDefault="00E6711F" w:rsidP="00E6711F">
      <w:pPr>
        <w:rPr>
          <w:b/>
          <w:bCs/>
          <w:sz w:val="28"/>
          <w:szCs w:val="28"/>
        </w:rPr>
      </w:pPr>
    </w:p>
    <w:p w:rsidR="00E6711F" w:rsidRDefault="00E6711F" w:rsidP="00E6711F">
      <w:pPr>
        <w:rPr>
          <w:b/>
          <w:bCs/>
          <w:sz w:val="28"/>
          <w:szCs w:val="28"/>
        </w:rPr>
      </w:pPr>
    </w:p>
    <w:p w:rsidR="00912E68" w:rsidRDefault="00912E68"/>
    <w:sectPr w:rsidR="00912E68" w:rsidSect="00E6711F">
      <w:headerReference w:type="default" r:id="rId7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E68" w:rsidRDefault="00912E68" w:rsidP="00E6711F">
      <w:pPr>
        <w:spacing w:after="0" w:line="240" w:lineRule="auto"/>
      </w:pPr>
      <w:r>
        <w:separator/>
      </w:r>
    </w:p>
  </w:endnote>
  <w:endnote w:type="continuationSeparator" w:id="1">
    <w:p w:rsidR="00912E68" w:rsidRDefault="00912E68" w:rsidP="00E6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E68" w:rsidRDefault="00912E68" w:rsidP="00E6711F">
      <w:pPr>
        <w:spacing w:after="0" w:line="240" w:lineRule="auto"/>
      </w:pPr>
      <w:r>
        <w:separator/>
      </w:r>
    </w:p>
  </w:footnote>
  <w:footnote w:type="continuationSeparator" w:id="1">
    <w:p w:rsidR="00912E68" w:rsidRDefault="00912E68" w:rsidP="00E6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1F" w:rsidRPr="00E6711F" w:rsidRDefault="00E6711F" w:rsidP="00E6711F">
    <w:pPr>
      <w:pStyle w:val="a5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711F"/>
    <w:rsid w:val="00912E68"/>
    <w:rsid w:val="00E6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71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4">
    <w:name w:val="heading 4"/>
    <w:basedOn w:val="a"/>
    <w:next w:val="a"/>
    <w:link w:val="40"/>
    <w:qFormat/>
    <w:rsid w:val="00E6711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711F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40">
    <w:name w:val="Заголовок 4 Знак"/>
    <w:basedOn w:val="a0"/>
    <w:link w:val="4"/>
    <w:rsid w:val="00E6711F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nformat">
    <w:name w:val="ConsNonformat"/>
    <w:rsid w:val="00E6711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E671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6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1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6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711F"/>
  </w:style>
  <w:style w:type="paragraph" w:styleId="a7">
    <w:name w:val="footer"/>
    <w:basedOn w:val="a"/>
    <w:link w:val="a8"/>
    <w:uiPriority w:val="99"/>
    <w:semiHidden/>
    <w:unhideWhenUsed/>
    <w:rsid w:val="00E6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71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2022-09-26T11:39:00Z</dcterms:created>
  <dcterms:modified xsi:type="dcterms:W3CDTF">2022-09-26T11:48:00Z</dcterms:modified>
</cp:coreProperties>
</file>