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F4" w:rsidRDefault="00D3010C" w:rsidP="00AC40F4">
      <w:pPr>
        <w:pStyle w:val="0"/>
        <w:spacing w:before="0" w:beforeAutospacing="0" w:after="0" w:afterAutospacing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Проверка </w:t>
      </w:r>
      <w:r w:rsidR="00AC40F4" w:rsidRPr="00AC40F4">
        <w:rPr>
          <w:b/>
          <w:szCs w:val="28"/>
        </w:rPr>
        <w:t xml:space="preserve">муниципального бюджетного дошкольного образовательного учреждения детский сад № 20 «Чебурашка» села </w:t>
      </w:r>
    </w:p>
    <w:p w:rsidR="00AC40F4" w:rsidRDefault="00AC40F4" w:rsidP="00AC40F4">
      <w:pPr>
        <w:pStyle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AC40F4">
        <w:rPr>
          <w:b/>
          <w:szCs w:val="28"/>
        </w:rPr>
        <w:t>Заря муниципального образования Выселковский район</w:t>
      </w:r>
    </w:p>
    <w:p w:rsidR="00AC40F4" w:rsidRDefault="00AC40F4" w:rsidP="00AC40F4">
      <w:pPr>
        <w:pStyle w:val="0"/>
        <w:spacing w:before="0" w:beforeAutospacing="0" w:after="0" w:afterAutospacing="0" w:line="240" w:lineRule="auto"/>
        <w:jc w:val="center"/>
        <w:rPr>
          <w:b/>
          <w:szCs w:val="28"/>
        </w:rPr>
      </w:pPr>
    </w:p>
    <w:p w:rsidR="00EC7252" w:rsidRPr="00AC40F4" w:rsidRDefault="00AC40F4" w:rsidP="00AC40F4">
      <w:pPr>
        <w:pStyle w:val="0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  <w:t xml:space="preserve">  </w:t>
      </w:r>
      <w:r w:rsidR="00EC7252">
        <w:rPr>
          <w:szCs w:val="28"/>
        </w:rPr>
        <w:t>В</w:t>
      </w:r>
      <w:r w:rsidR="00EC7252" w:rsidRPr="00EC7252">
        <w:rPr>
          <w:szCs w:val="28"/>
        </w:rPr>
        <w:t xml:space="preserve"> соответствии с приказом начальника финансового управления администрации муниципального образования Выселковский район от </w:t>
      </w:r>
      <w:r>
        <w:rPr>
          <w:szCs w:val="28"/>
        </w:rPr>
        <w:t xml:space="preserve">          14</w:t>
      </w:r>
      <w:r w:rsidR="00657532">
        <w:rPr>
          <w:szCs w:val="28"/>
        </w:rPr>
        <w:t xml:space="preserve"> </w:t>
      </w:r>
      <w:r>
        <w:rPr>
          <w:szCs w:val="28"/>
        </w:rPr>
        <w:t>февраля</w:t>
      </w:r>
      <w:r w:rsidR="00EC7252" w:rsidRPr="00EC7252">
        <w:rPr>
          <w:szCs w:val="28"/>
        </w:rPr>
        <w:t xml:space="preserve"> 202</w:t>
      </w:r>
      <w:r w:rsidR="00657532">
        <w:rPr>
          <w:szCs w:val="28"/>
        </w:rPr>
        <w:t>5</w:t>
      </w:r>
      <w:r w:rsidR="00EC7252" w:rsidRPr="00EC7252">
        <w:rPr>
          <w:szCs w:val="28"/>
        </w:rPr>
        <w:t xml:space="preserve"> г. № </w:t>
      </w:r>
      <w:r>
        <w:rPr>
          <w:szCs w:val="28"/>
        </w:rPr>
        <w:t>9</w:t>
      </w:r>
      <w:r w:rsidR="00EC7252" w:rsidRPr="00EC7252">
        <w:rPr>
          <w:szCs w:val="28"/>
        </w:rPr>
        <w:t xml:space="preserve"> «О проведении контрольного мероприятия  по внутреннему финансовому контролю» и </w:t>
      </w:r>
      <w:r w:rsidR="00657532" w:rsidRPr="00657532">
        <w:rPr>
          <w:szCs w:val="28"/>
        </w:rPr>
        <w:t xml:space="preserve">на основании  приказа начальника  финансового управления администрации муниципального образования Выселковский район </w:t>
      </w:r>
      <w:r w:rsidR="00B47D75">
        <w:rPr>
          <w:szCs w:val="28"/>
        </w:rPr>
        <w:t xml:space="preserve">от  23 декабря  2024 года </w:t>
      </w:r>
      <w:bookmarkStart w:id="0" w:name="_GoBack"/>
      <w:bookmarkEnd w:id="0"/>
      <w:r w:rsidR="00657532" w:rsidRPr="00657532">
        <w:rPr>
          <w:szCs w:val="28"/>
        </w:rPr>
        <w:t xml:space="preserve">№ 52-О    </w:t>
      </w:r>
      <w:r w:rsidR="00B47D75">
        <w:rPr>
          <w:szCs w:val="28"/>
        </w:rPr>
        <w:t xml:space="preserve">                                  </w:t>
      </w:r>
      <w:r w:rsidR="00657532" w:rsidRPr="00657532">
        <w:rPr>
          <w:szCs w:val="28"/>
        </w:rPr>
        <w:t xml:space="preserve">«Об утверждении Плана  проведения контрольных мероприятий по внутреннему финансовому контролю отдела финансового контроля финансового управления администрации муниципального образования </w:t>
      </w:r>
      <w:r w:rsidR="00657532">
        <w:rPr>
          <w:szCs w:val="28"/>
        </w:rPr>
        <w:t xml:space="preserve">Выселковский район на 2025 год» </w:t>
      </w:r>
      <w:r w:rsidR="00EC7252" w:rsidRPr="00EC7252">
        <w:rPr>
          <w:szCs w:val="28"/>
        </w:rPr>
        <w:t xml:space="preserve"> в период с </w:t>
      </w:r>
      <w:r w:rsidR="00657532">
        <w:rPr>
          <w:szCs w:val="28"/>
        </w:rPr>
        <w:t xml:space="preserve">3 </w:t>
      </w:r>
      <w:r>
        <w:rPr>
          <w:szCs w:val="28"/>
        </w:rPr>
        <w:t>марта</w:t>
      </w:r>
      <w:r w:rsidR="00EC7252" w:rsidRPr="00EC7252">
        <w:rPr>
          <w:szCs w:val="28"/>
        </w:rPr>
        <w:t xml:space="preserve"> по </w:t>
      </w:r>
      <w:r>
        <w:rPr>
          <w:szCs w:val="28"/>
        </w:rPr>
        <w:t>19 марта</w:t>
      </w:r>
      <w:r w:rsidR="00EC7252" w:rsidRPr="00EC7252">
        <w:rPr>
          <w:szCs w:val="28"/>
        </w:rPr>
        <w:t xml:space="preserve"> 20</w:t>
      </w:r>
      <w:r>
        <w:rPr>
          <w:szCs w:val="28"/>
        </w:rPr>
        <w:t>2</w:t>
      </w:r>
      <w:r w:rsidR="00657532">
        <w:rPr>
          <w:szCs w:val="28"/>
        </w:rPr>
        <w:t>5</w:t>
      </w:r>
      <w:r w:rsidR="00EC7252" w:rsidRPr="00EC7252">
        <w:rPr>
          <w:szCs w:val="28"/>
        </w:rPr>
        <w:t xml:space="preserve"> года в отношении </w:t>
      </w:r>
      <w:r w:rsidRPr="00AC40F4">
        <w:rPr>
          <w:szCs w:val="28"/>
        </w:rPr>
        <w:t xml:space="preserve">муниципального бюджетного дошкольного образовательного учреждения детский сад № 20 «Чебурашка» села Заря муниципального образования Выселковский район </w:t>
      </w:r>
      <w:r w:rsidR="00EC7252" w:rsidRPr="00AC40F4">
        <w:rPr>
          <w:szCs w:val="28"/>
        </w:rPr>
        <w:t>проведена</w:t>
      </w:r>
      <w:r w:rsidR="00003D70" w:rsidRPr="00AC40F4">
        <w:rPr>
          <w:szCs w:val="28"/>
        </w:rPr>
        <w:t xml:space="preserve"> проверка.</w:t>
      </w:r>
    </w:p>
    <w:p w:rsidR="00EC7252" w:rsidRPr="00EC7252" w:rsidRDefault="00EC7252" w:rsidP="00AC40F4">
      <w:pPr>
        <w:pStyle w:val="0"/>
        <w:spacing w:before="0" w:beforeAutospacing="0" w:after="0" w:afterAutospacing="0"/>
        <w:rPr>
          <w:szCs w:val="28"/>
        </w:rPr>
      </w:pPr>
      <w:r w:rsidRPr="00EC7252">
        <w:rPr>
          <w:szCs w:val="28"/>
        </w:rPr>
        <w:t xml:space="preserve">В ходе контрольного мероприятия выявлены следующие нарушения: </w:t>
      </w:r>
    </w:p>
    <w:p w:rsidR="00AC40F4" w:rsidRPr="00AC40F4" w:rsidRDefault="00AC40F4" w:rsidP="00AC40F4">
      <w:pPr>
        <w:pStyle w:val="0"/>
        <w:spacing w:before="0" w:beforeAutospacing="0" w:after="0" w:afterAutospacing="0"/>
        <w:rPr>
          <w:szCs w:val="28"/>
        </w:rPr>
      </w:pPr>
      <w:r w:rsidRPr="00AC40F4">
        <w:rPr>
          <w:szCs w:val="28"/>
        </w:rPr>
        <w:t xml:space="preserve"> 1. В нарушении учетной политики, п. 50, 373, 332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и дополнениями)» на балансе учреждения числилось основное средство </w:t>
      </w:r>
      <w:r w:rsidRPr="00C42632">
        <w:rPr>
          <w:szCs w:val="28"/>
        </w:rPr>
        <w:t>средств стоимостью до 10 000 рублей включительно</w:t>
      </w:r>
      <w:r w:rsidRPr="00AC40F4">
        <w:rPr>
          <w:szCs w:val="28"/>
        </w:rPr>
        <w:t xml:space="preserve">. </w:t>
      </w:r>
    </w:p>
    <w:p w:rsidR="00A46B6C" w:rsidRDefault="00AC40F4" w:rsidP="00AC40F4">
      <w:pPr>
        <w:pStyle w:val="0"/>
        <w:spacing w:before="0" w:beforeAutospacing="0" w:after="0" w:afterAutospacing="0"/>
        <w:rPr>
          <w:szCs w:val="28"/>
        </w:rPr>
      </w:pPr>
      <w:r w:rsidRPr="00AC40F4">
        <w:rPr>
          <w:szCs w:val="28"/>
        </w:rPr>
        <w:t xml:space="preserve">2. В нарушении учетной политики, п.1, п. 9 приказа Минфина России от 30 декабря 2017 г.   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 ч. 3 ст. 11 Федерального закона от 6 декабря 2011 г. № 402-ФЗ «О бухгалтерском учете» (далее – Закон о бухгалтерском учете), п. 80  приказа Минфина России от 31 декабря 2016 г.  № 256н 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инвентаризацией проведенной 7 октября 2024 года не выявлены  основные средства до 10 000 рублей числящиеся  на балансе и в дальнейшем  не перенесены на счет 21 «Основные средства в эксплуатации». </w:t>
      </w:r>
    </w:p>
    <w:p w:rsidR="00AC40F4" w:rsidRPr="00AC40F4" w:rsidRDefault="00AC40F4" w:rsidP="00AC40F4">
      <w:pPr>
        <w:pStyle w:val="0"/>
        <w:spacing w:before="0" w:beforeAutospacing="0" w:after="0" w:afterAutospacing="0"/>
        <w:rPr>
          <w:szCs w:val="28"/>
        </w:rPr>
      </w:pPr>
      <w:r w:rsidRPr="00AC40F4">
        <w:rPr>
          <w:szCs w:val="28"/>
        </w:rPr>
        <w:t xml:space="preserve">3. В нарушении норм статьи 19 Закона о бухгалтерском учете не организован  внутренний контроль совершаемых фактов хозяйственной жизни.  </w:t>
      </w:r>
    </w:p>
    <w:p w:rsidR="00492639" w:rsidRDefault="00AC40F4" w:rsidP="00AC40F4">
      <w:pPr>
        <w:pStyle w:val="0"/>
        <w:spacing w:before="0" w:beforeAutospacing="0" w:after="0" w:afterAutospacing="0"/>
        <w:rPr>
          <w:szCs w:val="28"/>
        </w:rPr>
      </w:pPr>
      <w:r w:rsidRPr="00AC40F4">
        <w:rPr>
          <w:szCs w:val="28"/>
        </w:rPr>
        <w:t xml:space="preserve"> 4.    В  нарушении п. 10.2.4 приказа Минфина России от 29 ноября 2017 г. №  209н «Об утверждении Порядка применения классификации операций сектора государственного управления» (с изменениями приказ Минфина </w:t>
      </w:r>
      <w:r w:rsidRPr="00AC40F4">
        <w:rPr>
          <w:szCs w:val="28"/>
        </w:rPr>
        <w:lastRenderedPageBreak/>
        <w:t>России от 21 августа 2023 г. № 136н «О внесении изменений в Порядок применения классификации операций сектора государственного управления, утвержденный приказом Министерства финансов Российской Федерации от 29 ноября 2017 г. № 209») несоответствия методологии применения КОСГУ, расходы связанные с содержанием и эксплуатацией арендованного имущества</w:t>
      </w:r>
      <w:r w:rsidR="00A46B6C" w:rsidRPr="00A46B6C">
        <w:t xml:space="preserve"> </w:t>
      </w:r>
      <w:r w:rsidR="00A46B6C" w:rsidRPr="00A46B6C">
        <w:rPr>
          <w:szCs w:val="28"/>
        </w:rPr>
        <w:t>относились на КОСГУ 223 «Коммунальные услуги», 225 «Работы, услуги по содержанию имущества»</w:t>
      </w:r>
      <w:r w:rsidR="00A46B6C">
        <w:rPr>
          <w:szCs w:val="28"/>
        </w:rPr>
        <w:t>.</w:t>
      </w:r>
    </w:p>
    <w:p w:rsidR="00AC40F4" w:rsidRDefault="00AC40F4" w:rsidP="00AC40F4">
      <w:pPr>
        <w:pStyle w:val="0"/>
        <w:spacing w:before="0" w:beforeAutospacing="0" w:after="0" w:afterAutospacing="0"/>
        <w:rPr>
          <w:szCs w:val="28"/>
        </w:rPr>
      </w:pPr>
    </w:p>
    <w:p w:rsidR="00AC40F4" w:rsidRPr="00EC7252" w:rsidRDefault="00AC40F4" w:rsidP="00AC40F4">
      <w:pPr>
        <w:pStyle w:val="0"/>
        <w:spacing w:before="0" w:beforeAutospacing="0" w:after="0" w:afterAutospacing="0"/>
        <w:rPr>
          <w:szCs w:val="28"/>
        </w:rPr>
      </w:pPr>
    </w:p>
    <w:p w:rsidR="00D3010C" w:rsidRDefault="003917BA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010C">
        <w:rPr>
          <w:sz w:val="28"/>
          <w:szCs w:val="28"/>
        </w:rPr>
        <w:t>Начальник отдела финансового контроля                               В.В.  Бажина</w:t>
      </w:r>
    </w:p>
    <w:p w:rsidR="007B76E2" w:rsidRDefault="007B76E2"/>
    <w:sectPr w:rsidR="007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003D70"/>
    <w:rsid w:val="00232606"/>
    <w:rsid w:val="00370DCB"/>
    <w:rsid w:val="003917BA"/>
    <w:rsid w:val="003C7302"/>
    <w:rsid w:val="00492639"/>
    <w:rsid w:val="00495DAB"/>
    <w:rsid w:val="006271E6"/>
    <w:rsid w:val="00657532"/>
    <w:rsid w:val="006B68DA"/>
    <w:rsid w:val="007B76E2"/>
    <w:rsid w:val="00A46B6C"/>
    <w:rsid w:val="00AC40F4"/>
    <w:rsid w:val="00B47D75"/>
    <w:rsid w:val="00C52DE9"/>
    <w:rsid w:val="00D3010C"/>
    <w:rsid w:val="00D96A48"/>
    <w:rsid w:val="00EC7252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17</cp:revision>
  <cp:lastPrinted>2024-07-26T05:49:00Z</cp:lastPrinted>
  <dcterms:created xsi:type="dcterms:W3CDTF">2024-07-25T13:52:00Z</dcterms:created>
  <dcterms:modified xsi:type="dcterms:W3CDTF">2025-07-02T12:28:00Z</dcterms:modified>
</cp:coreProperties>
</file>