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825"/>
        <w:tblW w:w="10180" w:type="dxa"/>
        <w:tblBorders>
          <w:bottom w:val="single" w:sz="4" w:space="0" w:color="000000"/>
          <w:insideH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081"/>
        <w:gridCol w:w="532"/>
        <w:gridCol w:w="1567"/>
      </w:tblGrid>
      <w:tr w:rsidR="00A17DAC" w:rsidRPr="00A17DAC" w:rsidTr="00F60033">
        <w:trPr>
          <w:trHeight w:val="283"/>
        </w:trPr>
        <w:tc>
          <w:tcPr>
            <w:tcW w:w="8613" w:type="dxa"/>
            <w:gridSpan w:val="2"/>
            <w:tcBorders>
              <w:bottom w:val="single" w:sz="4" w:space="0" w:color="000000"/>
            </w:tcBorders>
          </w:tcPr>
          <w:p w:rsidR="00A17DAC" w:rsidRPr="00A17DAC" w:rsidRDefault="00A17DAC" w:rsidP="00A17DAC">
            <w:pPr>
              <w:autoSpaceDE w:val="0"/>
              <w:autoSpaceDN w:val="0"/>
              <w:adjustRightInd w:val="0"/>
              <w:ind w:right="-24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DAC"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СЕЛЬСКОГО ХОЗЯЙСТВА РОССИЙСКОЙ ФЕДЕРАЦИИ ФГБУ «</w:t>
            </w:r>
            <w:proofErr w:type="spellStart"/>
            <w:r w:rsidRPr="00A17DAC">
              <w:rPr>
                <w:rFonts w:ascii="Times New Roman" w:eastAsia="Calibri" w:hAnsi="Times New Roman" w:cs="Times New Roman"/>
                <w:sz w:val="24"/>
                <w:szCs w:val="24"/>
              </w:rPr>
              <w:t>Россельхозцентр</w:t>
            </w:r>
            <w:proofErr w:type="spellEnd"/>
            <w:r w:rsidRPr="00A17DA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Pr="00A17DAC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Филиал ФГБУ «</w:t>
            </w:r>
            <w:proofErr w:type="spellStart"/>
            <w:r w:rsidRPr="00A17DAC">
              <w:rPr>
                <w:rFonts w:ascii="Times New Roman" w:eastAsia="Calibri" w:hAnsi="Times New Roman" w:cs="Times New Roman"/>
                <w:sz w:val="24"/>
                <w:szCs w:val="24"/>
              </w:rPr>
              <w:t>Россельхозцентр</w:t>
            </w:r>
            <w:proofErr w:type="spellEnd"/>
            <w:r w:rsidRPr="00A17DAC">
              <w:rPr>
                <w:rFonts w:ascii="Times New Roman" w:eastAsia="Calibri" w:hAnsi="Times New Roman" w:cs="Times New Roman"/>
                <w:sz w:val="24"/>
                <w:szCs w:val="24"/>
              </w:rPr>
              <w:t>» по Краснодарскому краю</w:t>
            </w:r>
          </w:p>
        </w:tc>
        <w:tc>
          <w:tcPr>
            <w:tcW w:w="1567" w:type="dxa"/>
            <w:tcBorders>
              <w:top w:val="nil"/>
              <w:bottom w:val="nil"/>
            </w:tcBorders>
          </w:tcPr>
          <w:p w:rsidR="00A17DAC" w:rsidRPr="00A17DAC" w:rsidRDefault="00A17DAC" w:rsidP="00A17DA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noProof/>
                <w:color w:val="008100"/>
                <w:sz w:val="28"/>
                <w:szCs w:val="28"/>
              </w:rPr>
            </w:pPr>
          </w:p>
        </w:tc>
      </w:tr>
      <w:tr w:rsidR="00A17DAC" w:rsidRPr="00A17DAC" w:rsidTr="00F60033">
        <w:trPr>
          <w:trHeight w:val="1037"/>
        </w:trPr>
        <w:tc>
          <w:tcPr>
            <w:tcW w:w="8081" w:type="dxa"/>
            <w:tcBorders>
              <w:top w:val="single" w:sz="4" w:space="0" w:color="000000"/>
              <w:bottom w:val="single" w:sz="4" w:space="0" w:color="auto"/>
            </w:tcBorders>
          </w:tcPr>
          <w:p w:rsidR="00A17DAC" w:rsidRPr="00A17DAC" w:rsidRDefault="00A17DAC" w:rsidP="00A17DA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FF0000"/>
                <w:sz w:val="32"/>
                <w:szCs w:val="32"/>
              </w:rPr>
            </w:pPr>
            <w:r w:rsidRPr="00A17DAC">
              <w:rPr>
                <w:rFonts w:ascii="Times New Roman" w:eastAsia="Calibri" w:hAnsi="Times New Roman" w:cs="Times New Roman"/>
                <w:b/>
                <w:color w:val="FF0000"/>
                <w:sz w:val="32"/>
                <w:szCs w:val="32"/>
              </w:rPr>
              <w:t>СИГНАЛИЗАЦИОННОЕ СООБЩЕНИЕ РОССЕЛЬХОЗЦЕНТРА</w:t>
            </w:r>
          </w:p>
          <w:p w:rsidR="00A17DAC" w:rsidRPr="00A17DAC" w:rsidRDefault="00A17DAC" w:rsidP="00A17DA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17DA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61 от 30.09.2024 г.</w:t>
            </w:r>
          </w:p>
        </w:tc>
        <w:tc>
          <w:tcPr>
            <w:tcW w:w="2099" w:type="dxa"/>
            <w:gridSpan w:val="2"/>
            <w:tcBorders>
              <w:top w:val="nil"/>
              <w:bottom w:val="single" w:sz="4" w:space="0" w:color="auto"/>
            </w:tcBorders>
          </w:tcPr>
          <w:p w:rsidR="00A17DAC" w:rsidRPr="00A17DAC" w:rsidRDefault="00A17DAC" w:rsidP="00A17DA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noProof/>
                <w:color w:val="0081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noProof/>
                <w:color w:val="00810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17145</wp:posOffset>
                  </wp:positionV>
                  <wp:extent cx="866775" cy="918210"/>
                  <wp:effectExtent l="0" t="0" r="9525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9182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A17DAC" w:rsidRPr="00A17DAC" w:rsidRDefault="00A17DAC" w:rsidP="00A17DAC">
      <w:pPr>
        <w:autoSpaceDE w:val="0"/>
        <w:autoSpaceDN w:val="0"/>
        <w:adjustRightInd w:val="0"/>
        <w:spacing w:after="120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-104775</wp:posOffset>
                </wp:positionH>
                <wp:positionV relativeFrom="paragraph">
                  <wp:posOffset>1249680</wp:posOffset>
                </wp:positionV>
                <wp:extent cx="4991735" cy="598805"/>
                <wp:effectExtent l="0" t="2540" r="3175" b="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735" cy="598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7DAC" w:rsidRDefault="00A17DAC" w:rsidP="00A17DAC">
                            <w:pPr>
                              <w:spacing w:after="0" w:line="240" w:lineRule="auto"/>
                              <w:rPr>
                                <w:rStyle w:val="a5"/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350051, Краснодарский край, г. Краснодар, ул. Рашпилевская,329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 xml:space="preserve">  </w:t>
                            </w:r>
                          </w:p>
                          <w:p w:rsidR="00A17DAC" w:rsidRPr="00A17DAC" w:rsidRDefault="00A17DAC" w:rsidP="00A17DAC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тел</w:t>
                            </w:r>
                            <w:r w:rsidRPr="00A17DAC">
                              <w:rPr>
                                <w:rFonts w:ascii="Times New Roman" w:hAnsi="Times New Roman"/>
                              </w:rPr>
                              <w:t>. (861) 224-72-31,</w:t>
                            </w:r>
                            <w:r w:rsidRPr="00A17DAC">
                              <w:rPr>
                                <w:rStyle w:val="a5"/>
                                <w:rFonts w:ascii="Times New Roman" w:hAnsi="Times New Roman"/>
                              </w:rPr>
                              <w:t xml:space="preserve">  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e</w:t>
                            </w:r>
                            <w:r w:rsidRPr="00A17DAC">
                              <w:rPr>
                                <w:rStyle w:val="a5"/>
                                <w:rFonts w:ascii="Times New Roman" w:hAnsi="Times New Roman"/>
                              </w:rPr>
                              <w:t>-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mail</w:t>
                            </w:r>
                            <w:r w:rsidRPr="00A17DAC">
                              <w:rPr>
                                <w:rStyle w:val="a5"/>
                                <w:rFonts w:ascii="Times New Roman" w:hAnsi="Times New Roman"/>
                              </w:rPr>
                              <w:t xml:space="preserve">: 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otdelzr</w:t>
                            </w:r>
                            <w:r w:rsidRPr="00A17DAC">
                              <w:rPr>
                                <w:rStyle w:val="a5"/>
                                <w:rFonts w:ascii="Times New Roman" w:hAnsi="Times New Roman"/>
                              </w:rPr>
                              <w:t>23@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yandex</w:t>
                            </w:r>
                            <w:r w:rsidRPr="00A17DAC">
                              <w:rPr>
                                <w:rStyle w:val="a5"/>
                                <w:rFonts w:ascii="Times New Roman" w:hAnsi="Times New Roman"/>
                              </w:rPr>
                              <w:t>.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ru</w:t>
                            </w:r>
                          </w:p>
                        </w:txbxContent>
                      </wps:txbx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left:0;text-align:left;margin-left:-8.25pt;margin-top:98.4pt;width:393.05pt;height:4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" stroked="f">
                <v:textbox inset="6.75pt,3.75pt,6.75pt,3.75pt">
                  <w:txbxContent>
                    <w:p w:rsidR="00A17DAC" w:rsidRDefault="00A17DAC" w:rsidP="00A17DAC">
                      <w:pPr>
                        <w:spacing w:after="0" w:line="240" w:lineRule="auto"/>
                        <w:rPr>
                          <w:rStyle w:val="a5"/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350051, Краснодарский край, г. Краснодар, ул. Рашпилевская,329</w:t>
                      </w:r>
                      <w:r>
                        <w:rPr>
                          <w:rStyle w:val="a5"/>
                          <w:rFonts w:ascii="Times New Roman" w:hAnsi="Times New Roman"/>
                        </w:rPr>
                        <w:t xml:space="preserve">  </w:t>
                      </w:r>
                    </w:p>
                    <w:p w:rsidR="00A17DAC" w:rsidRPr="00A17DAC" w:rsidRDefault="00A17DAC" w:rsidP="00A17DAC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тел</w:t>
                      </w:r>
                      <w:r w:rsidRPr="00A17DAC">
                        <w:rPr>
                          <w:rFonts w:ascii="Times New Roman" w:hAnsi="Times New Roman"/>
                        </w:rPr>
                        <w:t>. (861) 224-72-31,</w:t>
                      </w:r>
                      <w:r w:rsidRPr="00A17DAC">
                        <w:rPr>
                          <w:rStyle w:val="a5"/>
                          <w:rFonts w:ascii="Times New Roman" w:hAnsi="Times New Roman"/>
                        </w:rPr>
                        <w:t xml:space="preserve">  </w:t>
                      </w:r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e</w:t>
                      </w:r>
                      <w:r w:rsidRPr="00A17DAC">
                        <w:rPr>
                          <w:rStyle w:val="a5"/>
                          <w:rFonts w:ascii="Times New Roman" w:hAnsi="Times New Roman"/>
                        </w:rPr>
                        <w:t>-</w:t>
                      </w:r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mail</w:t>
                      </w:r>
                      <w:r w:rsidRPr="00A17DAC">
                        <w:rPr>
                          <w:rStyle w:val="a5"/>
                          <w:rFonts w:ascii="Times New Roman" w:hAnsi="Times New Roman"/>
                        </w:rPr>
                        <w:t xml:space="preserve">: </w:t>
                      </w:r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otdelzr</w:t>
                      </w:r>
                      <w:r w:rsidRPr="00A17DAC">
                        <w:rPr>
                          <w:rStyle w:val="a5"/>
                          <w:rFonts w:ascii="Times New Roman" w:hAnsi="Times New Roman"/>
                        </w:rPr>
                        <w:t>23@</w:t>
                      </w:r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yandex</w:t>
                      </w:r>
                      <w:r w:rsidRPr="00A17DAC">
                        <w:rPr>
                          <w:rStyle w:val="a5"/>
                          <w:rFonts w:ascii="Times New Roman" w:hAnsi="Times New Roman"/>
                        </w:rPr>
                        <w:t>.</w:t>
                      </w:r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ru</w:t>
                      </w:r>
                    </w:p>
                  </w:txbxContent>
                </v:textbox>
              </v:shape>
            </w:pict>
          </mc:Fallback>
        </mc:AlternateContent>
      </w:r>
    </w:p>
    <w:p w:rsidR="00A17DAC" w:rsidRPr="00A17DAC" w:rsidRDefault="00A17DAC" w:rsidP="00A17DAC">
      <w:pPr>
        <w:jc w:val="center"/>
        <w:rPr>
          <w:rFonts w:ascii="Times New Roman" w:eastAsia="Calibri" w:hAnsi="Times New Roman" w:cs="Times New Roman"/>
        </w:rPr>
      </w:pP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932180</wp:posOffset>
                </wp:positionH>
                <wp:positionV relativeFrom="paragraph">
                  <wp:posOffset>220980</wp:posOffset>
                </wp:positionV>
                <wp:extent cx="5248275" cy="561975"/>
                <wp:effectExtent l="4445" t="0" r="0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27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7DAC" w:rsidRPr="002169B8" w:rsidRDefault="00A17DAC" w:rsidP="00A17DAC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</w:pPr>
                            <w:r w:rsidRPr="002169B8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Вредители на озимом рапсе</w:t>
                            </w:r>
                          </w:p>
                          <w:p w:rsidR="00A17DAC" w:rsidRDefault="00A17DAC" w:rsidP="00A17DAC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" o:spid="_x0000_s1027" type="#_x0000_t202" style="position:absolute;left:0;text-align:left;margin-left:73.4pt;margin-top:17.4pt;width:413.25pt;height:4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" stroked="f">
                <v:textbox inset="6.75pt,3.75pt,6.75pt,3.75pt">
                  <w:txbxContent>
                    <w:p w:rsidR="00A17DAC" w:rsidRPr="002169B8" w:rsidRDefault="00A17DAC" w:rsidP="00A17DAC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</w:pPr>
                      <w:r w:rsidRPr="002169B8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Вредители на озимом рапсе</w:t>
                      </w:r>
                    </w:p>
                    <w:p w:rsidR="00A17DAC" w:rsidRDefault="00A17DAC" w:rsidP="00A17DAC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Calibri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-104775</wp:posOffset>
                </wp:positionH>
                <wp:positionV relativeFrom="paragraph">
                  <wp:posOffset>99060</wp:posOffset>
                </wp:positionV>
                <wp:extent cx="7267575" cy="275590"/>
                <wp:effectExtent l="0" t="1905" r="3810" b="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67575" cy="27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7DAC" w:rsidRPr="00B238D4" w:rsidRDefault="00A17DAC" w:rsidP="00A17DAC"/>
                          <w:p w:rsidR="00A17DAC" w:rsidRDefault="00A17DAC" w:rsidP="00A17DAC"/>
                        </w:txbxContent>
                      </wps:txbx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" o:spid="_x0000_s1028" type="#_x0000_t202" style="position:absolute;left:0;text-align:left;margin-left:-8.25pt;margin-top:7.8pt;width:572.25pt;height:2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" stroked="f">
                <v:textbox inset="6.75pt,3.75pt,6.75pt,3.75pt">
                  <w:txbxContent>
                    <w:p w:rsidR="00A17DAC" w:rsidRPr="00B238D4" w:rsidRDefault="00A17DAC" w:rsidP="00A17DAC"/>
                    <w:p w:rsidR="00A17DAC" w:rsidRDefault="00A17DAC" w:rsidP="00A17DAC"/>
                  </w:txbxContent>
                </v:textbox>
              </v:shape>
            </w:pict>
          </mc:Fallback>
        </mc:AlternateContent>
      </w:r>
    </w:p>
    <w:p w:rsidR="00A17DAC" w:rsidRPr="00A17DAC" w:rsidRDefault="00A17DAC" w:rsidP="00A17DAC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A17DAC" w:rsidRPr="00A17DAC" w:rsidRDefault="00A17DAC" w:rsidP="00A17DAC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A17DAC" w:rsidRPr="00A17DAC" w:rsidRDefault="00A17DAC" w:rsidP="00A17DA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-34290</wp:posOffset>
            </wp:positionH>
            <wp:positionV relativeFrom="paragraph">
              <wp:posOffset>46990</wp:posOffset>
            </wp:positionV>
            <wp:extent cx="2249805" cy="2397125"/>
            <wp:effectExtent l="0" t="0" r="0" b="3175"/>
            <wp:wrapTight wrapText="bothSides">
              <wp:wrapPolygon edited="0">
                <wp:start x="0" y="0"/>
                <wp:lineTo x="0" y="21457"/>
                <wp:lineTo x="21399" y="21457"/>
                <wp:lineTo x="21399" y="0"/>
                <wp:lineTo x="0" y="0"/>
              </wp:wrapPolygon>
            </wp:wrapTight>
            <wp:docPr id="2" name="Рисунок 2" descr="photo_2024-09-30_09-01-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hoto_2024-09-30_09-01-4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3" t="18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9805" cy="239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17DA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Погодные условия способствуют вредоносности комплекса гусениц различных видов чешуекрылых на посевах озимого рапса - совки-гаммы, белянок, гусениц 4 генерации лугового мотылька, капустной моли и др.  Гусеницы младших возрастов выгрызают паренхиму листовой пластинки, по мере роста прожорливость увеличивается, они начинают полностью съедать ткани листьев. Высокая численность вредителей может привести к гибели растений.</w:t>
      </w:r>
      <w:r w:rsidRPr="00A17DA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</w:p>
    <w:p w:rsidR="00A17DAC" w:rsidRPr="00A17DAC" w:rsidRDefault="00A17DAC" w:rsidP="00A17DAC">
      <w:pPr>
        <w:tabs>
          <w:tab w:val="left" w:pos="567"/>
        </w:tabs>
        <w:kinsoku w:val="0"/>
        <w:overflowPunct w:val="0"/>
        <w:spacing w:after="0" w:line="360" w:lineRule="auto"/>
        <w:ind w:left="142" w:firstLine="568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7DA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Защитные мероприятия рекомендовано провести при превышении экономического порога вредоносности одним из препаратов согласно «Каталогу……».</w:t>
      </w:r>
    </w:p>
    <w:p w:rsidR="00A17DAC" w:rsidRPr="00A17DAC" w:rsidRDefault="00A17DAC" w:rsidP="00A17DAC">
      <w:pPr>
        <w:tabs>
          <w:tab w:val="left" w:pos="567"/>
        </w:tabs>
        <w:kinsoku w:val="0"/>
        <w:overflowPunct w:val="0"/>
        <w:spacing w:after="0" w:line="360" w:lineRule="auto"/>
        <w:ind w:left="142" w:firstLine="568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7DAC" w:rsidRPr="00A17DAC" w:rsidRDefault="00A17DAC" w:rsidP="00A17DAC">
      <w:pPr>
        <w:spacing w:after="0" w:line="0" w:lineRule="atLeast"/>
        <w:ind w:right="-24" w:firstLine="567"/>
        <w:jc w:val="both"/>
        <w:rPr>
          <w:rFonts w:ascii="Times New Roman" w:eastAsia="Calibri" w:hAnsi="Times New Roman" w:cs="Times New Roman"/>
          <w:b/>
        </w:rPr>
      </w:pPr>
      <w:r w:rsidRPr="00A17DAC">
        <w:rPr>
          <w:rFonts w:ascii="Times New Roman" w:eastAsia="Calibri" w:hAnsi="Times New Roman" w:cs="Times New Roman"/>
          <w:color w:val="FF0000"/>
          <w:sz w:val="32"/>
          <w:szCs w:val="32"/>
        </w:rPr>
        <w:t xml:space="preserve">Важно! </w:t>
      </w:r>
      <w:r w:rsidRPr="00A17DAC">
        <w:rPr>
          <w:rFonts w:ascii="Times New Roman" w:eastAsia="Calibri" w:hAnsi="Times New Roman" w:cs="Times New Roman"/>
          <w:b/>
        </w:rPr>
        <w:t xml:space="preserve">Применение пестицидов и </w:t>
      </w:r>
      <w:proofErr w:type="spellStart"/>
      <w:r w:rsidRPr="00A17DAC">
        <w:rPr>
          <w:rFonts w:ascii="Times New Roman" w:eastAsia="Calibri" w:hAnsi="Times New Roman" w:cs="Times New Roman"/>
          <w:b/>
        </w:rPr>
        <w:t>агрохимикатов</w:t>
      </w:r>
      <w:proofErr w:type="spellEnd"/>
      <w:r w:rsidRPr="00A17DAC">
        <w:rPr>
          <w:rFonts w:ascii="Times New Roman" w:eastAsia="Calibri" w:hAnsi="Times New Roman" w:cs="Times New Roman"/>
          <w:b/>
        </w:rPr>
        <w:t xml:space="preserve"> в сельскохозяйственном производстве проводится только после предварительного обследования сельскохозяйственных угодий. Строго соблюдать регламент применения, правила личной гигиены и техники безопасности.</w:t>
      </w:r>
    </w:p>
    <w:p w:rsidR="00A17DAC" w:rsidRPr="00A17DAC" w:rsidRDefault="00A17DAC" w:rsidP="00A17DAC">
      <w:pPr>
        <w:spacing w:after="0" w:line="360" w:lineRule="auto"/>
        <w:ind w:left="142" w:firstLine="142"/>
        <w:jc w:val="both"/>
        <w:rPr>
          <w:rFonts w:ascii="Times New Roman" w:eastAsia="Calibri" w:hAnsi="Times New Roman" w:cs="Times New Roman"/>
          <w:b/>
        </w:rPr>
      </w:pPr>
      <w:r w:rsidRPr="00A17DAC">
        <w:rPr>
          <w:rFonts w:ascii="Times New Roman" w:eastAsia="Calibri" w:hAnsi="Times New Roman" w:cs="Times New Roman"/>
          <w:color w:val="FF0000"/>
          <w:sz w:val="32"/>
          <w:szCs w:val="32"/>
        </w:rPr>
        <w:t xml:space="preserve"> </w:t>
      </w:r>
    </w:p>
    <w:p w:rsidR="00A17DAC" w:rsidRPr="00A17DAC" w:rsidRDefault="00A17DAC" w:rsidP="00A17DAC">
      <w:pPr>
        <w:spacing w:line="240" w:lineRule="auto"/>
        <w:ind w:firstLine="708"/>
        <w:rPr>
          <w:rFonts w:ascii="Times New Roman" w:eastAsia="Calibri" w:hAnsi="Times New Roman" w:cs="Times New Roman"/>
          <w:b/>
        </w:rPr>
      </w:pPr>
      <w:r w:rsidRPr="00A17DAC">
        <w:rPr>
          <w:rFonts w:ascii="Times New Roman" w:eastAsia="Calibri" w:hAnsi="Times New Roman" w:cs="Times New Roman"/>
          <w:noProof/>
          <w:color w:val="FF0000"/>
          <w:sz w:val="32"/>
          <w:szCs w:val="32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28" o:spid="_x0000_s1031" type="#_x0000_t75" alt="" style="position:absolute;left:0;text-align:left;margin-left:309pt;margin-top:1.7pt;width:109.45pt;height:109.45pt;z-index:251664384">
            <v:fill o:detectmouseclick="t"/>
            <v:imagedata r:id="rId7" o:title=""/>
            <w10:wrap type="square"/>
          </v:shape>
          <o:OLEObject Type="Embed" ProgID="PBrush" ShapeID="Object 28" DrawAspect="Content" ObjectID="_1789197369" r:id="rId8">
            <o:FieldCodes>\* MERGEFORMAT</o:FieldCodes>
          </o:OLEObject>
        </w:pict>
      </w:r>
      <w:r>
        <w:rPr>
          <w:rFonts w:ascii="Times New Roman" w:eastAsia="Calibri" w:hAnsi="Times New Roman" w:cs="Times New Roman"/>
          <w:noProof/>
          <w:color w:val="FF0000"/>
          <w:sz w:val="32"/>
          <w:szCs w:val="32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1597660</wp:posOffset>
            </wp:positionH>
            <wp:positionV relativeFrom="paragraph">
              <wp:posOffset>21590</wp:posOffset>
            </wp:positionV>
            <wp:extent cx="1341755" cy="1428115"/>
            <wp:effectExtent l="0" t="0" r="0" b="635"/>
            <wp:wrapTight wrapText="bothSides">
              <wp:wrapPolygon edited="0">
                <wp:start x="0" y="0"/>
                <wp:lineTo x="0" y="21321"/>
                <wp:lineTo x="21160" y="21321"/>
                <wp:lineTo x="21160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755" cy="1428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7DAC" w:rsidRPr="00A17DAC" w:rsidRDefault="00A17DAC" w:rsidP="00A17DAC">
      <w:pPr>
        <w:spacing w:after="0" w:line="360" w:lineRule="auto"/>
        <w:jc w:val="both"/>
        <w:rPr>
          <w:rFonts w:ascii="Times New Roman" w:eastAsia="Calibri" w:hAnsi="Times New Roman" w:cs="Times New Roman"/>
          <w:color w:val="FF0000"/>
          <w:sz w:val="32"/>
          <w:szCs w:val="32"/>
        </w:rPr>
      </w:pPr>
    </w:p>
    <w:p w:rsidR="00A17DAC" w:rsidRPr="00A17DAC" w:rsidRDefault="00A17DAC" w:rsidP="00A17DAC">
      <w:pPr>
        <w:kinsoku w:val="0"/>
        <w:overflowPunct w:val="0"/>
        <w:spacing w:after="0" w:line="360" w:lineRule="auto"/>
        <w:ind w:left="-142" w:firstLine="568"/>
        <w:contextualSpacing/>
        <w:jc w:val="both"/>
        <w:textAlignment w:val="baseline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</w:p>
    <w:p w:rsidR="00A17DAC" w:rsidRPr="00A17DAC" w:rsidRDefault="00A17DAC" w:rsidP="00A17DAC">
      <w:pPr>
        <w:kinsoku w:val="0"/>
        <w:overflowPunct w:val="0"/>
        <w:spacing w:after="0" w:line="360" w:lineRule="auto"/>
        <w:ind w:left="-142" w:firstLine="568"/>
        <w:contextualSpacing/>
        <w:jc w:val="both"/>
        <w:textAlignment w:val="baseline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</w:p>
    <w:p w:rsidR="00A17DAC" w:rsidRPr="00A17DAC" w:rsidRDefault="00A17DAC" w:rsidP="00A17DAC">
      <w:pPr>
        <w:kinsoku w:val="0"/>
        <w:overflowPunct w:val="0"/>
        <w:spacing w:after="0" w:line="360" w:lineRule="auto"/>
        <w:ind w:left="-142" w:firstLine="568"/>
        <w:contextualSpacing/>
        <w:jc w:val="both"/>
        <w:textAlignment w:val="baseline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</w:p>
    <w:p w:rsidR="00A17DAC" w:rsidRPr="00A17DAC" w:rsidRDefault="00A17DAC" w:rsidP="00A17DAC">
      <w:pPr>
        <w:kinsoku w:val="0"/>
        <w:overflowPunct w:val="0"/>
        <w:spacing w:after="0" w:line="360" w:lineRule="auto"/>
        <w:ind w:left="-142" w:firstLine="568"/>
        <w:contextualSpacing/>
        <w:jc w:val="both"/>
        <w:textAlignment w:val="baseline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</w:p>
    <w:p w:rsidR="00A17DAC" w:rsidRPr="00A17DAC" w:rsidRDefault="00A17DAC" w:rsidP="00A17DAC">
      <w:pPr>
        <w:kinsoku w:val="0"/>
        <w:overflowPunct w:val="0"/>
        <w:spacing w:after="0" w:line="360" w:lineRule="auto"/>
        <w:ind w:left="-142" w:firstLine="568"/>
        <w:contextualSpacing/>
        <w:jc w:val="both"/>
        <w:textAlignment w:val="baseline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  <w:r w:rsidRPr="00A17D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Информационный канал Телеграмм          </w:t>
      </w:r>
      <w:hyperlink r:id="rId10" w:history="1">
        <w:r w:rsidRPr="00A17DAC">
          <w:rPr>
            <w:rFonts w:ascii="Times New Roman" w:eastAsia="Times New Roman" w:hAnsi="Times New Roman" w:cs="Times New Roman"/>
            <w:b/>
            <w:color w:val="0000FF"/>
            <w:sz w:val="32"/>
            <w:szCs w:val="32"/>
            <w:u w:val="single"/>
            <w:lang w:val="en-US" w:eastAsia="ru-RU"/>
          </w:rPr>
          <w:t>www</w:t>
        </w:r>
        <w:r w:rsidRPr="00A17DAC">
          <w:rPr>
            <w:rFonts w:ascii="Times New Roman" w:eastAsia="Times New Roman" w:hAnsi="Times New Roman" w:cs="Times New Roman"/>
            <w:b/>
            <w:color w:val="0000FF"/>
            <w:sz w:val="32"/>
            <w:szCs w:val="32"/>
            <w:u w:val="single"/>
            <w:lang w:eastAsia="ru-RU"/>
          </w:rPr>
          <w:t>.</w:t>
        </w:r>
        <w:proofErr w:type="spellStart"/>
        <w:r w:rsidRPr="00A17DAC">
          <w:rPr>
            <w:rFonts w:ascii="Times New Roman" w:eastAsia="Times New Roman" w:hAnsi="Times New Roman" w:cs="Times New Roman"/>
            <w:b/>
            <w:color w:val="0000FF"/>
            <w:sz w:val="32"/>
            <w:szCs w:val="32"/>
            <w:u w:val="single"/>
            <w:lang w:val="en-US" w:eastAsia="ru-RU"/>
          </w:rPr>
          <w:t>rsc</w:t>
        </w:r>
        <w:proofErr w:type="spellEnd"/>
        <w:r w:rsidRPr="00A17DAC">
          <w:rPr>
            <w:rFonts w:ascii="Times New Roman" w:eastAsia="Times New Roman" w:hAnsi="Times New Roman" w:cs="Times New Roman"/>
            <w:b/>
            <w:color w:val="0000FF"/>
            <w:sz w:val="32"/>
            <w:szCs w:val="32"/>
            <w:u w:val="single"/>
            <w:lang w:eastAsia="ru-RU"/>
          </w:rPr>
          <w:t>23.</w:t>
        </w:r>
        <w:proofErr w:type="spellStart"/>
        <w:r w:rsidRPr="00A17DAC">
          <w:rPr>
            <w:rFonts w:ascii="Times New Roman" w:eastAsia="Times New Roman" w:hAnsi="Times New Roman" w:cs="Times New Roman"/>
            <w:b/>
            <w:color w:val="0000FF"/>
            <w:sz w:val="32"/>
            <w:szCs w:val="32"/>
            <w:u w:val="single"/>
            <w:lang w:val="en-US" w:eastAsia="ru-RU"/>
          </w:rPr>
          <w:t>ru</w:t>
        </w:r>
        <w:proofErr w:type="spellEnd"/>
      </w:hyperlink>
    </w:p>
    <w:p w:rsidR="008E4AAD" w:rsidRDefault="008E4AAD">
      <w:bookmarkStart w:id="0" w:name="_GoBack"/>
      <w:bookmarkEnd w:id="0"/>
    </w:p>
    <w:sectPr w:rsidR="008E4AAD" w:rsidSect="00293511">
      <w:headerReference w:type="default" r:id="rId11"/>
      <w:pgSz w:w="11906" w:h="16838"/>
      <w:pgMar w:top="1276" w:right="720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862" w:rsidRDefault="00A17DAC">
    <w:pPr>
      <w:pStyle w:val="a3"/>
    </w:pPr>
  </w:p>
  <w:p w:rsidR="00C73862" w:rsidRDefault="00A17DA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062"/>
    <w:rsid w:val="008E4AAD"/>
    <w:rsid w:val="00964062"/>
    <w:rsid w:val="00A17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17D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17DAC"/>
  </w:style>
  <w:style w:type="character" w:styleId="a5">
    <w:name w:val="Strong"/>
    <w:uiPriority w:val="22"/>
    <w:qFormat/>
    <w:rsid w:val="00A17DA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17D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17DAC"/>
  </w:style>
  <w:style w:type="character" w:styleId="a5">
    <w:name w:val="Strong"/>
    <w:uiPriority w:val="22"/>
    <w:qFormat/>
    <w:rsid w:val="00A17D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eader" Target="header1.xml"/><Relationship Id="rId5" Type="http://schemas.openxmlformats.org/officeDocument/2006/relationships/image" Target="media/image1.png"/><Relationship Id="rId10" Type="http://schemas.openxmlformats.org/officeDocument/2006/relationships/hyperlink" Target="http://www.rsc23.r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Войтенко</dc:creator>
  <cp:keywords/>
  <dc:description/>
  <cp:lastModifiedBy>Ирина Войтенко</cp:lastModifiedBy>
  <cp:revision>2</cp:revision>
  <dcterms:created xsi:type="dcterms:W3CDTF">2024-09-30T07:29:00Z</dcterms:created>
  <dcterms:modified xsi:type="dcterms:W3CDTF">2024-09-30T07:30:00Z</dcterms:modified>
</cp:coreProperties>
</file>