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ED" w:rsidRPr="009736ED" w:rsidRDefault="009736ED" w:rsidP="009736E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10F1C"/>
          <w:kern w:val="36"/>
          <w:sz w:val="28"/>
          <w:szCs w:val="28"/>
          <w:lang w:eastAsia="ru-RU"/>
        </w:rPr>
      </w:pPr>
      <w:r w:rsidRPr="009736ED">
        <w:rPr>
          <w:rFonts w:ascii="Times New Roman" w:eastAsia="Times New Roman" w:hAnsi="Times New Roman" w:cs="Times New Roman"/>
          <w:b/>
          <w:bCs/>
          <w:color w:val="010F1C"/>
          <w:kern w:val="36"/>
          <w:sz w:val="28"/>
          <w:szCs w:val="28"/>
          <w:lang w:eastAsia="ru-RU"/>
        </w:rPr>
        <w:t>В Краснодарском крае впервые за более чем 7 лет изменился размер взноса на капитальный ремонт</w:t>
      </w:r>
      <w:r>
        <w:rPr>
          <w:rFonts w:ascii="Times New Roman" w:eastAsia="Times New Roman" w:hAnsi="Times New Roman" w:cs="Times New Roman"/>
          <w:b/>
          <w:bCs/>
          <w:color w:val="010F1C"/>
          <w:kern w:val="36"/>
          <w:sz w:val="28"/>
          <w:szCs w:val="28"/>
          <w:lang w:eastAsia="ru-RU"/>
        </w:rPr>
        <w:t>.</w:t>
      </w:r>
    </w:p>
    <w:p w:rsidR="00E31B49" w:rsidRPr="009736ED" w:rsidRDefault="00E31B49" w:rsidP="00973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6ED" w:rsidRPr="009736ED" w:rsidRDefault="009736ED" w:rsidP="009736ED">
      <w:pPr>
        <w:jc w:val="both"/>
        <w:rPr>
          <w:rFonts w:ascii="Times New Roman" w:hAnsi="Times New Roman" w:cs="Times New Roman"/>
          <w:bCs/>
          <w:color w:val="010F1C"/>
          <w:sz w:val="28"/>
          <w:szCs w:val="28"/>
          <w:shd w:val="clear" w:color="auto" w:fill="FFFFFF"/>
        </w:rPr>
      </w:pPr>
      <w:r w:rsidRPr="009736ED">
        <w:rPr>
          <w:rFonts w:ascii="Times New Roman" w:hAnsi="Times New Roman" w:cs="Times New Roman"/>
          <w:bCs/>
          <w:color w:val="010F1C"/>
          <w:sz w:val="28"/>
          <w:szCs w:val="28"/>
          <w:shd w:val="clear" w:color="auto" w:fill="FFFFFF"/>
        </w:rPr>
        <w:t>С 1 января 2022 года он составил 6 рублей 95 копеек за квадратный метр площади находящегося в собственности помещения. Соответствующий приказ подписан в министерстве ТЭК и ЖКХ Краснодарского края.</w:t>
      </w:r>
    </w:p>
    <w:p w:rsidR="009736ED" w:rsidRPr="009736ED" w:rsidRDefault="009736ED" w:rsidP="009736ED">
      <w:pPr>
        <w:jc w:val="both"/>
        <w:rPr>
          <w:rFonts w:ascii="Times New Roman" w:hAnsi="Times New Roman" w:cs="Times New Roman"/>
          <w:b/>
          <w:bCs/>
          <w:color w:val="010F1C"/>
          <w:sz w:val="28"/>
          <w:szCs w:val="28"/>
          <w:shd w:val="clear" w:color="auto" w:fill="FFFFFF"/>
        </w:rPr>
      </w:pPr>
    </w:p>
    <w:p w:rsidR="009736ED" w:rsidRPr="009736ED" w:rsidRDefault="009736ED" w:rsidP="009736ED">
      <w:pPr>
        <w:pStyle w:val="a5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9736ED">
        <w:rPr>
          <w:sz w:val="28"/>
          <w:szCs w:val="28"/>
        </w:rPr>
        <w:t>- Вопрос об увеличении размера взноса на капитальный ремонт назрел уже давно. Региональная программа была сформирована еще в 2013 году с учетом стоимости работ на то время. Сегодня надо учитывать и инфляцию, и повышение цен на строите</w:t>
      </w:r>
      <w:bookmarkStart w:id="0" w:name="_GoBack"/>
      <w:bookmarkEnd w:id="0"/>
      <w:r w:rsidRPr="009736ED">
        <w:rPr>
          <w:sz w:val="28"/>
          <w:szCs w:val="28"/>
        </w:rPr>
        <w:t>льные материалы и выполнение работ. Увеличение взноса позволит не снижать темпы проведения капитального ремонта на Кубани и даст возможность выполнять большее количество работ, - отметил генеральный директор НКО «Фонд капитального ремонта МКД» Михаил Лысенко.</w:t>
      </w:r>
    </w:p>
    <w:p w:rsidR="009736ED" w:rsidRPr="009736ED" w:rsidRDefault="009736ED" w:rsidP="009736ED">
      <w:pPr>
        <w:pStyle w:val="a5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9736ED">
        <w:rPr>
          <w:sz w:val="28"/>
          <w:szCs w:val="28"/>
        </w:rPr>
        <w:t xml:space="preserve">Рост составил 1,63 рубля за квадратный метр. Это повышение стало первым за все годы действия программы капитального ремонта в крае. При этом размер взноса на капремонт на Кубани по-прежнему остаётся одним из самых низких в России и в Южном Федеральном округе. Так, в Ростовской области размер взноса составляет 9 руб. 92 </w:t>
      </w:r>
      <w:proofErr w:type="gramStart"/>
      <w:r w:rsidRPr="009736ED">
        <w:rPr>
          <w:sz w:val="28"/>
          <w:szCs w:val="28"/>
        </w:rPr>
        <w:t>коп.,</w:t>
      </w:r>
      <w:proofErr w:type="gramEnd"/>
      <w:r w:rsidRPr="009736ED">
        <w:rPr>
          <w:sz w:val="28"/>
          <w:szCs w:val="28"/>
        </w:rPr>
        <w:t xml:space="preserve"> в Волгоградской области - 7 руб. 50 коп., в Астраханской области взнос равен 10 руб. в многоквартирном доме с лифтом и 8 руб. 50 коп. в доме без лифтового оборудования., в Адыгее 7 руб. 85 и 6 руб.40 коп. соответственно.</w:t>
      </w:r>
    </w:p>
    <w:p w:rsidR="009736ED" w:rsidRPr="009736ED" w:rsidRDefault="009736ED" w:rsidP="009736ED">
      <w:pPr>
        <w:pStyle w:val="a5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9736ED">
        <w:rPr>
          <w:sz w:val="28"/>
          <w:szCs w:val="28"/>
        </w:rPr>
        <w:t>За семь лет реализации программы в крае капитальный ремонт проведен более чем в 4,5 тыс. домов, в которых выполнено порядка 8 тыс. видов работ, что позволило улучшить условия проживания порядка полумиллиона человек. Но даже при высоком темпе реализации программы потребность в капитальном ремонте МКД остается большой. Сумма дополнительных средств, полученных от индексации, при необходимости обеспечит, например, ремонт более 320 крыш, ее достаточно для замены порядка 350 лифтов.</w:t>
      </w:r>
    </w:p>
    <w:p w:rsidR="009736ED" w:rsidRPr="009736ED" w:rsidRDefault="009736ED" w:rsidP="009736ED">
      <w:pPr>
        <w:pStyle w:val="a5"/>
        <w:shd w:val="clear" w:color="auto" w:fill="FFFFFF"/>
        <w:spacing w:before="0" w:beforeAutospacing="0" w:after="450" w:afterAutospacing="0"/>
        <w:jc w:val="both"/>
        <w:rPr>
          <w:sz w:val="28"/>
          <w:szCs w:val="28"/>
        </w:rPr>
      </w:pPr>
      <w:r w:rsidRPr="009736ED">
        <w:rPr>
          <w:sz w:val="28"/>
          <w:szCs w:val="28"/>
        </w:rPr>
        <w:t>Важно: при увеличении размера взноса, также будет предоставляться компенсация уплаченных взносов для льготных категорий граждан федерального и регионального значения, а также социальная поддержка, предусмотренная для людей в возрасте старше 70 и 80 лет</w:t>
      </w:r>
    </w:p>
    <w:p w:rsidR="009736ED" w:rsidRPr="009736ED" w:rsidRDefault="009736ED" w:rsidP="009736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36ED" w:rsidRPr="0097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67"/>
    <w:rsid w:val="000C2E67"/>
    <w:rsid w:val="009736ED"/>
    <w:rsid w:val="00E3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CE998-226E-43D5-9C62-A5D06801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3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7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Яновская Светлана Сергеевна</dc:creator>
  <cp:keywords/>
  <dc:description/>
  <cp:lastModifiedBy>Яновская Светлана Сергеевна</cp:lastModifiedBy>
  <cp:revision>1</cp:revision>
  <cp:lastPrinted>2022-01-12T07:00:00Z</cp:lastPrinted>
  <dcterms:created xsi:type="dcterms:W3CDTF">2022-01-12T06:59:00Z</dcterms:created>
  <dcterms:modified xsi:type="dcterms:W3CDTF">2022-01-12T10:52:00Z</dcterms:modified>
</cp:coreProperties>
</file>