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79D" w:rsidRPr="00675942" w:rsidRDefault="00B20C65" w:rsidP="0062179D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bookmarkStart w:id="0" w:name="_GoBack"/>
      <w:bookmarkEnd w:id="0"/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>Приложение</w:t>
      </w:r>
      <w:r w:rsidR="00B050A1"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1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к письму 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br/>
        <w:t xml:space="preserve">министерства экономики Краснодарского края </w:t>
      </w:r>
      <w:r w:rsidRPr="00675942">
        <w:rPr>
          <w:rFonts w:ascii="Times New Roman" w:hAnsi="Times New Roman" w:cs="Times New Roman"/>
          <w:color w:val="FFFFFF" w:themeColor="background1"/>
          <w:sz w:val="20"/>
          <w:szCs w:val="20"/>
        </w:rPr>
        <w:br/>
        <w:t>от _____________ № _______________________</w:t>
      </w:r>
    </w:p>
    <w:p w:rsidR="00465F82" w:rsidRDefault="0069336D" w:rsidP="00157554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9336D">
        <w:rPr>
          <w:rFonts w:ascii="Times New Roman" w:hAnsi="Times New Roman" w:cs="Times New Roman"/>
          <w:b/>
          <w:sz w:val="28"/>
        </w:rPr>
        <w:t xml:space="preserve">Федеральные меры </w:t>
      </w:r>
      <w:r w:rsidR="00522453">
        <w:rPr>
          <w:rFonts w:ascii="Times New Roman" w:hAnsi="Times New Roman" w:cs="Times New Roman"/>
          <w:b/>
          <w:sz w:val="28"/>
        </w:rPr>
        <w:t xml:space="preserve">государственной </w:t>
      </w:r>
      <w:r w:rsidRPr="0069336D">
        <w:rPr>
          <w:rFonts w:ascii="Times New Roman" w:hAnsi="Times New Roman" w:cs="Times New Roman"/>
          <w:b/>
          <w:sz w:val="28"/>
        </w:rPr>
        <w:t>поддержки бизнеса</w:t>
      </w:r>
      <w:r w:rsidR="003B1A82">
        <w:rPr>
          <w:rFonts w:ascii="Times New Roman" w:hAnsi="Times New Roman" w:cs="Times New Roman"/>
          <w:b/>
          <w:sz w:val="28"/>
        </w:rPr>
        <w:t xml:space="preserve"> </w:t>
      </w:r>
      <w:r w:rsidR="003B1A82" w:rsidRPr="00607774">
        <w:rPr>
          <w:rFonts w:ascii="Times New Roman" w:hAnsi="Times New Roman" w:cs="Times New Roman"/>
          <w:sz w:val="20"/>
        </w:rPr>
        <w:t xml:space="preserve">(по состоянию на </w:t>
      </w:r>
      <w:r w:rsidR="00085EB5">
        <w:rPr>
          <w:rFonts w:ascii="Times New Roman" w:hAnsi="Times New Roman" w:cs="Times New Roman"/>
          <w:sz w:val="20"/>
        </w:rPr>
        <w:t>01.03.</w:t>
      </w:r>
      <w:r w:rsidR="00AD284F">
        <w:rPr>
          <w:rFonts w:ascii="Times New Roman" w:hAnsi="Times New Roman" w:cs="Times New Roman"/>
          <w:sz w:val="20"/>
        </w:rPr>
        <w:t>2023</w:t>
      </w:r>
      <w:r w:rsidR="00E84689">
        <w:rPr>
          <w:rFonts w:ascii="Times New Roman" w:hAnsi="Times New Roman" w:cs="Times New Roman"/>
          <w:sz w:val="20"/>
        </w:rPr>
        <w:t xml:space="preserve"> года</w:t>
      </w:r>
      <w:r w:rsidR="003B1A82" w:rsidRPr="00607774">
        <w:rPr>
          <w:rFonts w:ascii="Times New Roman" w:hAnsi="Times New Roman" w:cs="Times New Roman"/>
          <w:sz w:val="20"/>
        </w:rPr>
        <w:t>)</w:t>
      </w:r>
    </w:p>
    <w:p w:rsidR="00104207" w:rsidRPr="003B1A82" w:rsidRDefault="00104207" w:rsidP="001575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877" w:type="dxa"/>
        <w:tblInd w:w="-714" w:type="dxa"/>
        <w:tblLook w:val="04A0" w:firstRow="1" w:lastRow="0" w:firstColumn="1" w:lastColumn="0" w:noHBand="0" w:noVBand="1"/>
      </w:tblPr>
      <w:tblGrid>
        <w:gridCol w:w="549"/>
        <w:gridCol w:w="1768"/>
        <w:gridCol w:w="1450"/>
        <w:gridCol w:w="3038"/>
        <w:gridCol w:w="2907"/>
        <w:gridCol w:w="6165"/>
      </w:tblGrid>
      <w:tr w:rsidR="00465F82" w:rsidTr="00E84689">
        <w:trPr>
          <w:tblHeader/>
        </w:trPr>
        <w:tc>
          <w:tcPr>
            <w:tcW w:w="549" w:type="dxa"/>
            <w:vAlign w:val="center"/>
          </w:tcPr>
          <w:p w:rsidR="0069336D" w:rsidRPr="00C41924" w:rsidRDefault="0069336D" w:rsidP="005B0A40">
            <w:pPr>
              <w:jc w:val="center"/>
              <w:rPr>
                <w:rFonts w:ascii="Times New Roman" w:hAnsi="Times New Roman" w:cs="Times New Roman"/>
                <w:b/>
                <w:sz w:val="20"/>
                <w:lang w:val="en-US"/>
              </w:rPr>
            </w:pPr>
            <w:r w:rsidRPr="00634CBE">
              <w:rPr>
                <w:rFonts w:ascii="Times New Roman" w:hAnsi="Times New Roman" w:cs="Times New Roman"/>
                <w:b/>
                <w:sz w:val="20"/>
              </w:rPr>
              <w:t>№</w:t>
            </w:r>
            <w:r w:rsidR="001A5912">
              <w:rPr>
                <w:rFonts w:ascii="Times New Roman" w:hAnsi="Times New Roman" w:cs="Times New Roman"/>
                <w:b/>
                <w:sz w:val="20"/>
              </w:rPr>
              <w:t xml:space="preserve"> п/п</w:t>
            </w:r>
          </w:p>
        </w:tc>
        <w:tc>
          <w:tcPr>
            <w:tcW w:w="1768" w:type="dxa"/>
            <w:vAlign w:val="center"/>
          </w:tcPr>
          <w:p w:rsidR="0069336D" w:rsidRPr="006A4D4F" w:rsidRDefault="00516113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программы, о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тветственные за осуществление гос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69336D"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поддержки</w:t>
            </w:r>
          </w:p>
        </w:tc>
        <w:tc>
          <w:tcPr>
            <w:tcW w:w="1450" w:type="dxa"/>
            <w:vAlign w:val="center"/>
          </w:tcPr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Вид государственной поддержки</w:t>
            </w:r>
            <w:r w:rsidR="009D06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516113">
              <w:rPr>
                <w:rFonts w:ascii="Times New Roman" w:hAnsi="Times New Roman" w:cs="Times New Roman"/>
                <w:b/>
                <w:sz w:val="18"/>
                <w:szCs w:val="18"/>
              </w:rPr>
              <w:t>условия</w:t>
            </w:r>
          </w:p>
        </w:tc>
        <w:tc>
          <w:tcPr>
            <w:tcW w:w="3038" w:type="dxa"/>
            <w:vAlign w:val="center"/>
          </w:tcPr>
          <w:p w:rsidR="00325683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Получатели</w:t>
            </w:r>
          </w:p>
          <w:p w:rsidR="0069336D" w:rsidRPr="006A4D4F" w:rsidRDefault="0069336D" w:rsidP="00873F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господдержки</w:t>
            </w:r>
          </w:p>
        </w:tc>
        <w:tc>
          <w:tcPr>
            <w:tcW w:w="2907" w:type="dxa"/>
            <w:vAlign w:val="center"/>
          </w:tcPr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Нормативно-правовой акт, </w:t>
            </w:r>
          </w:p>
          <w:p w:rsidR="00325683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определяющий применение </w:t>
            </w:r>
          </w:p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государственной поддержки</w:t>
            </w:r>
          </w:p>
        </w:tc>
        <w:tc>
          <w:tcPr>
            <w:tcW w:w="6165" w:type="dxa"/>
            <w:vAlign w:val="center"/>
          </w:tcPr>
          <w:p w:rsidR="0069336D" w:rsidRPr="006A4D4F" w:rsidRDefault="0069336D" w:rsidP="00465F8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D4F">
              <w:rPr>
                <w:rFonts w:ascii="Times New Roman" w:hAnsi="Times New Roman" w:cs="Times New Roman"/>
                <w:b/>
                <w:sz w:val="18"/>
                <w:szCs w:val="18"/>
              </w:rPr>
              <w:t>Механизм применения</w:t>
            </w:r>
          </w:p>
        </w:tc>
      </w:tr>
      <w:tr w:rsidR="00465F82" w:rsidRPr="00817853" w:rsidTr="00E84689">
        <w:tc>
          <w:tcPr>
            <w:tcW w:w="549" w:type="dxa"/>
          </w:tcPr>
          <w:p w:rsidR="0069336D" w:rsidRPr="00817853" w:rsidRDefault="0069336D" w:rsidP="00817853">
            <w:pPr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17853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50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38" w:type="dxa"/>
          </w:tcPr>
          <w:p w:rsidR="0069336D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07" w:type="dxa"/>
          </w:tcPr>
          <w:p w:rsidR="009D06BE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65" w:type="dxa"/>
          </w:tcPr>
          <w:p w:rsidR="000B47B4" w:rsidRPr="00817853" w:rsidRDefault="00817853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72ADC" w:rsidTr="00E84689">
        <w:tc>
          <w:tcPr>
            <w:tcW w:w="549" w:type="dxa"/>
          </w:tcPr>
          <w:p w:rsidR="00972ADC" w:rsidRDefault="00A01A09" w:rsidP="00452A71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68" w:type="dxa"/>
          </w:tcPr>
          <w:p w:rsidR="00972ADC" w:rsidRDefault="00972ADC" w:rsidP="003154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4C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Министерство сельского хозяйства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РФ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  <w:p w:rsidR="00972ADC" w:rsidRDefault="00972ADC" w:rsidP="004503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0E3125" w:rsidRDefault="00972ADC" w:rsidP="00985B5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до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</w:p>
        </w:tc>
        <w:tc>
          <w:tcPr>
            <w:tcW w:w="3038" w:type="dxa"/>
          </w:tcPr>
          <w:p w:rsidR="006A03B7" w:rsidRDefault="00972ADC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 xml:space="preserve">Сельскохозяйственные товаропроизводители,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и индивидуальны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>, осуществляющи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55181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производство, первичную и (или) последующую (промышленную) переработку сельскохозяйств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>енной продукции, ее реализацию и перевозку</w:t>
            </w:r>
            <w:r w:rsidR="006A03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A03B7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6A03B7" w:rsidP="006A03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Владельцы личных подсобных хозяйств, производители семян, производители молочной продукции, производители кормов для ценных видов лосося и осетров.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A03B7" w:rsidRPr="004B6671" w:rsidRDefault="006A03B7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4B6671" w:rsidRDefault="00972ADC" w:rsidP="003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452A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7" w:type="dxa"/>
          </w:tcPr>
          <w:p w:rsidR="00A01A09" w:rsidRPr="001B49BD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Постан</w:t>
            </w:r>
            <w:r w:rsidR="00F16564">
              <w:rPr>
                <w:rFonts w:ascii="Times New Roman" w:hAnsi="Times New Roman" w:cs="Times New Roman"/>
                <w:sz w:val="20"/>
                <w:szCs w:val="20"/>
              </w:rPr>
              <w:t xml:space="preserve">овление Правительства РФ от </w:t>
            </w:r>
            <w:r w:rsidRPr="004B6671">
              <w:rPr>
                <w:rFonts w:ascii="Times New Roman" w:hAnsi="Times New Roman" w:cs="Times New Roman"/>
                <w:sz w:val="20"/>
                <w:szCs w:val="20"/>
              </w:rPr>
              <w:t>29 декабря 2016 г. № 1528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01A09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постановлением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Правительства РФ от 26.04.2019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512 (в ред. Изменений, внесенных постановлением Правительства РФ от </w:t>
            </w:r>
            <w:r w:rsidR="001B49BD">
              <w:rPr>
                <w:rFonts w:ascii="Times New Roman" w:hAnsi="Times New Roman" w:cs="Times New Roman"/>
                <w:bCs/>
                <w:sz w:val="20"/>
                <w:szCs w:val="20"/>
              </w:rPr>
              <w:t>27.04.2022 №</w:t>
            </w:r>
            <w:r w:rsidR="00A01A09" w:rsidRPr="001B4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760)</w:t>
            </w:r>
          </w:p>
          <w:p w:rsidR="00972ADC" w:rsidRPr="001B49BD" w:rsidRDefault="00972ADC" w:rsidP="00A01A0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внесённых 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3 марта 2022 г. № 280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от 30 апреля 2022 г. № 789</w:t>
            </w:r>
            <w:r w:rsidR="00471DCC" w:rsidRPr="001B49BD">
              <w:rPr>
                <w:rFonts w:ascii="Times New Roman" w:hAnsi="Times New Roman" w:cs="Times New Roman"/>
                <w:sz w:val="20"/>
                <w:szCs w:val="20"/>
              </w:rPr>
              <w:t>, от 11.08.2022 № 1404</w:t>
            </w:r>
            <w:r w:rsidR="00125766">
              <w:rPr>
                <w:rFonts w:ascii="Times New Roman" w:hAnsi="Times New Roman" w:cs="Times New Roman"/>
                <w:sz w:val="20"/>
                <w:szCs w:val="20"/>
              </w:rPr>
              <w:t>, от 14.09.2022 №1610</w:t>
            </w:r>
            <w:r w:rsidRP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01A09" w:rsidRDefault="00972ADC" w:rsidP="00A01A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еречн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направлений целевого использования льготных краткосрочных кредитов и льготных инвестиционных кредитов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утверждены п</w:t>
            </w:r>
            <w:r w:rsidRPr="007E424F">
              <w:rPr>
                <w:rFonts w:ascii="Times New Roman" w:hAnsi="Times New Roman" w:cs="Times New Roman"/>
                <w:sz w:val="20"/>
                <w:szCs w:val="20"/>
              </w:rPr>
              <w:t>риказ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Минсельхоза России от 04.05.2022 </w:t>
            </w:r>
            <w:r w:rsidR="00471DC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01A09">
              <w:rPr>
                <w:rFonts w:ascii="Times New Roman" w:hAnsi="Times New Roman" w:cs="Times New Roman"/>
                <w:sz w:val="20"/>
                <w:szCs w:val="20"/>
              </w:rPr>
              <w:t xml:space="preserve"> 274</w:t>
            </w:r>
          </w:p>
          <w:p w:rsidR="00972ADC" w:rsidRPr="009D06BE" w:rsidRDefault="00972ADC" w:rsidP="00452A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5" w:type="dxa"/>
          </w:tcPr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B2339D" w:rsidRPr="00B2339D">
              <w:rPr>
                <w:rFonts w:ascii="Times New Roman" w:hAnsi="Times New Roman"/>
                <w:sz w:val="20"/>
                <w:szCs w:val="20"/>
              </w:rPr>
              <w:t>цели развития подотраслей растениеводства и животноводства, рыболовства и рыбоводства (аквакультуры), переработки продукции растениеводства и животноводства, лесных ресурсов, а также продукции их переработки, переработки и консервирования рыбы, ракообразных и моллюсков в соответствии с перечнем направлений целевого использования льготных краткосрочных кредитов, утверждаемым Министерством сельского хозяйства Российской Федерации</w:t>
            </w:r>
            <w:r w:rsidR="00AA5B00" w:rsidRPr="00AA5B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кредиту</w:t>
            </w: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до 5% годовых.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Pr="00A333DB" w:rsidRDefault="00AA5B00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A33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3DB" w:rsidRPr="00A333DB">
              <w:rPr>
                <w:rFonts w:ascii="Times New Roman" w:hAnsi="Times New Roman" w:cs="Times New Roman"/>
                <w:sz w:val="20"/>
                <w:szCs w:val="20"/>
              </w:rPr>
              <w:t>в зависимости от цели кредита</w:t>
            </w:r>
            <w:r w:rsidR="00E632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5D1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82C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краткосрочный кредит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 xml:space="preserve"> до 1 года, 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1960">
              <w:rPr>
                <w:rFonts w:ascii="Times New Roman" w:hAnsi="Times New Roman" w:cs="Times New Roman"/>
                <w:sz w:val="20"/>
                <w:szCs w:val="20"/>
              </w:rPr>
              <w:t>инвестиционный – от 2 до 15 лет.</w:t>
            </w:r>
          </w:p>
          <w:p w:rsidR="00972ADC" w:rsidRDefault="00972ADC" w:rsidP="0031543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85B57" w:rsidRDefault="00972ADC" w:rsidP="00985B5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6EF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2ADC" w:rsidTr="00E84689">
        <w:tc>
          <w:tcPr>
            <w:tcW w:w="549" w:type="dxa"/>
            <w:shd w:val="clear" w:color="auto" w:fill="auto"/>
          </w:tcPr>
          <w:p w:rsidR="00972ADC" w:rsidRDefault="00D916CE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68" w:type="dxa"/>
            <w:shd w:val="clear" w:color="auto" w:fill="auto"/>
          </w:tcPr>
          <w:p w:rsidR="00972ADC" w:rsidRPr="00314A1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Минэкономразвития России</w:t>
            </w:r>
            <w:r w:rsidRPr="00314A17">
              <w:rPr>
                <w:rStyle w:val="af2"/>
                <w:rFonts w:ascii="Times New Roman" w:hAnsi="Times New Roman" w:cs="Times New Roman"/>
                <w:b/>
                <w:sz w:val="18"/>
                <w:szCs w:val="20"/>
              </w:rPr>
              <w:footnoteReference w:id="2"/>
            </w:r>
          </w:p>
          <w:p w:rsidR="00972ADC" w:rsidRPr="00314A1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:rsidR="00972ADC" w:rsidRPr="00314A17" w:rsidRDefault="00972ADC" w:rsidP="0045034F">
            <w:pPr>
              <w:ind w:left="-98" w:right="-101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50" w:type="dxa"/>
            <w:shd w:val="clear" w:color="auto" w:fill="auto"/>
          </w:tcPr>
          <w:p w:rsidR="00972ADC" w:rsidRPr="00314A17" w:rsidRDefault="00972ADC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Льготное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кредитование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>субъектов МСП</w:t>
            </w:r>
          </w:p>
        </w:tc>
        <w:tc>
          <w:tcPr>
            <w:tcW w:w="3038" w:type="dxa"/>
            <w:shd w:val="clear" w:color="auto" w:fill="auto"/>
          </w:tcPr>
          <w:p w:rsidR="00972ADC" w:rsidRPr="00314A17" w:rsidRDefault="00544C83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Обрабатывающее производство, транспортировка и хранение, деятельность гостиниц</w:t>
            </w:r>
            <w:r w:rsidR="0006558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(полный перечень ОКВЭД на сайте </w:t>
            </w:r>
            <w:r w:rsidR="00DF694F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https://corpmsp.ru/bankam/psk1764/#) </w:t>
            </w:r>
          </w:p>
        </w:tc>
        <w:tc>
          <w:tcPr>
            <w:tcW w:w="2907" w:type="dxa"/>
            <w:shd w:val="clear" w:color="auto" w:fill="auto"/>
          </w:tcPr>
          <w:p w:rsidR="00972ADC" w:rsidRPr="00314A17" w:rsidRDefault="00972ADC" w:rsidP="0081785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Постановление Правительства РФ от 30.12.2018 № 1764 «Об утверждении Правил предоставления субсидий из федерального бюджета российским кредитным организациям и специализированным финансовым обществам в целях возмещения недополученных ими доходов по кредитам, выданным в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2019 – 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ставке»</w:t>
            </w:r>
            <w:r w:rsidR="0006558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(с учетом изменений, внесённых </w:t>
            </w:r>
            <w:r w:rsidR="00065589" w:rsidRPr="00314A17">
              <w:rPr>
                <w:rFonts w:ascii="Times New Roman" w:hAnsi="Times New Roman" w:cs="Times New Roman"/>
                <w:bCs/>
                <w:sz w:val="18"/>
                <w:szCs w:val="20"/>
              </w:rPr>
              <w:t>по</w:t>
            </w:r>
            <w:r w:rsidR="008B30E5">
              <w:rPr>
                <w:rFonts w:ascii="Times New Roman" w:hAnsi="Times New Roman" w:cs="Times New Roman"/>
                <w:bCs/>
                <w:sz w:val="18"/>
                <w:szCs w:val="20"/>
              </w:rPr>
              <w:t>становлением Правительства от 02.12.2022</w:t>
            </w:r>
            <w:r w:rsidR="00065589" w:rsidRPr="00314A17">
              <w:rPr>
                <w:rFonts w:ascii="Times New Roman" w:hAnsi="Times New Roman" w:cs="Times New Roman"/>
                <w:bCs/>
                <w:sz w:val="18"/>
                <w:szCs w:val="20"/>
              </w:rPr>
              <w:t>)</w:t>
            </w:r>
          </w:p>
          <w:p w:rsidR="009407BB" w:rsidRPr="00314A17" w:rsidRDefault="00972ADC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Постановление Правительства РФ от 23.03.2022 № 441</w:t>
            </w: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07BB" w:rsidRPr="00314A17" w:rsidRDefault="009407BB" w:rsidP="009407B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72ADC" w:rsidRPr="00314A17" w:rsidRDefault="00972ADC" w:rsidP="009407BB">
            <w:pPr>
              <w:ind w:firstLine="708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65" w:type="dxa"/>
            <w:shd w:val="clear" w:color="auto" w:fill="auto"/>
          </w:tcPr>
          <w:p w:rsidR="00464009" w:rsidRPr="00314A17" w:rsidRDefault="00573903" w:rsidP="0046400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Кредит могут</w:t>
            </w:r>
            <w:r w:rsidR="0046400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получить: </w:t>
            </w:r>
            <w:r w:rsidR="0027561E" w:rsidRPr="00314A17">
              <w:rPr>
                <w:rFonts w:ascii="Times New Roman" w:hAnsi="Times New Roman" w:cs="Times New Roman"/>
                <w:sz w:val="18"/>
                <w:szCs w:val="20"/>
              </w:rPr>
              <w:t>предприятия</w:t>
            </w:r>
            <w:r w:rsidR="00464009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малого и среднего бизнеса, ИП и самозанятые, работающие в приоритетных для государства отраслях как по основному, так и по дополнительному ОКВЭД.</w:t>
            </w:r>
          </w:p>
          <w:p w:rsid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</w:p>
          <w:p w:rsid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Программа стимулирования кредитования субъектов МСП и Программа 1764</w:t>
            </w:r>
          </w:p>
          <w:p w:rsidR="00606E64" w:rsidRPr="00606E64" w:rsidRDefault="00606E64" w:rsidP="00A87F05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оператором программы выступает Корпорация МСП. Льготные условия кредитования обеспечены за счёт совмещения программы Минэкономразвития «1764» и льготного фондирования «ПСК» Банка России и Корпорации МСП.</w:t>
            </w:r>
          </w:p>
          <w:p w:rsidR="00606E64" w:rsidRPr="00606E64" w:rsidRDefault="00AD284F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Ставка</w:t>
            </w:r>
          </w:p>
          <w:p w:rsidR="00606E64" w:rsidRPr="00AD284F" w:rsidRDefault="00606E64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- до</w:t>
            </w:r>
            <w:r w:rsidR="00AD284F"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 4% - для малого и микробизнеса</w:t>
            </w:r>
          </w:p>
          <w:p w:rsidR="00606E64" w:rsidRPr="00AD284F" w:rsidRDefault="00606E64" w:rsidP="00606E6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до 2,5% - для среднего бизнеса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от 50 млн рублей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200 млн рублей - для микропредприятий  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до 500 млн рублей - для малых предприятий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</w:t>
            </w:r>
            <w:r w:rsidR="002B2801"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 млрд рублей - для средних предприятий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Срок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 xml:space="preserve">- до 10 лет,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из них льготный период – 5 лет.</w:t>
            </w:r>
          </w:p>
          <w:p w:rsid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В течение первых 3 лет ставки 2,5-4%, затем 2 года ставка Программы «1764», действующая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на момент подписания договора.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D284F" w:rsidRPr="00AD284F" w:rsidRDefault="00EA7566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</w:t>
            </w:r>
            <w:r w:rsid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ел</w:t>
            </w: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ь</w:t>
            </w:r>
            <w:r w:rsidR="00AD284F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на 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нвестиционные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проектное финансирование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Отрасли экономики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кредит выдается заемщику, осуществляющему деятельность в одной из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следующих отраслей экономики*: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импортозамещения и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развития несырьевого экспорта;</w:t>
            </w:r>
          </w:p>
          <w:p w:rsidR="00AD284F" w:rsidRPr="00AD284F" w:rsidRDefault="00AD284F" w:rsidP="00AD284F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- транспортировка и хранение;</w:t>
            </w:r>
          </w:p>
          <w:p w:rsidR="00065589" w:rsidRDefault="00AD284F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AD284F">
              <w:rPr>
                <w:rFonts w:ascii="Times New Roman" w:hAnsi="Times New Roman" w:cs="Times New Roman"/>
                <w:sz w:val="18"/>
                <w:szCs w:val="20"/>
              </w:rPr>
              <w:t>- деятельность гостиниц.</w:t>
            </w:r>
          </w:p>
          <w:p w:rsidR="00AD284F" w:rsidRPr="00AD284F" w:rsidRDefault="00AD284F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i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i/>
                <w:sz w:val="18"/>
                <w:szCs w:val="20"/>
              </w:rPr>
              <w:t>Программа «1764» (срок действия программы: до 2024 года):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–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F77697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инвестиционные кредиты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(кредит можно направить, например,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на покупку нового оборудования или помещения, реконструкцию производства)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. 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«ключевая ставка + 2,75% годовых», в течение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5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лет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</w:t>
            </w:r>
            <w:r w:rsidR="00F77697" w:rsidRPr="00314A17">
              <w:rPr>
                <w:rFonts w:ascii="Times New Roman" w:hAnsi="Times New Roman" w:cs="Times New Roman"/>
                <w:sz w:val="18"/>
                <w:szCs w:val="20"/>
              </w:rPr>
              <w:t>2 млрд рублей.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до </w:t>
            </w:r>
            <w:r w:rsidR="004873D5" w:rsidRPr="00314A17">
              <w:rPr>
                <w:rFonts w:ascii="Times New Roman" w:hAnsi="Times New Roman" w:cs="Times New Roman"/>
                <w:sz w:val="18"/>
                <w:szCs w:val="20"/>
              </w:rPr>
              <w:t>10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лет.</w:t>
            </w:r>
          </w:p>
          <w:p w:rsidR="00015029" w:rsidRPr="00314A17" w:rsidRDefault="00015029" w:rsidP="0001502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0759FC" w:rsidRPr="00314A17" w:rsidRDefault="000759FC" w:rsidP="000759FC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н</w:t>
            </w:r>
            <w:r w:rsidR="00A063B1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а пополнение оборотных средств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(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кредит можно направить, например, на закупку новой партии сырья или выплату зарплаты сотрудникам) </w:t>
            </w:r>
            <w:r w:rsidR="000A6B0A" w:rsidRPr="00314A17">
              <w:rPr>
                <w:rFonts w:ascii="Times New Roman" w:hAnsi="Times New Roman" w:cs="Times New Roman"/>
                <w:sz w:val="18"/>
                <w:szCs w:val="20"/>
              </w:rPr>
              <w:t>по ставке.</w:t>
            </w:r>
            <w:r w:rsidR="00601DFE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:rsidR="00C70F6E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>«ключевая ставка + 2,75% годовых», в течение 3 лет</w:t>
            </w:r>
          </w:p>
          <w:p w:rsidR="00CB5395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500 млн рублей</w:t>
            </w:r>
          </w:p>
          <w:p w:rsidR="00CB5395" w:rsidRPr="00314A17" w:rsidRDefault="00CB5395" w:rsidP="00315434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 </w:t>
            </w:r>
            <w:r w:rsidR="00A063B1" w:rsidRPr="00314A17">
              <w:rPr>
                <w:rFonts w:ascii="Times New Roman" w:hAnsi="Times New Roman" w:cs="Times New Roman"/>
                <w:sz w:val="18"/>
                <w:szCs w:val="20"/>
              </w:rPr>
              <w:t>до 3 лет</w:t>
            </w:r>
            <w:r w:rsidR="00601DFE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82CFB" w:rsidRPr="00314A17" w:rsidRDefault="00A82CFB" w:rsidP="00BB73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на рефинансирование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(предприниматель может рефинансировать старый кредит, в том числе заключенный по программе «1764»). Срок действия программы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: до 2024 года.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 «ключевая ставка + 2,75% годовых», в течение 3 лет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от 500 тыс. до 500 млн рублей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24EA6" w:rsidRPr="00314A17" w:rsidRDefault="00A24EA6" w:rsidP="00A24EA6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lastRenderedPageBreak/>
              <w:t xml:space="preserve">Срок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-</w:t>
            </w:r>
            <w:r w:rsidR="0086312B"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не превышающий первоначальный срок кредита и верхний предел по инвестцелям (10 лет)</w:t>
            </w:r>
            <w:r w:rsidR="00AA0F03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82CFB" w:rsidRPr="00314A17" w:rsidRDefault="00A82CFB" w:rsidP="00BB739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Цель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>на развитие предпринимательской деятельности</w:t>
            </w:r>
            <w:r w:rsidR="00323A66" w:rsidRPr="00314A17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</w:t>
            </w:r>
            <w:r w:rsidR="00323A66" w:rsidRPr="00314A17">
              <w:rPr>
                <w:rFonts w:ascii="Times New Roman" w:hAnsi="Times New Roman" w:cs="Times New Roman"/>
                <w:sz w:val="18"/>
                <w:szCs w:val="20"/>
              </w:rPr>
              <w:t>(для микропредприятий и самозанятых)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Срок действия программы: до 2024 года.</w:t>
            </w: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Ставка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- «ключевая ставка + 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3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>,5% годовых», в течение 3 лет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AA0F03" w:rsidRPr="00314A17" w:rsidRDefault="00AA0F03" w:rsidP="00AA0F0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Сумма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="007750C7" w:rsidRPr="00314A17">
              <w:rPr>
                <w:rFonts w:ascii="Times New Roman" w:hAnsi="Times New Roman" w:cs="Times New Roman"/>
                <w:sz w:val="18"/>
                <w:szCs w:val="20"/>
              </w:rPr>
              <w:t>до 10 млн рублей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  <w:p w:rsidR="00C70F6E" w:rsidRPr="00314A17" w:rsidRDefault="00AA0F03" w:rsidP="00BF1AFF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  <w:u w:val="single"/>
              </w:rPr>
              <w:t>Срок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 - </w:t>
            </w:r>
            <w:r w:rsidR="00695D05" w:rsidRPr="00314A17">
              <w:rPr>
                <w:rFonts w:ascii="Times New Roman" w:hAnsi="Times New Roman" w:cs="Times New Roman"/>
                <w:sz w:val="18"/>
                <w:szCs w:val="20"/>
              </w:rPr>
              <w:t>до 3 лет.</w:t>
            </w:r>
          </w:p>
        </w:tc>
      </w:tr>
      <w:tr w:rsidR="00F7233D" w:rsidTr="00E84689">
        <w:tc>
          <w:tcPr>
            <w:tcW w:w="549" w:type="dxa"/>
            <w:shd w:val="clear" w:color="auto" w:fill="auto"/>
          </w:tcPr>
          <w:p w:rsidR="00F7233D" w:rsidRDefault="008A58AB" w:rsidP="0031543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2.1</w:t>
            </w:r>
          </w:p>
        </w:tc>
        <w:tc>
          <w:tcPr>
            <w:tcW w:w="1768" w:type="dxa"/>
            <w:shd w:val="clear" w:color="auto" w:fill="auto"/>
          </w:tcPr>
          <w:p w:rsidR="00F7233D" w:rsidRPr="00314A17" w:rsidRDefault="00793223" w:rsidP="00817853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АО «Корпорация МСП» и Банк России</w:t>
            </w:r>
          </w:p>
        </w:tc>
        <w:tc>
          <w:tcPr>
            <w:tcW w:w="1450" w:type="dxa"/>
            <w:shd w:val="clear" w:color="auto" w:fill="auto"/>
          </w:tcPr>
          <w:p w:rsidR="00F7233D" w:rsidRPr="00314A17" w:rsidRDefault="008A58AB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314A17">
              <w:rPr>
                <w:rFonts w:ascii="Times New Roman" w:hAnsi="Times New Roman" w:cs="Times New Roman"/>
                <w:sz w:val="18"/>
                <w:szCs w:val="20"/>
              </w:rPr>
              <w:t xml:space="preserve">Льготное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 xml:space="preserve">кредитование </w:t>
            </w:r>
            <w:r w:rsidRPr="00314A17">
              <w:rPr>
                <w:rFonts w:ascii="Times New Roman" w:hAnsi="Times New Roman" w:cs="Times New Roman"/>
                <w:sz w:val="18"/>
                <w:szCs w:val="20"/>
              </w:rPr>
              <w:br/>
              <w:t>субъектов МСП</w:t>
            </w:r>
          </w:p>
        </w:tc>
        <w:tc>
          <w:tcPr>
            <w:tcW w:w="3038" w:type="dxa"/>
            <w:shd w:val="clear" w:color="auto" w:fill="auto"/>
          </w:tcPr>
          <w:p w:rsidR="00F7233D" w:rsidRPr="00314A17" w:rsidRDefault="00F7233D" w:rsidP="00315434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907" w:type="dxa"/>
            <w:shd w:val="clear" w:color="auto" w:fill="auto"/>
          </w:tcPr>
          <w:p w:rsidR="00F7233D" w:rsidRPr="00314A17" w:rsidRDefault="00F7233D" w:rsidP="0081785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65" w:type="dxa"/>
            <w:shd w:val="clear" w:color="auto" w:fill="auto"/>
          </w:tcPr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>Программа ПСК: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Цели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инвестиции, развитие предпринимательской деятельности, пополнение оборотных средств, рефинансирование ранее полученных кредитов</w:t>
            </w:r>
          </w:p>
          <w:p w:rsidR="00793223" w:rsidRPr="00606E64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 xml:space="preserve">Ставка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-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12% для микробизнеса,11,5% для малого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бизнеса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 xml:space="preserve">, 10,5% для среднего бизнеса 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Сумма кредита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до 2 млрд рублей</w:t>
            </w:r>
          </w:p>
          <w:p w:rsidR="00793223" w:rsidRDefault="00793223" w:rsidP="00793223">
            <w:pPr>
              <w:jc w:val="both"/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u w:val="single"/>
              </w:rPr>
              <w:t xml:space="preserve">Срок кредита – </w:t>
            </w:r>
            <w:r w:rsidRPr="00606E64">
              <w:rPr>
                <w:rFonts w:ascii="Times New Roman" w:hAnsi="Times New Roman" w:cs="Times New Roman"/>
                <w:sz w:val="18"/>
                <w:szCs w:val="20"/>
              </w:rPr>
              <w:t>до 3 лет</w:t>
            </w:r>
          </w:p>
          <w:p w:rsidR="00F7233D" w:rsidRPr="00314A17" w:rsidRDefault="00F7233D" w:rsidP="00464009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Федеральное агентство по туризму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3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выдачи льготных кредитов на строительство отелей</w:t>
            </w:r>
          </w:p>
          <w:p w:rsidR="00972ADC" w:rsidRPr="00325683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4B6671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Льготные кредиты на строительство гостиниц и других объектов туристской инфраструктуры</w:t>
            </w:r>
          </w:p>
        </w:tc>
        <w:tc>
          <w:tcPr>
            <w:tcW w:w="3038" w:type="dxa"/>
          </w:tcPr>
          <w:p w:rsidR="00972ADC" w:rsidRPr="0069336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Предприниматели, реализующие инвестиционные проекты в сфере гостиничного бизнеса</w:t>
            </w:r>
          </w:p>
        </w:tc>
        <w:tc>
          <w:tcPr>
            <w:tcW w:w="2907" w:type="dxa"/>
          </w:tcPr>
          <w:p w:rsidR="00972ADC" w:rsidRDefault="00972ADC" w:rsidP="00AA27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09.02.2021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9F62DD">
              <w:rPr>
                <w:rFonts w:ascii="Times New Roman" w:hAnsi="Times New Roman" w:cs="Times New Roman"/>
                <w:sz w:val="20"/>
                <w:szCs w:val="20"/>
              </w:rPr>
              <w:t xml:space="preserve"> 141 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>(действующая редакция                                  от 26.12.2022 №2425)</w:t>
            </w:r>
          </w:p>
        </w:tc>
        <w:tc>
          <w:tcPr>
            <w:tcW w:w="6165" w:type="dxa"/>
          </w:tcPr>
          <w:p w:rsidR="00427CA6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="00427CA6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л</w:t>
            </w:r>
            <w:r w:rsidR="00427CA6" w:rsidRPr="00427CA6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ьготный кредит предоставляется в целях строительства, реконструкции, в том числе с элементами реставрации, объектов капитального строительства, включая объекты культурного наследия в целях их приспособления для современного использования (с учетом приобретения технических средств - материалов и оборудования, предусмотренных проектной документацией), включая выполнение инженерных изысканий для подготовки проектной документации, подготовку проектной документации, проведение экспертизы в отношении таких результатов инженерных изысканий и проектной документации, проверку на предмет достоверности определения сметной стоимости, в которых проектной документацией предусмотрено размещение:</w:t>
            </w: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гостиниц (категория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 площадью не менее 5000 кв. м или с номерным фондом от 120 номеров;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- многофункциональных комплексов, предусматривающих номерной фонд санаторно-курортных организаций и (или) гостиниц категории не менее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«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три звезды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»</w:t>
            </w:r>
            <w:r w:rsidRPr="009F62DD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общая площадь которого составляет не менее 10 процентов общей площади многофункционального комплекса, а также развлекательные и (или) спортивно-оздоровительные комплексы, и (или) конгресс-центры, и (или) горнолыжные трассы, и (или) горнолыжные комплексы с системами искусственного оснежения. 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Ставка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3 до 5% годовых. </w:t>
            </w:r>
          </w:p>
          <w:p w:rsidR="00972ADC" w:rsidRPr="0099713E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99713E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действия кредитного договора – до 15 лет включительно. 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lastRenderedPageBreak/>
              <w:t>Сумма кредита –</w:t>
            </w:r>
            <w:r w:rsidRPr="0099713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от 100 млн рублей до 70 млрд рублей</w:t>
            </w:r>
          </w:p>
        </w:tc>
      </w:tr>
      <w:tr w:rsidR="00972ADC" w:rsidTr="00E84689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</w:t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осии</w:t>
            </w:r>
            <w:r w:rsidRPr="00E50B9E"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4"/>
            </w:r>
          </w:p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Программа по поддержке проектов цифровой трансформации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Льготное кредитование на реализацию проектов цифровой трансформации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Период субсидирования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– 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не превышает срок реализации национальной программы «Цифровая экономика РФ» (до 31.12.2024)</w:t>
            </w:r>
          </w:p>
        </w:tc>
        <w:tc>
          <w:tcPr>
            <w:tcW w:w="3038" w:type="dxa"/>
          </w:tcPr>
          <w:p w:rsidR="00972ADC" w:rsidRPr="009F62DD" w:rsidRDefault="00972ADC" w:rsidP="00A32E42">
            <w:pPr>
              <w:jc w:val="center"/>
              <w:rPr>
                <w:sz w:val="20"/>
                <w:szCs w:val="20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Юридическ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(или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их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дочерн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и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), котор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 реализу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ю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т проект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ы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по цифровой трансформации</w:t>
            </w:r>
            <w:r>
              <w:t xml:space="preserve"> </w:t>
            </w:r>
          </w:p>
        </w:tc>
        <w:tc>
          <w:tcPr>
            <w:tcW w:w="2907" w:type="dxa"/>
          </w:tcPr>
          <w:p w:rsidR="00972ADC" w:rsidRPr="009F62DD" w:rsidRDefault="00972ADC" w:rsidP="00710D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</w:t>
            </w:r>
            <w:r w:rsidR="00C1416F">
              <w:rPr>
                <w:rFonts w:ascii="Times New Roman" w:hAnsi="Times New Roman" w:cs="Times New Roman"/>
                <w:sz w:val="20"/>
                <w:szCs w:val="20"/>
              </w:rPr>
              <w:t>ние от 05.12.</w:t>
            </w:r>
            <w:r w:rsidRPr="0005158A">
              <w:rPr>
                <w:rFonts w:ascii="Times New Roman" w:hAnsi="Times New Roman" w:cs="Times New Roman"/>
                <w:sz w:val="20"/>
                <w:szCs w:val="20"/>
              </w:rPr>
              <w:t>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1598</w:t>
            </w:r>
            <w:r w:rsidR="00710D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в редакции п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08.07.2022 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1B49BD" w:rsidRPr="001B49BD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1B49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165" w:type="dxa"/>
          </w:tcPr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Цель кредита: р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еализация проектов (программ), направленных на приобретение российских: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лицензий и патентов;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программного обеспечения;</w:t>
            </w: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программно-аппаратных комплексов;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компьютерного, серверного, сетевого оборудования, комплектующих, расходных материалов и их внедрение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и другое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 xml:space="preserve">Ставка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 от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1 до 5% годовых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, 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(а для кредитных договоров (соглашений), заключенных с аккредитованными организациями, осуществляющими деятельность в области информационных технологий, - не более 3 </w:t>
            </w:r>
            <w:r w:rsid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%</w:t>
            </w:r>
            <w:r w:rsidR="003466C1" w:rsidRPr="003466C1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годовых)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.</w:t>
            </w:r>
          </w:p>
          <w:p w:rsidR="00972ADC" w:rsidRPr="0005158A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 w:rsidRPr="00325683"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Сроки кредитования</w:t>
            </w:r>
            <w:r w:rsidRPr="00325683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программой не ограничены.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DFDFD"/>
              </w:rPr>
              <w:t>Сумма кредита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–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 xml:space="preserve"> на проект: от 5 млн рублей до 5 млрд рублей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, н</w:t>
            </w:r>
            <w:r w:rsidRPr="0005158A"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  <w:t>а программу: от 500 млн рублей до 10 млрд рублей</w:t>
            </w:r>
          </w:p>
          <w:p w:rsidR="00972ADC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  <w:p w:rsidR="00972ADC" w:rsidRPr="009F62DD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C70178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E50B9E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0B9E">
              <w:rPr>
                <w:rFonts w:ascii="Times New Roman" w:hAnsi="Times New Roman" w:cs="Times New Roman"/>
                <w:b/>
                <w:sz w:val="20"/>
                <w:szCs w:val="20"/>
              </w:rPr>
              <w:t>Правительство РФ</w:t>
            </w:r>
          </w:p>
          <w:p w:rsidR="00972ADC" w:rsidRPr="00726627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  <w:p w:rsidR="00972ADC" w:rsidRPr="00BA6BEB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BEB">
              <w:rPr>
                <w:rFonts w:ascii="Times New Roman" w:hAnsi="Times New Roman" w:cs="Times New Roman"/>
                <w:sz w:val="20"/>
                <w:szCs w:val="20"/>
              </w:rPr>
              <w:t>Кредитные каникулы для граждан и бизнеса</w:t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Кредитные каникулы на срок до 6 месяцев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303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 из пострадавших отраслей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соответствии с </w:t>
            </w:r>
            <w:r w:rsidRPr="00420A2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Правительства РФ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337 от 10.03.2022)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F62DD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  <w:tc>
          <w:tcPr>
            <w:tcW w:w="2907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закон от 03.04.2020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516113">
              <w:rPr>
                <w:rFonts w:ascii="Times New Roman" w:hAnsi="Times New Roman" w:cs="Times New Roman"/>
                <w:sz w:val="20"/>
                <w:szCs w:val="20"/>
              </w:rPr>
              <w:t xml:space="preserve">106-ФЗ </w:t>
            </w:r>
            <w:r w:rsidRPr="00FA28DF">
              <w:rPr>
                <w:rFonts w:ascii="Times New Roman" w:hAnsi="Times New Roman" w:cs="Times New Roman"/>
                <w:sz w:val="20"/>
                <w:szCs w:val="20"/>
              </w:rPr>
              <w:t>(в ред. Федерального закона от 08.03.2022 № 46-ФЗ)</w:t>
            </w:r>
          </w:p>
          <w:p w:rsidR="00427CA6" w:rsidRPr="009F62DD" w:rsidRDefault="00427CA6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Действует редакция от 28.12.2022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62F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предоставление кредитных каникул по договорам кредита (займа), заключенным до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 xml:space="preserve">1 марта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5B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 обращения заемщика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F5BE6">
              <w:rPr>
                <w:rFonts w:ascii="Times New Roman" w:hAnsi="Times New Roman" w:cs="Times New Roman"/>
                <w:sz w:val="20"/>
                <w:szCs w:val="20"/>
              </w:rPr>
              <w:t>за предоставлением кредитных каникул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 xml:space="preserve"> до 31марта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 включительно</w:t>
            </w: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916CE" w:rsidRDefault="00D916CE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325683" w:rsidRDefault="00972ADC" w:rsidP="00817853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DFDFD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D916CE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A069A8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</w:t>
            </w:r>
            <w:r w:rsidRPr="004C690D">
              <w:rPr>
                <w:rFonts w:ascii="Times New Roman" w:hAnsi="Times New Roman" w:cs="Times New Roman"/>
                <w:b/>
                <w:sz w:val="20"/>
                <w:szCs w:val="20"/>
              </w:rPr>
              <w:t>Корпорация МСП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арантийная поддержка по кредитам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984">
              <w:rPr>
                <w:rFonts w:ascii="Times New Roman" w:hAnsi="Times New Roman" w:cs="Times New Roman"/>
                <w:sz w:val="20"/>
                <w:szCs w:val="20"/>
              </w:rPr>
              <w:t>«Зонтичный» механизм поручительств</w:t>
            </w:r>
          </w:p>
        </w:tc>
        <w:tc>
          <w:tcPr>
            <w:tcW w:w="3038" w:type="dxa"/>
          </w:tcPr>
          <w:p w:rsidR="00972ADC" w:rsidRPr="009D06BE" w:rsidRDefault="00972ADC" w:rsidP="00817853">
            <w:pPr>
              <w:jc w:val="center"/>
              <w:rPr>
                <w:sz w:val="20"/>
                <w:szCs w:val="20"/>
              </w:rPr>
            </w:pPr>
            <w:r w:rsidRPr="00F3624D">
              <w:rPr>
                <w:rFonts w:ascii="Times New Roman" w:hAnsi="Times New Roman" w:cs="Times New Roman"/>
                <w:sz w:val="20"/>
                <w:szCs w:val="20"/>
              </w:rPr>
              <w:t>Малый и средний бизнес</w:t>
            </w:r>
          </w:p>
        </w:tc>
        <w:tc>
          <w:tcPr>
            <w:tcW w:w="2907" w:type="dxa"/>
          </w:tcPr>
          <w:p w:rsidR="00972ADC" w:rsidRPr="00800555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Регламент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предоставления поручительств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Корпорации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обязательствам субъектов малого и среднего предпринимательства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физических лиц, применяющих специальный налоговый режим «Налог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на профессиональный доход»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516113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взаимодействия банков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Корпорацией МСП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 xml:space="preserve">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555">
              <w:rPr>
                <w:rFonts w:ascii="Times New Roman" w:hAnsi="Times New Roman" w:cs="Times New Roman"/>
                <w:sz w:val="20"/>
                <w:szCs w:val="20"/>
              </w:rPr>
              <w:t>предоставлении поручительств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инвестиционные цели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пополнение оборотных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развитие бизнеса,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рефинансирование кредита.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</w:t>
            </w: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окрытие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до 50% суммы кредита;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не более 180 месяцев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(12 лет)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5F8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поручительства по кредиту одного заемщика или группы связанны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заемщиков — до 1 млрд рублей.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00555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Банки, работающие по программе: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«Открытие», ВТБ, Сбербанк, РНКБ,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Промсвязьбанк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Альфа-банк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Совкомбанк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МСП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, АК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>Барс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65F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 «Зенит». </w:t>
            </w:r>
            <w:r w:rsidRPr="004C690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Основные требования к субъекту МСП: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убъект МСП соответствует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Федеральному закону №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209-ФЗ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нарушал условия и порядок предоставления господдержки субъектов МСП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осуществляет добычу и/или реализацию полезных ископаемых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е находится в процессе банкротства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Pr="004C690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 xml:space="preserve"> группе нет компаний с выручкой более 2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C690D">
              <w:rPr>
                <w:rFonts w:ascii="Times New Roman" w:hAnsi="Times New Roman" w:cs="Times New Roman"/>
                <w:sz w:val="20"/>
                <w:szCs w:val="20"/>
              </w:rPr>
              <w:t>отсутствуют непогашенные просроченные платежи перед банком-партнером.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Комиссия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за поручительство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платится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 банк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ом, а не предпринимателем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9D06BE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 xml:space="preserve">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получает поручительство </w:t>
            </w:r>
            <w:r w:rsidRPr="006A06F1">
              <w:rPr>
                <w:rFonts w:ascii="Times New Roman" w:hAnsi="Times New Roman" w:cs="Times New Roman"/>
                <w:sz w:val="20"/>
                <w:szCs w:val="20"/>
              </w:rPr>
              <w:t>мгновенно в «одном» окне банка без обращения в Корпорацию МСП, весь документооборот цифров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ой.</w:t>
            </w:r>
          </w:p>
        </w:tc>
      </w:tr>
      <w:tr w:rsidR="00972ADC" w:rsidTr="00E84689">
        <w:tc>
          <w:tcPr>
            <w:tcW w:w="549" w:type="dxa"/>
          </w:tcPr>
          <w:p w:rsidR="00972ADC" w:rsidRDefault="00314A17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Pr="00367FAB" w:rsidRDefault="00972ADC" w:rsidP="00B20C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</w:t>
            </w: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, входящим в группу лиц системообразующей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организации промышленности и торговли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вид деятельности которых </w:t>
            </w: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соответствует отраслям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по перечню согласно приложению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постановлению Правительства РФ № 393</w:t>
            </w:r>
          </w:p>
        </w:tc>
        <w:tc>
          <w:tcPr>
            <w:tcW w:w="2907" w:type="dxa"/>
          </w:tcPr>
          <w:p w:rsidR="00972ADC" w:rsidRPr="00B260CC" w:rsidRDefault="00972ADC" w:rsidP="009063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Правительства РФ от 17.03.2022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учетом изменений, внесенными постановлени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19.04.2022 № 699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от 01.07.2022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9063B7">
              <w:rPr>
                <w:rFonts w:ascii="Times New Roman" w:hAnsi="Times New Roman" w:cs="Times New Roman"/>
                <w:sz w:val="20"/>
                <w:szCs w:val="20"/>
              </w:rPr>
              <w:t xml:space="preserve"> 1183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9063B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9063B7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>, действующая редакция от 02.11.2022 №1965)</w:t>
            </w:r>
          </w:p>
        </w:tc>
        <w:tc>
          <w:tcPr>
            <w:tcW w:w="6165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D94A4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</w:t>
            </w:r>
            <w:r w:rsidR="00165D9E">
              <w:rPr>
                <w:rFonts w:ascii="Times New Roman" w:hAnsi="Times New Roman" w:cs="Times New Roman"/>
                <w:sz w:val="20"/>
                <w:szCs w:val="20"/>
              </w:rPr>
              <w:t>, но не менее 9% годовых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0 млрд рублей, а для группы лиц одной системообразующей организации (включая эту системообразующую организацию) -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</w:p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14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малые и средние предприятия</w:t>
            </w:r>
            <w:r w:rsidRPr="00461424">
              <w:rPr>
                <w:rFonts w:ascii="Times New Roman" w:hAnsi="Times New Roman" w:cs="Times New Roman"/>
                <w:sz w:val="20"/>
                <w:szCs w:val="20"/>
              </w:rPr>
              <w:t>, являющиеся дочерними структурами системообразующих организаций, но не имеющие этого статуса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0 млрд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62179D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20B20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0B20">
              <w:rPr>
                <w:rFonts w:ascii="Times New Roman" w:hAnsi="Times New Roman" w:cs="Times New Roman"/>
                <w:b/>
                <w:sz w:val="20"/>
                <w:szCs w:val="20"/>
              </w:rPr>
              <w:t>Минэнерго России</w:t>
            </w:r>
          </w:p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157554" w:rsidRDefault="00972ADC" w:rsidP="000C1A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топливно-энергетического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br/>
            </w:r>
            <w:r w:rsidRPr="00BA215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комплекса (ТЭК)</w:t>
            </w:r>
          </w:p>
        </w:tc>
        <w:tc>
          <w:tcPr>
            <w:tcW w:w="2907" w:type="dxa"/>
          </w:tcPr>
          <w:p w:rsidR="00972ADC" w:rsidRPr="00B260CC" w:rsidRDefault="00972ADC" w:rsidP="004F6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учетом изменений, внесенных 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 27.05.2022 №</w:t>
            </w:r>
            <w:r w:rsidR="004F69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953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от 08.07.2022 </w:t>
            </w:r>
            <w:r w:rsidR="004A6ED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A6EDD" w:rsidRPr="00C314B1">
              <w:rPr>
                <w:rFonts w:ascii="Times New Roman" w:hAnsi="Times New Roman" w:cs="Times New Roman"/>
                <w:sz w:val="20"/>
                <w:szCs w:val="20"/>
              </w:rPr>
              <w:t xml:space="preserve"> 1221</w:t>
            </w:r>
          </w:p>
        </w:tc>
        <w:tc>
          <w:tcPr>
            <w:tcW w:w="6165" w:type="dxa"/>
          </w:tcPr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427CA6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год.</w:t>
            </w:r>
          </w:p>
          <w:p w:rsidR="00972ADC" w:rsidRPr="00477430" w:rsidRDefault="00972ADC" w:rsidP="008178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Default="00972ADC" w:rsidP="00C47B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Одно из требований к заемщикам – сохранение численности работников не менее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85</w:t>
            </w:r>
            <w:r w:rsidRPr="00CB08F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численности.</w:t>
            </w: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8178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Минцифры России</w:t>
            </w:r>
          </w:p>
          <w:p w:rsidR="00972ADC" w:rsidRPr="00157554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BA2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A2151">
              <w:rPr>
                <w:rFonts w:ascii="Times New Roman" w:hAnsi="Times New Roman" w:cs="Times New Roman"/>
                <w:sz w:val="20"/>
                <w:szCs w:val="20"/>
              </w:rPr>
              <w:t>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7" w:type="dxa"/>
          </w:tcPr>
          <w:p w:rsidR="00972ADC" w:rsidRDefault="00972ADC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26.04.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754</w:t>
            </w:r>
            <w:r w:rsidR="007F25C0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73009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30098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0098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7F25C0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  <w:p w:rsidR="00427CA6" w:rsidRPr="00B260CC" w:rsidRDefault="00427CA6" w:rsidP="007300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Действующая редакция                   от 22.12.2022 №2375</w:t>
            </w:r>
          </w:p>
        </w:tc>
        <w:tc>
          <w:tcPr>
            <w:tcW w:w="6165" w:type="dxa"/>
          </w:tcPr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A2151" w:rsidRDefault="00972ADC" w:rsidP="004774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Минтранс России</w:t>
            </w:r>
          </w:p>
          <w:p w:rsidR="00972ADC" w:rsidRPr="00120B20" w:rsidRDefault="00972ADC" w:rsidP="006B425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154B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Pr="00703BCA" w:rsidRDefault="00972ADC" w:rsidP="006B42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кредитование</w:t>
            </w:r>
          </w:p>
        </w:tc>
        <w:tc>
          <w:tcPr>
            <w:tcW w:w="3038" w:type="dxa"/>
          </w:tcPr>
          <w:p w:rsidR="00972ADC" w:rsidRDefault="00972ADC" w:rsidP="00CA55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истемообразующи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транспортной отрасли</w:t>
            </w:r>
          </w:p>
        </w:tc>
        <w:tc>
          <w:tcPr>
            <w:tcW w:w="2907" w:type="dxa"/>
          </w:tcPr>
          <w:p w:rsidR="00972ADC" w:rsidRPr="00157554" w:rsidRDefault="00972ADC" w:rsidP="006B42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23.04.</w:t>
            </w:r>
            <w:r w:rsidRPr="006B4250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745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6D3E3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6D3E33" w:rsidRPr="006B42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E33"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="006D3E33" w:rsidRPr="007F25C0">
              <w:rPr>
                <w:rFonts w:ascii="Times New Roman" w:hAnsi="Times New Roman" w:cs="Times New Roman"/>
                <w:sz w:val="20"/>
                <w:szCs w:val="20"/>
              </w:rPr>
              <w:t>08.07.2022 № 1221</w:t>
            </w:r>
          </w:p>
        </w:tc>
        <w:tc>
          <w:tcPr>
            <w:tcW w:w="6165" w:type="dxa"/>
          </w:tcPr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пополнение оборотных средств.</w:t>
            </w:r>
          </w:p>
          <w:p w:rsidR="00972AD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11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1 год (до 12 месяцев).</w:t>
            </w:r>
          </w:p>
          <w:p w:rsidR="00972ADC" w:rsidRPr="00477430" w:rsidRDefault="00972ADC" w:rsidP="00E57C3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10 млрд рублей, а для группы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компаний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30 млрд рублей</w:t>
            </w:r>
            <w:r w:rsidRPr="004774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B260CC" w:rsidRDefault="00972ADC" w:rsidP="00BA2151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972ADC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4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7C9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Pr="00157554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Минпромторг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1575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России </w:t>
            </w:r>
          </w:p>
          <w:p w:rsidR="00972ADC" w:rsidRDefault="00972ADC" w:rsidP="00314A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>редоставлени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банковских гарантий с льготной ставкой комиссии</w:t>
            </w:r>
          </w:p>
        </w:tc>
        <w:tc>
          <w:tcPr>
            <w:tcW w:w="3038" w:type="dxa"/>
          </w:tcPr>
          <w:p w:rsidR="00972ADC" w:rsidRDefault="008D4414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4414">
              <w:rPr>
                <w:rFonts w:ascii="Times New Roman" w:hAnsi="Times New Roman" w:cs="Times New Roman"/>
                <w:sz w:val="20"/>
                <w:szCs w:val="20"/>
              </w:rPr>
              <w:t>роизводителям и дистрибьютерам фармацевтической продукции и медицинских изделий</w:t>
            </w:r>
          </w:p>
        </w:tc>
        <w:tc>
          <w:tcPr>
            <w:tcW w:w="2907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Правительства РФ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07.04.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612</w:t>
            </w:r>
            <w:r w:rsidR="00C20F98">
              <w:rPr>
                <w:rFonts w:ascii="Times New Roman" w:hAnsi="Times New Roman" w:cs="Times New Roman"/>
                <w:sz w:val="20"/>
                <w:szCs w:val="20"/>
              </w:rPr>
              <w:t>, (действующая редакция от 05.09.2022 №1558)</w:t>
            </w:r>
          </w:p>
        </w:tc>
        <w:tc>
          <w:tcPr>
            <w:tcW w:w="6165" w:type="dxa"/>
          </w:tcPr>
          <w:p w:rsidR="00972ADC" w:rsidRDefault="00C20F98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20F98">
              <w:rPr>
                <w:rFonts w:ascii="Times New Roman" w:hAnsi="Times New Roman" w:cs="Times New Roman"/>
                <w:sz w:val="20"/>
                <w:szCs w:val="20"/>
              </w:rPr>
              <w:t>роизводителям и дистрибьютерам фармацевтической продукции и медицинских изделий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>банковск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гаранти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72ADC" w:rsidRPr="009A16C5">
              <w:rPr>
                <w:rFonts w:ascii="Times New Roman" w:hAnsi="Times New Roman" w:cs="Times New Roman"/>
                <w:sz w:val="20"/>
                <w:szCs w:val="20"/>
              </w:rPr>
              <w:t xml:space="preserve"> с льготной ставкой комиссии. </w:t>
            </w:r>
          </w:p>
          <w:p w:rsidR="00972ADC" w:rsidRDefault="00C20F98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Ставка комиссии – 0,5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Минэкономразвития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«Корпорация «МСП»</w:t>
            </w:r>
            <w:r>
              <w:rPr>
                <w:rStyle w:val="af2"/>
                <w:rFonts w:ascii="Times New Roman" w:hAnsi="Times New Roman" w:cs="Times New Roman"/>
                <w:b/>
                <w:sz w:val="20"/>
                <w:szCs w:val="20"/>
              </w:rPr>
              <w:footnoteReference w:id="6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 xml:space="preserve">«Взлет – от старта до </w:t>
            </w:r>
            <w:r w:rsidRPr="00C362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IPO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ИТ-компаний </w:t>
            </w:r>
          </w:p>
          <w:p w:rsidR="00972ADC" w:rsidRPr="009A16C5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Льготное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>редитование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субъектов МСП</w:t>
            </w:r>
          </w:p>
        </w:tc>
        <w:tc>
          <w:tcPr>
            <w:tcW w:w="3038" w:type="dxa"/>
          </w:tcPr>
          <w:p w:rsidR="00972ADC" w:rsidRDefault="00972ADC" w:rsidP="000804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362D8">
              <w:rPr>
                <w:rFonts w:ascii="Times New Roman" w:hAnsi="Times New Roman" w:cs="Times New Roman"/>
                <w:sz w:val="20"/>
                <w:szCs w:val="20"/>
              </w:rPr>
              <w:t>ысокотехнологичный, инновационный субъект малого и среднего предпринимательств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07" w:type="dxa"/>
          </w:tcPr>
          <w:p w:rsidR="00972ADC" w:rsidRPr="000F1AD8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.03.2022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469</w:t>
            </w:r>
            <w:r w:rsidR="0034195C">
              <w:rPr>
                <w:rFonts w:ascii="Times New Roman" w:hAnsi="Times New Roman" w:cs="Times New Roman"/>
                <w:sz w:val="20"/>
                <w:szCs w:val="20"/>
              </w:rPr>
              <w:t>, с учетом постановления Пра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вительства РФ 08.07.2022 № 1221, с учетом постановления Правительства от 28.12.2022 №2488</w:t>
            </w:r>
          </w:p>
        </w:tc>
        <w:tc>
          <w:tcPr>
            <w:tcW w:w="6165" w:type="dxa"/>
          </w:tcPr>
          <w:p w:rsidR="0008046F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08046F">
              <w:rPr>
                <w:rFonts w:ascii="Times New Roman" w:hAnsi="Times New Roman" w:cs="Times New Roman"/>
                <w:sz w:val="20"/>
                <w:szCs w:val="20"/>
              </w:rPr>
              <w:t>оборотное и (или) инвестиционное кредитование</w:t>
            </w:r>
            <w:r w:rsidR="0008046F" w:rsidRPr="0008046F">
              <w:rPr>
                <w:rFonts w:ascii="Times New Roman" w:hAnsi="Times New Roman" w:cs="Times New Roman"/>
                <w:sz w:val="20"/>
                <w:szCs w:val="20"/>
              </w:rPr>
              <w:t xml:space="preserve"> высокотехнологичных, инновационных субъектов малого и среднего предпринимательства. 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3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Pr="00B260C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до 3 лет.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500 млн рублей.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Экспертиз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рассмотрение заявок </w:t>
            </w:r>
            <w:r w:rsidR="00DB0B03"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совет по инновациям, создаваемый при АО «Корпорации «МСП».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Pr="009A16C5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Pr="00154B70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Минстрой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АО «ДОМ.РФ»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Pr="00BA2151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Pr="00703BCA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кредитование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застройщиков</w:t>
            </w:r>
          </w:p>
        </w:tc>
        <w:tc>
          <w:tcPr>
            <w:tcW w:w="3038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ридическое лицо, являющееся застройщиком в соответствии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Федеральным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30.12.2004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214-ФЗ </w:t>
            </w:r>
          </w:p>
        </w:tc>
        <w:tc>
          <w:tcPr>
            <w:tcW w:w="2907" w:type="dxa"/>
          </w:tcPr>
          <w:p w:rsidR="00972ADC" w:rsidRPr="00B260CC" w:rsidRDefault="00CC5CF0" w:rsidP="00CC5CF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Правительства РФ от 30.04.2020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C5CF0">
              <w:rPr>
                <w:rFonts w:ascii="Times New Roman" w:hAnsi="Times New Roman" w:cs="Times New Roman"/>
                <w:sz w:val="20"/>
                <w:szCs w:val="20"/>
              </w:rPr>
              <w:t xml:space="preserve"> 629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изменений, внесенных постановлением 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Правительства РФ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 xml:space="preserve"> от 31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>.03.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 w:rsidR="00972A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2ADC" w:rsidRPr="000F1AD8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  <w:r w:rsidR="006604F5">
              <w:rPr>
                <w:rFonts w:ascii="Times New Roman" w:hAnsi="Times New Roman" w:cs="Times New Roman"/>
                <w:sz w:val="20"/>
                <w:szCs w:val="20"/>
              </w:rPr>
              <w:t>, постановление Правительства от 10.10.2022 №1803</w:t>
            </w:r>
          </w:p>
        </w:tc>
        <w:tc>
          <w:tcPr>
            <w:tcW w:w="6165" w:type="dxa"/>
          </w:tcPr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реализаци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проекта жилищного строительства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>% годовых.</w:t>
            </w:r>
          </w:p>
          <w:p w:rsidR="00972ADC" w:rsidRDefault="00972ADC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>равила распростра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няются</w:t>
            </w:r>
            <w:r w:rsidRPr="00157554">
              <w:rPr>
                <w:rFonts w:ascii="Times New Roman" w:hAnsi="Times New Roman" w:cs="Times New Roman"/>
                <w:sz w:val="20"/>
                <w:szCs w:val="20"/>
              </w:rPr>
              <w:t xml:space="preserve"> на кредиты, офор</w:t>
            </w:r>
            <w:r w:rsidR="006604F5">
              <w:rPr>
                <w:rFonts w:ascii="Times New Roman" w:hAnsi="Times New Roman" w:cs="Times New Roman"/>
                <w:sz w:val="20"/>
                <w:szCs w:val="20"/>
              </w:rPr>
              <w:t>мленные до 15.10.2022</w:t>
            </w:r>
          </w:p>
          <w:p w:rsidR="006604F5" w:rsidRPr="00B260CC" w:rsidRDefault="006604F5" w:rsidP="005D7C93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972ADC" w:rsidTr="00E84689">
        <w:tc>
          <w:tcPr>
            <w:tcW w:w="549" w:type="dxa"/>
          </w:tcPr>
          <w:p w:rsidR="00972ADC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  <w:r w:rsidR="00972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72ADC" w:rsidRDefault="00972ADC" w:rsidP="00314A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0" w:type="dxa"/>
          </w:tcPr>
          <w:p w:rsidR="00972ADC" w:rsidRDefault="00972ADC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038" w:type="dxa"/>
          </w:tcPr>
          <w:p w:rsidR="00972ADC" w:rsidRDefault="00972ADC" w:rsidP="00DB61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Программа доступна для импорта продукции из перечня приоритетной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продовольственные товары, лекарства, фармацевтическая продукция, транспорт, 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строительные материалы, различные станки, сельскохозяйственные машины, электроника и др.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907" w:type="dxa"/>
          </w:tcPr>
          <w:p w:rsidR="00972ADC" w:rsidRPr="000F1AD8" w:rsidRDefault="00972ADC" w:rsidP="002E3F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1A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18.05.</w:t>
            </w:r>
            <w:r w:rsidRPr="000F1AD8">
              <w:rPr>
                <w:rFonts w:ascii="Times New Roman" w:hAnsi="Times New Roman" w:cs="Times New Roman"/>
                <w:sz w:val="20"/>
                <w:szCs w:val="20"/>
              </w:rPr>
              <w:t>2022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895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, с учетом п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>остановлени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РФ от 25.06.2022 </w:t>
            </w:r>
            <w:r w:rsidR="00AF015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AF0159" w:rsidRPr="00AF0159">
              <w:rPr>
                <w:rFonts w:ascii="Times New Roman" w:hAnsi="Times New Roman" w:cs="Times New Roman"/>
                <w:sz w:val="20"/>
                <w:szCs w:val="20"/>
              </w:rPr>
              <w:t xml:space="preserve"> 1142</w:t>
            </w:r>
            <w:r w:rsidR="002E3FBB">
              <w:rPr>
                <w:rFonts w:ascii="Times New Roman" w:hAnsi="Times New Roman" w:cs="Times New Roman"/>
                <w:sz w:val="20"/>
                <w:szCs w:val="20"/>
              </w:rPr>
              <w:t xml:space="preserve">, постановление Правительства от 20.12.2022 № 2354 </w:t>
            </w:r>
          </w:p>
        </w:tc>
        <w:tc>
          <w:tcPr>
            <w:tcW w:w="6165" w:type="dxa"/>
          </w:tcPr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 w:rsidRPr="00BF6925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приобретение приоритетной для импорта продукции</w:t>
            </w:r>
          </w:p>
          <w:p w:rsidR="00337A3F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t xml:space="preserve">кредитное соглашение содержит условие установления льготной процентной ставки, которая составляет не более чем 30 процентов ключевой ставки Центрального банка Российской Федерации, действующей на день начисления процентов по кредитному соглашению,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увеличенной на 3 процентных пункта, на срок субсидирования</w:t>
            </w:r>
            <w:r w:rsidR="00337A3F" w:rsidRPr="00337A3F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CF31D5">
              <w:t xml:space="preserve"> </w:t>
            </w:r>
            <w:r w:rsidR="00CF31D5" w:rsidRPr="00CF31D5">
              <w:rPr>
                <w:rFonts w:ascii="Times New Roman" w:hAnsi="Times New Roman" w:cs="Times New Roman"/>
                <w:sz w:val="20"/>
                <w:szCs w:val="20"/>
              </w:rPr>
              <w:t>кредитное соглашение содержит условие, в соответствии с которым льготная процентная ставка применяется к объему финансирования, выданному по кредитному соглашению до 30 октября 2023 г., в случае финансирования импортного контракта на приобретение продукции или к объему финансирования, выданному по кредитному соглашению до 31 декабря 2023 г.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1B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д</w:t>
            </w:r>
            <w:r w:rsidRPr="004471B4">
              <w:rPr>
                <w:rFonts w:ascii="Times New Roman" w:hAnsi="Times New Roman" w:cs="Times New Roman"/>
                <w:sz w:val="20"/>
                <w:szCs w:val="20"/>
              </w:rPr>
              <w:t>ля закупки сырья и комплектующих льготная ставка действует 1 год, для закупки оборудования и средств производства – 3 года.</w:t>
            </w:r>
          </w:p>
          <w:p w:rsidR="00CF31D5" w:rsidRDefault="00CF31D5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суммарный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азмер финансирования </w:t>
            </w:r>
            <w:r w:rsidRPr="000149A1">
              <w:rPr>
                <w:rFonts w:ascii="Times New Roman" w:hAnsi="Times New Roman" w:cs="Times New Roman"/>
                <w:sz w:val="20"/>
                <w:szCs w:val="20"/>
              </w:rPr>
              <w:t>не превышает 10 млрд. рублей</w:t>
            </w:r>
          </w:p>
          <w:p w:rsidR="00972ADC" w:rsidRDefault="00972ADC" w:rsidP="001E1CE6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Если 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суммарный размер финансирования, превысит 10 млрд. рублей, но не более 30 млрд. рублей, решение о возможности субсидирования такого кредитного соглашения принимается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Минпромторг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по согласованию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Минэкономразвития России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A70AA" w:rsidRDefault="00972ADC" w:rsidP="00DA70AA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Предоставление заемщику финансирования в размере, превышающем 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 xml:space="preserve">млрд. рублей, осуществляется на основании распоряжения Правительства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r w:rsidRPr="001E1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2ADC" w:rsidRPr="004471B4" w:rsidRDefault="00DA70AA" w:rsidP="00DA70AA">
            <w:pPr>
              <w:ind w:left="-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приема заявок на получение субсидии в текущем финансовом году устанавливаются Министерством промышленности и торговли Российской Федерации.</w:t>
            </w:r>
          </w:p>
        </w:tc>
      </w:tr>
      <w:tr w:rsidR="00B516EB" w:rsidTr="00E84689">
        <w:tc>
          <w:tcPr>
            <w:tcW w:w="549" w:type="dxa"/>
          </w:tcPr>
          <w:p w:rsidR="00B516EB" w:rsidRDefault="00314A17" w:rsidP="001E6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15</w:t>
            </w:r>
            <w:r w:rsidR="00B516E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</w:tcPr>
          <w:p w:rsidR="00B516EB" w:rsidRDefault="00B516EB" w:rsidP="00B516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Минпромторг России</w:t>
            </w:r>
          </w:p>
          <w:p w:rsid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Pr="00D916CE" w:rsidRDefault="00D916CE" w:rsidP="00D91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 ипотека</w:t>
            </w:r>
          </w:p>
        </w:tc>
        <w:tc>
          <w:tcPr>
            <w:tcW w:w="1450" w:type="dxa"/>
          </w:tcPr>
          <w:p w:rsidR="00B516EB" w:rsidRDefault="00B516EB" w:rsidP="005D7C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Льготное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кредитование</w:t>
            </w:r>
          </w:p>
        </w:tc>
        <w:tc>
          <w:tcPr>
            <w:tcW w:w="3038" w:type="dxa"/>
          </w:tcPr>
          <w:p w:rsidR="00B516EB" w:rsidRPr="004471B4" w:rsidRDefault="00BE340C" w:rsidP="000C00F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убъект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деятельности в сфере промышленности,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вид экономической деятельности которого относится к разделу "С"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>КВЭД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за исключением юридических лиц и индивидуальных предпринимателей,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осуществляющих хозяйственную деятельность в сфере добычи и торговли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сырой нефтью, природным газом, производства и торговли жидким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топливом, производства и торговли табачными изделиями и алкогольной</w:t>
            </w:r>
            <w:r w:rsidR="000C00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00F6" w:rsidRPr="000C00F6">
              <w:rPr>
                <w:rFonts w:ascii="Times New Roman" w:hAnsi="Times New Roman" w:cs="Times New Roman"/>
                <w:sz w:val="20"/>
                <w:szCs w:val="20"/>
              </w:rPr>
              <w:t>продукцией</w:t>
            </w:r>
          </w:p>
        </w:tc>
        <w:tc>
          <w:tcPr>
            <w:tcW w:w="2907" w:type="dxa"/>
          </w:tcPr>
          <w:p w:rsidR="00B516EB" w:rsidRPr="000F1AD8" w:rsidRDefault="00BE340C" w:rsidP="00BE34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тановление Правительства РФ от 06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E340C">
              <w:rPr>
                <w:rFonts w:ascii="Times New Roman" w:hAnsi="Times New Roman" w:cs="Times New Roman"/>
                <w:sz w:val="20"/>
                <w:szCs w:val="20"/>
              </w:rPr>
              <w:t xml:space="preserve">.2022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1570</w:t>
            </w:r>
          </w:p>
        </w:tc>
        <w:tc>
          <w:tcPr>
            <w:tcW w:w="6165" w:type="dxa"/>
          </w:tcPr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 кредита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приобретение объектов недвижимого имущества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C5C">
              <w:rPr>
                <w:rFonts w:ascii="Times New Roman" w:hAnsi="Times New Roman" w:cs="Times New Roman"/>
                <w:sz w:val="20"/>
                <w:szCs w:val="20"/>
              </w:rPr>
              <w:t>целях осуществления промышленного производства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2558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Ставка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 для технологических компаний</w:t>
            </w:r>
            <w:r w:rsidR="00C0096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и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 xml:space="preserve">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801">
              <w:rPr>
                <w:rFonts w:ascii="Times New Roman" w:hAnsi="Times New Roman" w:cs="Times New Roman"/>
                <w:sz w:val="20"/>
                <w:szCs w:val="20"/>
              </w:rPr>
              <w:t>для иных заемщиков</w:t>
            </w:r>
          </w:p>
          <w:p w:rsidR="00822558" w:rsidRPr="00B260CC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60C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Срок</w:t>
            </w:r>
            <w:r w:rsidRPr="00B260CC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3E6672" w:rsidRPr="00B516EB">
              <w:rPr>
                <w:rFonts w:ascii="Times New Roman" w:hAnsi="Times New Roman" w:cs="Times New Roman"/>
                <w:sz w:val="20"/>
                <w:szCs w:val="20"/>
              </w:rPr>
              <w:t>не более 7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096E" w:rsidRDefault="00822558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03BC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Сумма кредита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– не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более</w:t>
            </w:r>
            <w:r w:rsidRPr="00703B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672">
              <w:rPr>
                <w:rFonts w:ascii="Times New Roman" w:hAnsi="Times New Roman" w:cs="Times New Roman"/>
                <w:sz w:val="20"/>
                <w:szCs w:val="20"/>
              </w:rPr>
              <w:t>500 млн рублей.</w:t>
            </w:r>
          </w:p>
          <w:p w:rsidR="00C0096E" w:rsidRDefault="00C0096E" w:rsidP="008225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6EB" w:rsidRDefault="00C0096E" w:rsidP="002E395A">
            <w:pPr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технологическая компания - юридическое лицо, получившее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не позднее чем за 5 лет до даты заключения кредитного договора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поддержку со стороны института инновационного развития в форме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финансового обеспечения или в иных формах предоставления поддержки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деятельности, предусмотренных Федеральным законом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096E">
              <w:rPr>
                <w:rFonts w:ascii="Times New Roman" w:hAnsi="Times New Roman" w:cs="Times New Roman"/>
                <w:sz w:val="20"/>
                <w:szCs w:val="20"/>
              </w:rPr>
              <w:t>"О науке и государственной научно-технической политике"</w:t>
            </w:r>
          </w:p>
        </w:tc>
      </w:tr>
    </w:tbl>
    <w:p w:rsidR="00E20C5C" w:rsidRDefault="00E20C5C" w:rsidP="003E667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E20C5C" w:rsidSect="00E84689">
      <w:footerReference w:type="default" r:id="rId8"/>
      <w:pgSz w:w="16838" w:h="11906" w:orient="landscape"/>
      <w:pgMar w:top="568" w:right="1134" w:bottom="567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701" w:rsidRDefault="00B57701" w:rsidP="00BC6EFB">
      <w:pPr>
        <w:spacing w:after="0" w:line="240" w:lineRule="auto"/>
      </w:pPr>
      <w:r>
        <w:separator/>
      </w:r>
    </w:p>
  </w:endnote>
  <w:endnote w:type="continuationSeparator" w:id="0">
    <w:p w:rsidR="00B57701" w:rsidRDefault="00B57701" w:rsidP="00BC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5C0" w:rsidRPr="00B7547C" w:rsidRDefault="007F25C0" w:rsidP="00B7547C">
    <w:pPr>
      <w:pStyle w:val="a9"/>
      <w:tabs>
        <w:tab w:val="center" w:pos="7285"/>
        <w:tab w:val="left" w:pos="8490"/>
      </w:tabs>
      <w:rPr>
        <w:rFonts w:ascii="Times New Roman" w:hAnsi="Times New Roman" w:cs="Times New Roman"/>
        <w:sz w:val="20"/>
        <w:szCs w:val="20"/>
      </w:rPr>
    </w:pPr>
    <w:r>
      <w:tab/>
    </w:r>
    <w:r>
      <w:tab/>
    </w:r>
    <w:sdt>
      <w:sdtPr>
        <w:id w:val="-1120449575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B7547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7547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4DC5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7547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>
      <w:rPr>
        <w:rFonts w:ascii="Times New Roman" w:hAnsi="Times New Roman" w:cs="Times New Roman"/>
        <w:sz w:val="20"/>
        <w:szCs w:val="20"/>
      </w:rPr>
      <w:tab/>
    </w:r>
  </w:p>
  <w:p w:rsidR="007F25C0" w:rsidRDefault="007F25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701" w:rsidRDefault="00B57701" w:rsidP="00BC6EFB">
      <w:pPr>
        <w:spacing w:after="0" w:line="240" w:lineRule="auto"/>
      </w:pPr>
      <w:r>
        <w:separator/>
      </w:r>
    </w:p>
  </w:footnote>
  <w:footnote w:type="continuationSeparator" w:id="0">
    <w:p w:rsidR="00B57701" w:rsidRDefault="00B57701" w:rsidP="00BC6EFB">
      <w:pPr>
        <w:spacing w:after="0" w:line="240" w:lineRule="auto"/>
      </w:pPr>
      <w:r>
        <w:continuationSeparator/>
      </w:r>
    </w:p>
  </w:footnote>
  <w:footnote w:id="1">
    <w:p w:rsidR="007F25C0" w:rsidRPr="00237AAE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D8110A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D8110A">
        <w:rPr>
          <w:rFonts w:ascii="Times New Roman" w:hAnsi="Times New Roman" w:cs="Times New Roman"/>
          <w:sz w:val="18"/>
          <w:szCs w:val="18"/>
        </w:rPr>
        <w:t xml:space="preserve"> Источник информации</w:t>
      </w:r>
      <w:r w:rsidRPr="00237AAE">
        <w:rPr>
          <w:rFonts w:ascii="Times New Roman" w:hAnsi="Times New Roman" w:cs="Times New Roman"/>
          <w:sz w:val="18"/>
          <w:szCs w:val="18"/>
        </w:rPr>
        <w:t xml:space="preserve">: </w:t>
      </w:r>
      <w:hyperlink r:id="rId1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https://mcx.gov.ru/activity/state-support/measures/preferential-credit/</w:t>
        </w:r>
      </w:hyperlink>
      <w:r w:rsidRPr="00237AAE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2">
    <w:p w:rsidR="007F25C0" w:rsidRPr="00D8110A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37AA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37AAE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2" w:history="1">
        <w:r w:rsidRPr="00237AA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https://www.economy.gov.ru/material/departments/d13/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3">
    <w:p w:rsidR="007F25C0" w:rsidRPr="002469B4" w:rsidRDefault="007F25C0">
      <w:pPr>
        <w:pStyle w:val="af0"/>
        <w:rPr>
          <w:rStyle w:val="af2"/>
          <w:vertAlign w:val="baseline"/>
        </w:rPr>
      </w:pPr>
      <w:r w:rsidRPr="00366CED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366CED">
        <w:rPr>
          <w:rStyle w:val="af2"/>
        </w:rPr>
        <w:t xml:space="preserve"> </w:t>
      </w:r>
      <w:r w:rsidRPr="00366CED">
        <w:rPr>
          <w:rFonts w:ascii="Times New Roman" w:hAnsi="Times New Roman" w:cs="Times New Roman"/>
          <w:sz w:val="18"/>
          <w:szCs w:val="18"/>
        </w:rPr>
        <w:t xml:space="preserve">Источник информации: </w:t>
      </w:r>
      <w:hyperlink r:id="rId3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https://tourism.gov.ru/news/17549/</w:t>
        </w:r>
      </w:hyperlink>
      <w:r w:rsidRPr="002469B4">
        <w:t xml:space="preserve">  </w:t>
      </w:r>
    </w:p>
  </w:footnote>
  <w:footnote w:id="4">
    <w:p w:rsidR="007F25C0" w:rsidRPr="00366CED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2469B4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2469B4">
        <w:rPr>
          <w:rFonts w:ascii="Times New Roman" w:hAnsi="Times New Roman" w:cs="Times New Roman"/>
          <w:sz w:val="18"/>
          <w:szCs w:val="18"/>
        </w:rPr>
        <w:t xml:space="preserve"> Источник информации: </w:t>
      </w:r>
      <w:hyperlink r:id="rId4" w:history="1">
        <w:r w:rsidRPr="002469B4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https://digital.gov.ru/ru/activity/directions/942/</w:t>
        </w:r>
      </w:hyperlink>
      <w:r w:rsidRPr="00366CED">
        <w:rPr>
          <w:rFonts w:ascii="Times New Roman" w:hAnsi="Times New Roman" w:cs="Times New Roman"/>
          <w:sz w:val="18"/>
          <w:szCs w:val="18"/>
        </w:rPr>
        <w:t xml:space="preserve"> </w:t>
      </w:r>
    </w:p>
  </w:footnote>
  <w:footnote w:id="5">
    <w:p w:rsidR="007F25C0" w:rsidRPr="00456F55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456F55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456F55">
        <w:rPr>
          <w:rFonts w:ascii="Times New Roman" w:hAnsi="Times New Roman" w:cs="Times New Roman"/>
          <w:sz w:val="18"/>
          <w:szCs w:val="18"/>
        </w:rPr>
        <w:t xml:space="preserve"> https://corpmsp.ru/finansovaya-podderzhka/zontichnyy-mekhanizm-predostavleniya-poruchitelstv/ </w:t>
      </w:r>
    </w:p>
  </w:footnote>
  <w:footnote w:id="6">
    <w:p w:rsidR="007F25C0" w:rsidRPr="00F91516" w:rsidRDefault="007F25C0">
      <w:pPr>
        <w:pStyle w:val="af0"/>
        <w:rPr>
          <w:rFonts w:ascii="Times New Roman" w:hAnsi="Times New Roman" w:cs="Times New Roman"/>
          <w:sz w:val="18"/>
          <w:szCs w:val="18"/>
        </w:rPr>
      </w:pPr>
      <w:r w:rsidRPr="0079207E">
        <w:rPr>
          <w:rStyle w:val="af2"/>
          <w:rFonts w:ascii="Times New Roman" w:hAnsi="Times New Roman" w:cs="Times New Roman"/>
          <w:sz w:val="18"/>
          <w:szCs w:val="18"/>
        </w:rPr>
        <w:footnoteRef/>
      </w:r>
      <w:r w:rsidRPr="0079207E">
        <w:rPr>
          <w:rFonts w:ascii="Times New Roman" w:hAnsi="Times New Roman" w:cs="Times New Roman"/>
          <w:sz w:val="18"/>
          <w:szCs w:val="18"/>
        </w:rPr>
        <w:t xml:space="preserve"> </w:t>
      </w:r>
      <w:hyperlink r:id="rId5" w:history="1">
        <w:r w:rsidRPr="0079207E">
          <w:rPr>
            <w:rStyle w:val="ab"/>
            <w:rFonts w:ascii="Times New Roman" w:hAnsi="Times New Roman" w:cs="Times New Roman"/>
            <w:color w:val="auto"/>
            <w:sz w:val="18"/>
            <w:szCs w:val="18"/>
          </w:rPr>
          <w:t>https://corpmsp.ru/pres_slujba/news/priyem_zayavok_na_lgotnoe_kreditovanie_vysokotekhnologichnykh_innovatsionnykh_kompaniy_po_programme_/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242BE"/>
    <w:multiLevelType w:val="hybridMultilevel"/>
    <w:tmpl w:val="37F40BB4"/>
    <w:lvl w:ilvl="0" w:tplc="A85AEE3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CBE"/>
    <w:rsid w:val="00001E40"/>
    <w:rsid w:val="00007FD5"/>
    <w:rsid w:val="000149A1"/>
    <w:rsid w:val="00015029"/>
    <w:rsid w:val="00020332"/>
    <w:rsid w:val="00033199"/>
    <w:rsid w:val="000462FE"/>
    <w:rsid w:val="0005158A"/>
    <w:rsid w:val="00053338"/>
    <w:rsid w:val="00064598"/>
    <w:rsid w:val="00065589"/>
    <w:rsid w:val="000759FC"/>
    <w:rsid w:val="0008046F"/>
    <w:rsid w:val="0008178D"/>
    <w:rsid w:val="00085EB5"/>
    <w:rsid w:val="000A2E94"/>
    <w:rsid w:val="000A6B0A"/>
    <w:rsid w:val="000B47B4"/>
    <w:rsid w:val="000C00F6"/>
    <w:rsid w:val="000C1A81"/>
    <w:rsid w:val="000C3FC8"/>
    <w:rsid w:val="000D42BE"/>
    <w:rsid w:val="000D44C3"/>
    <w:rsid w:val="000E3125"/>
    <w:rsid w:val="000E467F"/>
    <w:rsid w:val="000F1AD8"/>
    <w:rsid w:val="00104207"/>
    <w:rsid w:val="00120B20"/>
    <w:rsid w:val="001243E8"/>
    <w:rsid w:val="00125766"/>
    <w:rsid w:val="00141879"/>
    <w:rsid w:val="00146BAF"/>
    <w:rsid w:val="00147CDA"/>
    <w:rsid w:val="00154B70"/>
    <w:rsid w:val="00157554"/>
    <w:rsid w:val="00165D9E"/>
    <w:rsid w:val="00166432"/>
    <w:rsid w:val="00183B8F"/>
    <w:rsid w:val="001940EF"/>
    <w:rsid w:val="001A4E18"/>
    <w:rsid w:val="001A5912"/>
    <w:rsid w:val="001B49BD"/>
    <w:rsid w:val="001C001A"/>
    <w:rsid w:val="001D2C8D"/>
    <w:rsid w:val="001D6ADB"/>
    <w:rsid w:val="001E1CE6"/>
    <w:rsid w:val="001E65FD"/>
    <w:rsid w:val="001F1FCB"/>
    <w:rsid w:val="001F29F0"/>
    <w:rsid w:val="001F2C96"/>
    <w:rsid w:val="001F2D94"/>
    <w:rsid w:val="0020175A"/>
    <w:rsid w:val="00212B7A"/>
    <w:rsid w:val="00225DD9"/>
    <w:rsid w:val="00237AAE"/>
    <w:rsid w:val="00242400"/>
    <w:rsid w:val="002469B4"/>
    <w:rsid w:val="00250016"/>
    <w:rsid w:val="00253FC2"/>
    <w:rsid w:val="00262EC0"/>
    <w:rsid w:val="0027561E"/>
    <w:rsid w:val="002A2D2A"/>
    <w:rsid w:val="002A3D3C"/>
    <w:rsid w:val="002A7735"/>
    <w:rsid w:val="002B2801"/>
    <w:rsid w:val="002D4144"/>
    <w:rsid w:val="002E395A"/>
    <w:rsid w:val="002E3FBB"/>
    <w:rsid w:val="002F4990"/>
    <w:rsid w:val="003139F3"/>
    <w:rsid w:val="00314A17"/>
    <w:rsid w:val="00315434"/>
    <w:rsid w:val="00323A66"/>
    <w:rsid w:val="00325683"/>
    <w:rsid w:val="00333232"/>
    <w:rsid w:val="00337A3F"/>
    <w:rsid w:val="0034195C"/>
    <w:rsid w:val="003466C1"/>
    <w:rsid w:val="00346C19"/>
    <w:rsid w:val="00366CED"/>
    <w:rsid w:val="00367FAB"/>
    <w:rsid w:val="00375327"/>
    <w:rsid w:val="00396097"/>
    <w:rsid w:val="003A6FB4"/>
    <w:rsid w:val="003B1A82"/>
    <w:rsid w:val="003C3D01"/>
    <w:rsid w:val="003D4D3C"/>
    <w:rsid w:val="003E3F77"/>
    <w:rsid w:val="003E572F"/>
    <w:rsid w:val="003E6672"/>
    <w:rsid w:val="003F09F9"/>
    <w:rsid w:val="003F4DC5"/>
    <w:rsid w:val="003F55B9"/>
    <w:rsid w:val="00420A22"/>
    <w:rsid w:val="00427CA6"/>
    <w:rsid w:val="00431B68"/>
    <w:rsid w:val="00435761"/>
    <w:rsid w:val="004471B4"/>
    <w:rsid w:val="0045034F"/>
    <w:rsid w:val="00452A71"/>
    <w:rsid w:val="00455100"/>
    <w:rsid w:val="00456F55"/>
    <w:rsid w:val="00461424"/>
    <w:rsid w:val="00464009"/>
    <w:rsid w:val="00465F82"/>
    <w:rsid w:val="00465FD2"/>
    <w:rsid w:val="00471DCC"/>
    <w:rsid w:val="00477430"/>
    <w:rsid w:val="0048073B"/>
    <w:rsid w:val="00483C95"/>
    <w:rsid w:val="0048610C"/>
    <w:rsid w:val="004873D5"/>
    <w:rsid w:val="00496BE9"/>
    <w:rsid w:val="004A372D"/>
    <w:rsid w:val="004A6EDD"/>
    <w:rsid w:val="004B139E"/>
    <w:rsid w:val="004C690D"/>
    <w:rsid w:val="004D05D8"/>
    <w:rsid w:val="004E4126"/>
    <w:rsid w:val="004F69F7"/>
    <w:rsid w:val="00516113"/>
    <w:rsid w:val="00520028"/>
    <w:rsid w:val="0052014F"/>
    <w:rsid w:val="00522453"/>
    <w:rsid w:val="00526D6F"/>
    <w:rsid w:val="00544C83"/>
    <w:rsid w:val="00546842"/>
    <w:rsid w:val="005600CA"/>
    <w:rsid w:val="00566271"/>
    <w:rsid w:val="00573903"/>
    <w:rsid w:val="0058011A"/>
    <w:rsid w:val="00581A1E"/>
    <w:rsid w:val="005977FF"/>
    <w:rsid w:val="005B0A40"/>
    <w:rsid w:val="005C1B9A"/>
    <w:rsid w:val="005D7C93"/>
    <w:rsid w:val="005E1A54"/>
    <w:rsid w:val="005F113F"/>
    <w:rsid w:val="005F24F4"/>
    <w:rsid w:val="00601DFE"/>
    <w:rsid w:val="00606335"/>
    <w:rsid w:val="00606E64"/>
    <w:rsid w:val="00607774"/>
    <w:rsid w:val="00614DC0"/>
    <w:rsid w:val="00620984"/>
    <w:rsid w:val="0062179D"/>
    <w:rsid w:val="00634CBE"/>
    <w:rsid w:val="00653F23"/>
    <w:rsid w:val="00656527"/>
    <w:rsid w:val="006604F5"/>
    <w:rsid w:val="00661B27"/>
    <w:rsid w:val="00661E07"/>
    <w:rsid w:val="00665D17"/>
    <w:rsid w:val="00675942"/>
    <w:rsid w:val="0068604B"/>
    <w:rsid w:val="00687D66"/>
    <w:rsid w:val="0069336D"/>
    <w:rsid w:val="00695D05"/>
    <w:rsid w:val="006A03B7"/>
    <w:rsid w:val="006A06F1"/>
    <w:rsid w:val="006A4922"/>
    <w:rsid w:val="006B4130"/>
    <w:rsid w:val="006B4250"/>
    <w:rsid w:val="006C3E5A"/>
    <w:rsid w:val="006D3E33"/>
    <w:rsid w:val="006D43CE"/>
    <w:rsid w:val="006E157D"/>
    <w:rsid w:val="006F5BE6"/>
    <w:rsid w:val="00703BCA"/>
    <w:rsid w:val="00710D1C"/>
    <w:rsid w:val="00711941"/>
    <w:rsid w:val="007166CC"/>
    <w:rsid w:val="007222D6"/>
    <w:rsid w:val="00726627"/>
    <w:rsid w:val="0072755A"/>
    <w:rsid w:val="00730098"/>
    <w:rsid w:val="00733855"/>
    <w:rsid w:val="00735BF2"/>
    <w:rsid w:val="007472FD"/>
    <w:rsid w:val="00750DA8"/>
    <w:rsid w:val="00751C79"/>
    <w:rsid w:val="00756114"/>
    <w:rsid w:val="00770D7D"/>
    <w:rsid w:val="007750C7"/>
    <w:rsid w:val="00781906"/>
    <w:rsid w:val="00786ECF"/>
    <w:rsid w:val="0079207E"/>
    <w:rsid w:val="00793223"/>
    <w:rsid w:val="007A3B8A"/>
    <w:rsid w:val="007B045C"/>
    <w:rsid w:val="007B249B"/>
    <w:rsid w:val="007C0AE5"/>
    <w:rsid w:val="007E424F"/>
    <w:rsid w:val="007F1A5C"/>
    <w:rsid w:val="007F25C0"/>
    <w:rsid w:val="007F7EC7"/>
    <w:rsid w:val="00800555"/>
    <w:rsid w:val="00813990"/>
    <w:rsid w:val="00817853"/>
    <w:rsid w:val="00822558"/>
    <w:rsid w:val="00827365"/>
    <w:rsid w:val="00855181"/>
    <w:rsid w:val="0086312B"/>
    <w:rsid w:val="00871FDF"/>
    <w:rsid w:val="00873F77"/>
    <w:rsid w:val="008760E8"/>
    <w:rsid w:val="008A58AB"/>
    <w:rsid w:val="008B30E5"/>
    <w:rsid w:val="008B5504"/>
    <w:rsid w:val="008D0055"/>
    <w:rsid w:val="008D4414"/>
    <w:rsid w:val="008E15CB"/>
    <w:rsid w:val="008E26EC"/>
    <w:rsid w:val="00901CE0"/>
    <w:rsid w:val="00902DC8"/>
    <w:rsid w:val="009063B7"/>
    <w:rsid w:val="00907260"/>
    <w:rsid w:val="00907F6A"/>
    <w:rsid w:val="00930698"/>
    <w:rsid w:val="00933A6C"/>
    <w:rsid w:val="009407BB"/>
    <w:rsid w:val="00953235"/>
    <w:rsid w:val="00970B12"/>
    <w:rsid w:val="00972ADC"/>
    <w:rsid w:val="00972C9D"/>
    <w:rsid w:val="00982D56"/>
    <w:rsid w:val="00985B57"/>
    <w:rsid w:val="00995D00"/>
    <w:rsid w:val="0099713E"/>
    <w:rsid w:val="009A16C5"/>
    <w:rsid w:val="009B37CA"/>
    <w:rsid w:val="009D06BE"/>
    <w:rsid w:val="009D4D05"/>
    <w:rsid w:val="009F62DD"/>
    <w:rsid w:val="00A01A09"/>
    <w:rsid w:val="00A063B1"/>
    <w:rsid w:val="00A069A8"/>
    <w:rsid w:val="00A24EA6"/>
    <w:rsid w:val="00A2614A"/>
    <w:rsid w:val="00A26DCE"/>
    <w:rsid w:val="00A32E42"/>
    <w:rsid w:val="00A333DB"/>
    <w:rsid w:val="00A539A3"/>
    <w:rsid w:val="00A65123"/>
    <w:rsid w:val="00A70725"/>
    <w:rsid w:val="00A82CFB"/>
    <w:rsid w:val="00A87F05"/>
    <w:rsid w:val="00A93840"/>
    <w:rsid w:val="00A95188"/>
    <w:rsid w:val="00AA0F03"/>
    <w:rsid w:val="00AA0FEF"/>
    <w:rsid w:val="00AA27C6"/>
    <w:rsid w:val="00AA4495"/>
    <w:rsid w:val="00AA5B00"/>
    <w:rsid w:val="00AC1F0A"/>
    <w:rsid w:val="00AD149D"/>
    <w:rsid w:val="00AD284F"/>
    <w:rsid w:val="00AD4FE8"/>
    <w:rsid w:val="00AE340A"/>
    <w:rsid w:val="00AE7C82"/>
    <w:rsid w:val="00AF0159"/>
    <w:rsid w:val="00AF7608"/>
    <w:rsid w:val="00B00361"/>
    <w:rsid w:val="00B050A1"/>
    <w:rsid w:val="00B051E8"/>
    <w:rsid w:val="00B20C65"/>
    <w:rsid w:val="00B21960"/>
    <w:rsid w:val="00B2339D"/>
    <w:rsid w:val="00B24C6E"/>
    <w:rsid w:val="00B260CC"/>
    <w:rsid w:val="00B27266"/>
    <w:rsid w:val="00B516EB"/>
    <w:rsid w:val="00B552F4"/>
    <w:rsid w:val="00B576F3"/>
    <w:rsid w:val="00B57701"/>
    <w:rsid w:val="00B60801"/>
    <w:rsid w:val="00B654F8"/>
    <w:rsid w:val="00B753B3"/>
    <w:rsid w:val="00B7547C"/>
    <w:rsid w:val="00BA2151"/>
    <w:rsid w:val="00BA6BEB"/>
    <w:rsid w:val="00BA6D49"/>
    <w:rsid w:val="00BB7396"/>
    <w:rsid w:val="00BC6EFB"/>
    <w:rsid w:val="00BD6490"/>
    <w:rsid w:val="00BE340C"/>
    <w:rsid w:val="00BE56FC"/>
    <w:rsid w:val="00BF1AFF"/>
    <w:rsid w:val="00BF5517"/>
    <w:rsid w:val="00BF6925"/>
    <w:rsid w:val="00C0096E"/>
    <w:rsid w:val="00C13235"/>
    <w:rsid w:val="00C1416F"/>
    <w:rsid w:val="00C20F98"/>
    <w:rsid w:val="00C274D1"/>
    <w:rsid w:val="00C313F1"/>
    <w:rsid w:val="00C314B1"/>
    <w:rsid w:val="00C341D1"/>
    <w:rsid w:val="00C34E68"/>
    <w:rsid w:val="00C362D8"/>
    <w:rsid w:val="00C41924"/>
    <w:rsid w:val="00C42AAE"/>
    <w:rsid w:val="00C45E9B"/>
    <w:rsid w:val="00C47B05"/>
    <w:rsid w:val="00C50BED"/>
    <w:rsid w:val="00C70178"/>
    <w:rsid w:val="00C70F6E"/>
    <w:rsid w:val="00C749DA"/>
    <w:rsid w:val="00CA5512"/>
    <w:rsid w:val="00CA6777"/>
    <w:rsid w:val="00CB06DE"/>
    <w:rsid w:val="00CB08F3"/>
    <w:rsid w:val="00CB19BD"/>
    <w:rsid w:val="00CB5395"/>
    <w:rsid w:val="00CC1625"/>
    <w:rsid w:val="00CC4753"/>
    <w:rsid w:val="00CC5CF0"/>
    <w:rsid w:val="00CD5901"/>
    <w:rsid w:val="00CE2F5A"/>
    <w:rsid w:val="00CF2D08"/>
    <w:rsid w:val="00CF31D5"/>
    <w:rsid w:val="00D02D33"/>
    <w:rsid w:val="00D10DF8"/>
    <w:rsid w:val="00D168A7"/>
    <w:rsid w:val="00D20060"/>
    <w:rsid w:val="00D202B5"/>
    <w:rsid w:val="00D20C65"/>
    <w:rsid w:val="00D26C4B"/>
    <w:rsid w:val="00D4004F"/>
    <w:rsid w:val="00D405BB"/>
    <w:rsid w:val="00D54369"/>
    <w:rsid w:val="00D638B8"/>
    <w:rsid w:val="00D65DB7"/>
    <w:rsid w:val="00D8110A"/>
    <w:rsid w:val="00D916CE"/>
    <w:rsid w:val="00D94A49"/>
    <w:rsid w:val="00D96633"/>
    <w:rsid w:val="00DA70AA"/>
    <w:rsid w:val="00DB0B03"/>
    <w:rsid w:val="00DB61FC"/>
    <w:rsid w:val="00DB70FE"/>
    <w:rsid w:val="00DC37A6"/>
    <w:rsid w:val="00DD1E78"/>
    <w:rsid w:val="00DD6072"/>
    <w:rsid w:val="00DE7D53"/>
    <w:rsid w:val="00DF694F"/>
    <w:rsid w:val="00E004F4"/>
    <w:rsid w:val="00E20C5C"/>
    <w:rsid w:val="00E40007"/>
    <w:rsid w:val="00E42C00"/>
    <w:rsid w:val="00E42CA7"/>
    <w:rsid w:val="00E44918"/>
    <w:rsid w:val="00E50B9E"/>
    <w:rsid w:val="00E5431C"/>
    <w:rsid w:val="00E57C3D"/>
    <w:rsid w:val="00E6322C"/>
    <w:rsid w:val="00E63792"/>
    <w:rsid w:val="00E63F0F"/>
    <w:rsid w:val="00E84689"/>
    <w:rsid w:val="00E91BFD"/>
    <w:rsid w:val="00EA168C"/>
    <w:rsid w:val="00EA44C6"/>
    <w:rsid w:val="00EA7566"/>
    <w:rsid w:val="00EC440A"/>
    <w:rsid w:val="00ED24D5"/>
    <w:rsid w:val="00ED31D3"/>
    <w:rsid w:val="00ED5139"/>
    <w:rsid w:val="00EE5E6F"/>
    <w:rsid w:val="00EE782B"/>
    <w:rsid w:val="00F057B5"/>
    <w:rsid w:val="00F16564"/>
    <w:rsid w:val="00F16641"/>
    <w:rsid w:val="00F24091"/>
    <w:rsid w:val="00F32529"/>
    <w:rsid w:val="00F3624D"/>
    <w:rsid w:val="00F3776D"/>
    <w:rsid w:val="00F41543"/>
    <w:rsid w:val="00F425E5"/>
    <w:rsid w:val="00F55AF6"/>
    <w:rsid w:val="00F57F17"/>
    <w:rsid w:val="00F7233D"/>
    <w:rsid w:val="00F7700D"/>
    <w:rsid w:val="00F77697"/>
    <w:rsid w:val="00F854A9"/>
    <w:rsid w:val="00F873F3"/>
    <w:rsid w:val="00F91516"/>
    <w:rsid w:val="00F9330D"/>
    <w:rsid w:val="00F94118"/>
    <w:rsid w:val="00F969E4"/>
    <w:rsid w:val="00F977DC"/>
    <w:rsid w:val="00FA28DF"/>
    <w:rsid w:val="00FA32D6"/>
    <w:rsid w:val="00FD0CE4"/>
    <w:rsid w:val="00FE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AC1F33-FE0F-4D78-BEBA-1CE52445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1CE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AC1F0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6EFB"/>
  </w:style>
  <w:style w:type="paragraph" w:styleId="a9">
    <w:name w:val="footer"/>
    <w:basedOn w:val="a"/>
    <w:link w:val="aa"/>
    <w:uiPriority w:val="99"/>
    <w:unhideWhenUsed/>
    <w:rsid w:val="00BC6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6EFB"/>
  </w:style>
  <w:style w:type="character" w:styleId="ab">
    <w:name w:val="Hyperlink"/>
    <w:basedOn w:val="a0"/>
    <w:uiPriority w:val="99"/>
    <w:unhideWhenUsed/>
    <w:rsid w:val="0099713E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55181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855181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855181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855181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55181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55181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855181"/>
    <w:rPr>
      <w:color w:val="954F72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982D5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82D5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82D5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82D5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82D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tourism.gov.ru/news/17549/" TargetMode="External"/><Relationship Id="rId2" Type="http://schemas.openxmlformats.org/officeDocument/2006/relationships/hyperlink" Target="https://www.economy.gov.ru/material/departments/d13/" TargetMode="External"/><Relationship Id="rId1" Type="http://schemas.openxmlformats.org/officeDocument/2006/relationships/hyperlink" Target="https://mcx.gov.ru/activity/state-support/measures/preferential-credit/" TargetMode="External"/><Relationship Id="rId5" Type="http://schemas.openxmlformats.org/officeDocument/2006/relationships/hyperlink" Target="https://corpmsp.ru/pres_slujba/news/priyem_zayavok_na_lgotnoe_kreditovanie_vysokotekhnologichnykh_innovatsionnykh_kompaniy_po_programme_/" TargetMode="External"/><Relationship Id="rId4" Type="http://schemas.openxmlformats.org/officeDocument/2006/relationships/hyperlink" Target="https://digital.gov.ru/ru/activity/directions/9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C4630-F638-4B94-9609-D55D3CB90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Ельшина Анна Сергеевна</dc:creator>
  <cp:keywords/>
  <dc:description/>
  <cp:lastModifiedBy>ЧерныхНовая</cp:lastModifiedBy>
  <cp:revision>3</cp:revision>
  <cp:lastPrinted>2023-03-13T15:13:00Z</cp:lastPrinted>
  <dcterms:created xsi:type="dcterms:W3CDTF">2023-04-03T07:04:00Z</dcterms:created>
  <dcterms:modified xsi:type="dcterms:W3CDTF">2023-04-03T07:04:00Z</dcterms:modified>
</cp:coreProperties>
</file>