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71" w:rsidRPr="00BC0B71" w:rsidRDefault="00BC0B71" w:rsidP="00BC0B7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686467"/>
          <w:sz w:val="36"/>
          <w:szCs w:val="36"/>
          <w:lang w:eastAsia="ru-RU"/>
        </w:rPr>
      </w:pPr>
      <w:r w:rsidRPr="00BC0B71">
        <w:rPr>
          <w:rFonts w:ascii="Georgia" w:eastAsia="Times New Roman" w:hAnsi="Georgia" w:cs="Times New Roman"/>
          <w:color w:val="686467"/>
          <w:sz w:val="36"/>
          <w:szCs w:val="36"/>
          <w:lang w:eastAsia="ru-RU"/>
        </w:rPr>
        <w:fldChar w:fldCharType="begin"/>
      </w:r>
      <w:r w:rsidRPr="00BC0B71">
        <w:rPr>
          <w:rFonts w:ascii="Georgia" w:eastAsia="Times New Roman" w:hAnsi="Georgia" w:cs="Times New Roman"/>
          <w:color w:val="686467"/>
          <w:sz w:val="36"/>
          <w:szCs w:val="36"/>
          <w:lang w:eastAsia="ru-RU"/>
        </w:rPr>
        <w:instrText xml:space="preserve"> HYPERLINK "http://ksp.armduma.ru/index.php/home/poryadok-obzhalovaniya" </w:instrText>
      </w:r>
      <w:r w:rsidRPr="00BC0B71">
        <w:rPr>
          <w:rFonts w:ascii="Georgia" w:eastAsia="Times New Roman" w:hAnsi="Georgia" w:cs="Times New Roman"/>
          <w:color w:val="686467"/>
          <w:sz w:val="36"/>
          <w:szCs w:val="36"/>
          <w:lang w:eastAsia="ru-RU"/>
        </w:rPr>
        <w:fldChar w:fldCharType="separate"/>
      </w:r>
      <w:r w:rsidRPr="00BC0B71">
        <w:rPr>
          <w:rFonts w:ascii="Georgia" w:eastAsia="Times New Roman" w:hAnsi="Georgia" w:cs="Times New Roman"/>
          <w:color w:val="0890C3"/>
          <w:sz w:val="36"/>
          <w:szCs w:val="36"/>
          <w:bdr w:val="none" w:sz="0" w:space="0" w:color="auto" w:frame="1"/>
          <w:lang w:eastAsia="ru-RU"/>
        </w:rPr>
        <w:t>Порядок обжалования правовых актов и других решений контрольно-счётной палаты</w:t>
      </w:r>
      <w:r w:rsidRPr="00BC0B71">
        <w:rPr>
          <w:rFonts w:ascii="Georgia" w:eastAsia="Times New Roman" w:hAnsi="Georgia" w:cs="Times New Roman"/>
          <w:color w:val="686467"/>
          <w:sz w:val="36"/>
          <w:szCs w:val="36"/>
          <w:lang w:eastAsia="ru-RU"/>
        </w:rPr>
        <w:fldChar w:fldCharType="end"/>
      </w:r>
    </w:p>
    <w:p w:rsidR="00BC0B71" w:rsidRDefault="00BC0B71" w:rsidP="00BC0B71">
      <w:pPr>
        <w:shd w:val="clear" w:color="auto" w:fill="FFFFFF"/>
        <w:spacing w:before="225" w:after="225" w:line="240" w:lineRule="auto"/>
        <w:rPr>
          <w:rFonts w:eastAsia="Times New Roman" w:cs="Times New Roman"/>
          <w:b/>
          <w:bCs/>
          <w:color w:val="686467"/>
          <w:sz w:val="17"/>
          <w:szCs w:val="17"/>
          <w:lang w:eastAsia="ru-RU"/>
        </w:rPr>
      </w:pPr>
    </w:p>
    <w:p w:rsidR="00BC0B71" w:rsidRPr="003C369E" w:rsidRDefault="00BC0B71" w:rsidP="00E861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</w:pPr>
      <w:r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 xml:space="preserve">В соответствии со статьёй 17 Федерального закона от 07.02.2011 N 6-ФЗ "Об общих принципах организации и деятельности контрольно-счётных органов субъектов Российской Федерации и муниципальных образований" и статьей 18 Положения о контрольно-счетной палате, утвержденного решением </w:t>
      </w:r>
      <w:r w:rsidR="00E8617F"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 xml:space="preserve">Совета муниципального образования </w:t>
      </w:r>
      <w:proofErr w:type="spellStart"/>
      <w:r w:rsidR="00E8617F"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>Выселковский</w:t>
      </w:r>
      <w:proofErr w:type="spellEnd"/>
      <w:r w:rsidR="00E8617F"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 xml:space="preserve"> район</w:t>
      </w:r>
      <w:r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 xml:space="preserve"> от </w:t>
      </w:r>
      <w:r w:rsidR="00E8617F"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>25</w:t>
      </w:r>
      <w:r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 xml:space="preserve"> </w:t>
      </w:r>
      <w:r w:rsidR="00E8617F"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>ноября2011 года № 3-152 (в редакции от 02 декабря 2021 года №5-82)</w:t>
      </w:r>
      <w:r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 xml:space="preserve"> руководители проверяемых органов и организаций могут давать пояснения и замечания на акты, составленные контрольно-счётной палатой при проведении контрольных ме</w:t>
      </w:r>
      <w:bookmarkStart w:id="0" w:name="_GoBack"/>
      <w:bookmarkEnd w:id="0"/>
      <w:r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>роприятий.</w:t>
      </w:r>
    </w:p>
    <w:p w:rsidR="00BC0B71" w:rsidRPr="003C369E" w:rsidRDefault="00BC0B71" w:rsidP="00E861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</w:pPr>
      <w:r w:rsidRPr="003C369E">
        <w:rPr>
          <w:rFonts w:ascii="Times New Roman" w:eastAsia="Times New Roman" w:hAnsi="Times New Roman" w:cs="Times New Roman"/>
          <w:color w:val="686467"/>
          <w:sz w:val="24"/>
          <w:szCs w:val="24"/>
          <w:lang w:eastAsia="ru-RU"/>
        </w:rPr>
        <w:t>Пояснения и замечания, представленные в срок до пяти рабочих дней со дня получения акта (актов), прилагаются к актам и в дальнейшем являются их неотъемлемой частью.</w:t>
      </w:r>
    </w:p>
    <w:p w:rsidR="00485AE1" w:rsidRDefault="00485AE1"/>
    <w:sectPr w:rsidR="0048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04EA"/>
    <w:multiLevelType w:val="multilevel"/>
    <w:tmpl w:val="65F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E1"/>
    <w:rsid w:val="003C369E"/>
    <w:rsid w:val="003F2AE1"/>
    <w:rsid w:val="00485AE1"/>
    <w:rsid w:val="00BC0B71"/>
    <w:rsid w:val="00D556B6"/>
    <w:rsid w:val="00DB5643"/>
    <w:rsid w:val="00E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09FB-5C10-4CDE-96B1-37C08E5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boxit</cp:lastModifiedBy>
  <cp:revision>7</cp:revision>
  <dcterms:created xsi:type="dcterms:W3CDTF">2022-10-18T13:34:00Z</dcterms:created>
  <dcterms:modified xsi:type="dcterms:W3CDTF">2022-10-19T10:27:00Z</dcterms:modified>
</cp:coreProperties>
</file>