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D67" w:rsidRPr="00265431" w:rsidRDefault="00C30D67" w:rsidP="00347DDC">
      <w:pPr>
        <w:spacing w:after="0" w:line="240" w:lineRule="auto"/>
        <w:ind w:right="-284" w:firstLine="709"/>
        <w:jc w:val="center"/>
        <w:rPr>
          <w:rFonts w:ascii="Times New Roman" w:hAnsi="Times New Roman"/>
          <w:sz w:val="26"/>
          <w:szCs w:val="26"/>
        </w:rPr>
      </w:pPr>
      <w:r w:rsidRPr="00265431">
        <w:rPr>
          <w:rFonts w:ascii="Times New Roman" w:hAnsi="Times New Roman"/>
          <w:sz w:val="26"/>
          <w:szCs w:val="26"/>
        </w:rPr>
        <w:t>СВОДНЫЙ ОТЧЕТ</w:t>
      </w:r>
    </w:p>
    <w:p w:rsidR="00C30D67" w:rsidRPr="00265431" w:rsidRDefault="00C30D67" w:rsidP="00347DDC">
      <w:pPr>
        <w:spacing w:after="0" w:line="240" w:lineRule="auto"/>
        <w:ind w:right="-284" w:firstLine="709"/>
        <w:jc w:val="center"/>
        <w:rPr>
          <w:rFonts w:ascii="Times New Roman" w:hAnsi="Times New Roman"/>
          <w:sz w:val="26"/>
          <w:szCs w:val="26"/>
        </w:rPr>
      </w:pPr>
      <w:r w:rsidRPr="00265431">
        <w:rPr>
          <w:rFonts w:ascii="Times New Roman" w:hAnsi="Times New Roman"/>
          <w:sz w:val="26"/>
          <w:szCs w:val="26"/>
        </w:rPr>
        <w:t>о результатах проведения оценки регулирующего воздействия проектов муниципальных нормативных правовых актов</w:t>
      </w:r>
    </w:p>
    <w:p w:rsidR="00C30D67" w:rsidRPr="00265431" w:rsidRDefault="00C30D67" w:rsidP="00347DDC">
      <w:pPr>
        <w:spacing w:after="0" w:line="240" w:lineRule="auto"/>
        <w:ind w:right="-284" w:firstLine="709"/>
        <w:jc w:val="center"/>
        <w:rPr>
          <w:rFonts w:ascii="Times New Roman" w:hAnsi="Times New Roman"/>
          <w:sz w:val="26"/>
          <w:szCs w:val="26"/>
        </w:rPr>
      </w:pP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1. Общая информация</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1.1. Регулирующий орган:</w:t>
      </w:r>
    </w:p>
    <w:p w:rsidR="00C30D67" w:rsidRPr="00265431" w:rsidRDefault="00C30D67" w:rsidP="00347DDC">
      <w:pPr>
        <w:autoSpaceDE w:val="0"/>
        <w:autoSpaceDN w:val="0"/>
        <w:adjustRightInd w:val="0"/>
        <w:spacing w:after="0" w:line="240" w:lineRule="auto"/>
        <w:ind w:right="-284"/>
        <w:jc w:val="both"/>
        <w:rPr>
          <w:rFonts w:ascii="Times New Roman" w:hAnsi="Times New Roman"/>
          <w:i/>
          <w:sz w:val="26"/>
          <w:szCs w:val="26"/>
        </w:rPr>
      </w:pPr>
      <w:r w:rsidRPr="00265431">
        <w:rPr>
          <w:rFonts w:ascii="Times New Roman" w:hAnsi="Times New Roman"/>
          <w:i/>
          <w:sz w:val="26"/>
          <w:szCs w:val="26"/>
        </w:rPr>
        <w:t xml:space="preserve">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(УАиГ).</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1.2. Вид и наименование проекта муниципального нормативного правового</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акта:</w:t>
      </w:r>
    </w:p>
    <w:p w:rsidR="00C30D67" w:rsidRPr="00265431" w:rsidRDefault="00C30D67" w:rsidP="00347DDC">
      <w:pPr>
        <w:shd w:val="clear" w:color="auto" w:fill="FFFFFF"/>
        <w:tabs>
          <w:tab w:val="left" w:pos="7082"/>
        </w:tabs>
        <w:spacing w:after="0" w:line="240" w:lineRule="auto"/>
        <w:ind w:right="-284"/>
        <w:jc w:val="both"/>
        <w:rPr>
          <w:rFonts w:ascii="Times New Roman" w:hAnsi="Times New Roman"/>
          <w:i/>
          <w:sz w:val="26"/>
          <w:szCs w:val="26"/>
        </w:rPr>
      </w:pPr>
      <w:r w:rsidRPr="00265431">
        <w:rPr>
          <w:rFonts w:ascii="Times New Roman" w:hAnsi="Times New Roman"/>
          <w:i/>
          <w:sz w:val="26"/>
          <w:szCs w:val="26"/>
        </w:rPr>
        <w:t xml:space="preserve">Постановление администрации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«Об утверждении административного регламента по предоставлению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w:t>
      </w:r>
      <w:r w:rsidRPr="00265431">
        <w:rPr>
          <w:rFonts w:ascii="Times New Roman" w:hAnsi="Times New Roman"/>
          <w:bCs/>
          <w:i/>
          <w:sz w:val="26"/>
          <w:szCs w:val="26"/>
        </w:rPr>
        <w:t>.</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1.3. Предполагаемая дата вступления в силу муниципального нормативного</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правового акта:</w:t>
      </w:r>
    </w:p>
    <w:p w:rsidR="00C30D67" w:rsidRPr="00265431" w:rsidRDefault="00C30D67" w:rsidP="00102A80">
      <w:pPr>
        <w:autoSpaceDE w:val="0"/>
        <w:autoSpaceDN w:val="0"/>
        <w:adjustRightInd w:val="0"/>
        <w:spacing w:after="0" w:line="240" w:lineRule="auto"/>
        <w:ind w:right="-365"/>
        <w:jc w:val="both"/>
        <w:rPr>
          <w:rFonts w:ascii="Times New Roman" w:hAnsi="Times New Roman"/>
          <w:i/>
          <w:sz w:val="26"/>
          <w:szCs w:val="26"/>
        </w:rPr>
      </w:pPr>
      <w:r>
        <w:rPr>
          <w:rFonts w:ascii="Times New Roman" w:hAnsi="Times New Roman"/>
          <w:i/>
          <w:sz w:val="26"/>
          <w:szCs w:val="26"/>
        </w:rPr>
        <w:t>Ноябрь</w:t>
      </w:r>
      <w:r w:rsidRPr="00265431">
        <w:rPr>
          <w:rFonts w:ascii="Times New Roman" w:hAnsi="Times New Roman"/>
          <w:i/>
          <w:sz w:val="26"/>
          <w:szCs w:val="26"/>
        </w:rPr>
        <w:t xml:space="preserve"> 202</w:t>
      </w:r>
      <w:r>
        <w:rPr>
          <w:rFonts w:ascii="Times New Roman" w:hAnsi="Times New Roman"/>
          <w:i/>
          <w:sz w:val="26"/>
          <w:szCs w:val="26"/>
        </w:rPr>
        <w:t>2</w:t>
      </w:r>
      <w:r w:rsidRPr="00265431">
        <w:rPr>
          <w:rFonts w:ascii="Times New Roman" w:hAnsi="Times New Roman"/>
          <w:i/>
          <w:sz w:val="26"/>
          <w:szCs w:val="26"/>
        </w:rPr>
        <w:t xml:space="preserve"> г</w:t>
      </w:r>
      <w:r>
        <w:rPr>
          <w:rFonts w:ascii="Times New Roman" w:hAnsi="Times New Roman"/>
          <w:i/>
          <w:sz w:val="26"/>
          <w:szCs w:val="26"/>
        </w:rPr>
        <w:t>ода, со дня обнародования</w:t>
      </w:r>
      <w:r w:rsidRPr="00265431">
        <w:rPr>
          <w:rFonts w:ascii="Times New Roman" w:hAnsi="Times New Roman"/>
          <w:i/>
          <w:sz w:val="26"/>
          <w:szCs w:val="26"/>
        </w:rPr>
        <w:t xml:space="preserve">. </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1.4. Краткое описание проблемы, на решение которой направлено предлагаемое правовое регулирование:</w:t>
      </w:r>
    </w:p>
    <w:p w:rsidR="00C30D67" w:rsidRPr="004702D2" w:rsidRDefault="00C30D67" w:rsidP="00117D6A">
      <w:pPr>
        <w:autoSpaceDE w:val="0"/>
        <w:autoSpaceDN w:val="0"/>
        <w:adjustRightInd w:val="0"/>
        <w:spacing w:after="0" w:line="240" w:lineRule="auto"/>
        <w:ind w:firstLine="708"/>
        <w:jc w:val="both"/>
        <w:rPr>
          <w:rStyle w:val="Strong"/>
          <w:rFonts w:ascii="Times New Roman" w:hAnsi="Times New Roman"/>
          <w:b w:val="0"/>
          <w:i/>
          <w:color w:val="000000"/>
          <w:spacing w:val="3"/>
          <w:sz w:val="26"/>
          <w:szCs w:val="26"/>
          <w:shd w:val="clear" w:color="auto" w:fill="FFFFFF"/>
        </w:rPr>
      </w:pPr>
      <w:r w:rsidRPr="004702D2">
        <w:rPr>
          <w:rFonts w:ascii="Times New Roman" w:hAnsi="Times New Roman"/>
          <w:bCs/>
          <w:i/>
          <w:sz w:val="26"/>
          <w:szCs w:val="26"/>
        </w:rPr>
        <w:t xml:space="preserve">Принятие вышеуказанного постановления администрации муниципального образования Выселковский район обусловлено изменениями, внесенными в </w:t>
      </w:r>
      <w:r w:rsidRPr="004702D2">
        <w:rPr>
          <w:rStyle w:val="Strong"/>
          <w:rFonts w:ascii="Times New Roman" w:hAnsi="Times New Roman"/>
          <w:b w:val="0"/>
          <w:i/>
          <w:color w:val="000000"/>
          <w:spacing w:val="3"/>
          <w:sz w:val="26"/>
          <w:szCs w:val="26"/>
          <w:shd w:val="clear" w:color="auto" w:fill="FFFFFF"/>
        </w:rPr>
        <w:t xml:space="preserve">Градостроительный кодекс Российской Федерации, в Федеральный закон </w:t>
      </w:r>
      <w:r w:rsidRPr="004702D2">
        <w:rPr>
          <w:rFonts w:ascii="Times New Roman" w:hAnsi="Times New Roman"/>
          <w:i/>
          <w:sz w:val="26"/>
          <w:szCs w:val="26"/>
        </w:rPr>
        <w:t>от 27 июля 2010 года № 210-ФЗ «Об организации предоставления государственных и муниципальных услуг».</w:t>
      </w:r>
    </w:p>
    <w:p w:rsidR="00C30D67" w:rsidRPr="00265431" w:rsidRDefault="00C30D67" w:rsidP="00AE26B3">
      <w:pPr>
        <w:spacing w:after="0" w:line="240" w:lineRule="auto"/>
        <w:ind w:firstLine="708"/>
        <w:jc w:val="both"/>
        <w:outlineLvl w:val="0"/>
        <w:rPr>
          <w:rFonts w:ascii="Times New Roman" w:hAnsi="Times New Roman"/>
          <w:i/>
          <w:sz w:val="26"/>
          <w:szCs w:val="26"/>
        </w:rPr>
      </w:pPr>
      <w:r w:rsidRPr="00265431">
        <w:rPr>
          <w:rFonts w:ascii="Times New Roman" w:hAnsi="Times New Roman"/>
          <w:i/>
          <w:sz w:val="26"/>
          <w:szCs w:val="26"/>
        </w:rPr>
        <w:t>Административный регламент предоставления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указанной муниципальной услуги в отношении объектов капитального строительства (далее -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w:t>
      </w:r>
    </w:p>
    <w:p w:rsidR="00C30D67" w:rsidRPr="00265431" w:rsidRDefault="00C30D67" w:rsidP="00102A80">
      <w:pPr>
        <w:spacing w:after="0" w:line="240" w:lineRule="auto"/>
        <w:ind w:firstLine="709"/>
        <w:jc w:val="both"/>
        <w:rPr>
          <w:rFonts w:ascii="Times New Roman" w:hAnsi="Times New Roman"/>
          <w:i/>
          <w:sz w:val="26"/>
          <w:szCs w:val="26"/>
        </w:rPr>
      </w:pPr>
      <w:r w:rsidRPr="00265431">
        <w:rPr>
          <w:rFonts w:ascii="Times New Roman" w:hAnsi="Times New Roman"/>
          <w:i/>
          <w:sz w:val="26"/>
          <w:szCs w:val="26"/>
        </w:rPr>
        <w:t xml:space="preserve">Муниципальная услуга предоставляется администрацией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через управление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w:t>
      </w:r>
      <w:r w:rsidRPr="00265431">
        <w:rPr>
          <w:rFonts w:ascii="Times New Roman" w:hAnsi="Times New Roman"/>
          <w:bCs/>
          <w:i/>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1.5. Краткое описание целей предлагаемого правового регулирования:</w:t>
      </w:r>
    </w:p>
    <w:p w:rsidR="00C30D67" w:rsidRPr="00265431" w:rsidRDefault="00C30D67" w:rsidP="006621DE">
      <w:pPr>
        <w:spacing w:after="0" w:line="240" w:lineRule="auto"/>
        <w:jc w:val="both"/>
        <w:outlineLvl w:val="0"/>
        <w:rPr>
          <w:rFonts w:ascii="Times New Roman" w:hAnsi="Times New Roman"/>
          <w:i/>
          <w:sz w:val="26"/>
          <w:szCs w:val="26"/>
        </w:rPr>
      </w:pPr>
      <w:r w:rsidRPr="00265431">
        <w:rPr>
          <w:rFonts w:ascii="Times New Roman" w:hAnsi="Times New Roman"/>
          <w:i/>
          <w:sz w:val="26"/>
          <w:szCs w:val="26"/>
        </w:rPr>
        <w:t xml:space="preserve">Определение стандартов, сроков и последовательности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 xml:space="preserve">» в отношении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 xml:space="preserve">Выселковский район, </w:t>
      </w:r>
      <w:r w:rsidRPr="004702D2">
        <w:rPr>
          <w:rFonts w:ascii="Times New Roman" w:hAnsi="Times New Roman"/>
          <w:i/>
          <w:sz w:val="26"/>
          <w:szCs w:val="26"/>
        </w:rPr>
        <w:t>в соответствие с действующим законодательством.</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1.6. Краткое описание содержания предлагаемого правового регулирования:</w:t>
      </w:r>
    </w:p>
    <w:p w:rsidR="00C30D67" w:rsidRPr="00265431" w:rsidRDefault="00C30D67" w:rsidP="005222DE">
      <w:pPr>
        <w:spacing w:after="0" w:line="240" w:lineRule="auto"/>
        <w:jc w:val="both"/>
        <w:outlineLvl w:val="0"/>
        <w:rPr>
          <w:rFonts w:ascii="Times New Roman" w:hAnsi="Times New Roman"/>
          <w:i/>
          <w:sz w:val="26"/>
          <w:szCs w:val="26"/>
        </w:rPr>
      </w:pPr>
      <w:r w:rsidRPr="00265431">
        <w:rPr>
          <w:rFonts w:ascii="Times New Roman" w:hAnsi="Times New Roman"/>
          <w:i/>
          <w:sz w:val="26"/>
          <w:szCs w:val="26"/>
        </w:rPr>
        <w:t>Административный регламент предоставления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указанной муниципальной услуги в отношении объектов капитального строительства (далее -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 xml:space="preserve">Выселковский район </w:t>
      </w:r>
      <w:r w:rsidRPr="004702D2">
        <w:rPr>
          <w:rFonts w:ascii="Times New Roman" w:hAnsi="Times New Roman"/>
          <w:i/>
          <w:sz w:val="26"/>
          <w:szCs w:val="26"/>
        </w:rPr>
        <w:t>в соответствие с действующим законодательством.</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1.6.1. Обоснование степени регулирующего воздействия</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Pr>
          <w:rFonts w:ascii="Times New Roman" w:hAnsi="Times New Roman"/>
          <w:i/>
          <w:sz w:val="26"/>
          <w:szCs w:val="26"/>
        </w:rPr>
        <w:t>Средняя</w:t>
      </w:r>
      <w:r w:rsidRPr="00265431">
        <w:rPr>
          <w:rFonts w:ascii="Times New Roman" w:hAnsi="Times New Roman"/>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1.7. Контактная информация исполнителя в регулирующем органе:</w:t>
      </w:r>
    </w:p>
    <w:p w:rsidR="00C30D67" w:rsidRPr="00265431" w:rsidRDefault="00C30D67" w:rsidP="00347DDC">
      <w:pPr>
        <w:autoSpaceDE w:val="0"/>
        <w:autoSpaceDN w:val="0"/>
        <w:adjustRightInd w:val="0"/>
        <w:spacing w:after="0" w:line="240" w:lineRule="auto"/>
        <w:ind w:right="-284"/>
        <w:jc w:val="both"/>
        <w:rPr>
          <w:rFonts w:ascii="Times New Roman" w:hAnsi="Times New Roman"/>
          <w:i/>
          <w:sz w:val="26"/>
          <w:szCs w:val="26"/>
        </w:rPr>
      </w:pPr>
      <w:r w:rsidRPr="00265431">
        <w:rPr>
          <w:rFonts w:ascii="Times New Roman" w:hAnsi="Times New Roman"/>
          <w:sz w:val="26"/>
          <w:szCs w:val="26"/>
        </w:rPr>
        <w:t xml:space="preserve">Ф.И.О. </w:t>
      </w:r>
      <w:r>
        <w:rPr>
          <w:rFonts w:ascii="Times New Roman" w:hAnsi="Times New Roman"/>
          <w:i/>
          <w:sz w:val="26"/>
          <w:szCs w:val="26"/>
        </w:rPr>
        <w:t>Труфанова Александра Александровна</w:t>
      </w:r>
    </w:p>
    <w:p w:rsidR="00C30D67" w:rsidRPr="00265431" w:rsidRDefault="00C30D67" w:rsidP="00347DDC">
      <w:pPr>
        <w:autoSpaceDE w:val="0"/>
        <w:autoSpaceDN w:val="0"/>
        <w:adjustRightInd w:val="0"/>
        <w:spacing w:after="0" w:line="240" w:lineRule="auto"/>
        <w:ind w:right="-284"/>
        <w:jc w:val="both"/>
        <w:rPr>
          <w:rFonts w:ascii="Times New Roman" w:hAnsi="Times New Roman"/>
          <w:i/>
          <w:sz w:val="26"/>
          <w:szCs w:val="26"/>
        </w:rPr>
      </w:pPr>
      <w:r w:rsidRPr="00265431">
        <w:rPr>
          <w:rFonts w:ascii="Times New Roman" w:hAnsi="Times New Roman"/>
          <w:i/>
          <w:sz w:val="26"/>
          <w:szCs w:val="26"/>
        </w:rPr>
        <w:t xml:space="preserve">Должность: ведущий специалист управления архитектуры и градостроительства администрации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 xml:space="preserve">Тел: </w:t>
      </w:r>
      <w:r>
        <w:rPr>
          <w:rFonts w:ascii="Times New Roman" w:hAnsi="Times New Roman"/>
          <w:i/>
          <w:sz w:val="26"/>
          <w:szCs w:val="26"/>
        </w:rPr>
        <w:t>8(86157)73-5-78</w:t>
      </w:r>
      <w:r w:rsidRPr="00265431">
        <w:rPr>
          <w:rFonts w:ascii="Times New Roman" w:hAnsi="Times New Roman"/>
          <w:sz w:val="26"/>
          <w:szCs w:val="26"/>
        </w:rPr>
        <w:t xml:space="preserve"> </w:t>
      </w:r>
    </w:p>
    <w:p w:rsidR="00C30D67" w:rsidRPr="00FE7E9A"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 xml:space="preserve">Адрес электронной почты: </w:t>
      </w:r>
      <w:r>
        <w:rPr>
          <w:rFonts w:ascii="Times New Roman" w:hAnsi="Times New Roman"/>
          <w:i/>
          <w:sz w:val="26"/>
          <w:szCs w:val="26"/>
          <w:lang w:val="en-US"/>
        </w:rPr>
        <w:t>Tr</w:t>
      </w:r>
      <w:r w:rsidRPr="00265431">
        <w:rPr>
          <w:rFonts w:ascii="Times New Roman" w:hAnsi="Times New Roman"/>
          <w:i/>
          <w:sz w:val="26"/>
          <w:szCs w:val="26"/>
          <w:lang w:val="en-US"/>
        </w:rPr>
        <w:t>u</w:t>
      </w:r>
      <w:r>
        <w:rPr>
          <w:rFonts w:ascii="Times New Roman" w:hAnsi="Times New Roman"/>
          <w:i/>
          <w:sz w:val="26"/>
          <w:szCs w:val="26"/>
          <w:lang w:val="en-US"/>
        </w:rPr>
        <w:t>fanova</w:t>
      </w:r>
      <w:r w:rsidRPr="00FE7E9A">
        <w:rPr>
          <w:rFonts w:ascii="Times New Roman" w:hAnsi="Times New Roman"/>
          <w:i/>
          <w:sz w:val="26"/>
          <w:szCs w:val="26"/>
        </w:rPr>
        <w:t>.</w:t>
      </w:r>
      <w:r>
        <w:rPr>
          <w:rFonts w:ascii="Times New Roman" w:hAnsi="Times New Roman"/>
          <w:i/>
          <w:sz w:val="26"/>
          <w:szCs w:val="26"/>
          <w:lang w:val="en-US"/>
        </w:rPr>
        <w:t>Aleks</w:t>
      </w:r>
      <w:r w:rsidRPr="00FE7E9A">
        <w:rPr>
          <w:rFonts w:ascii="Times New Roman" w:hAnsi="Times New Roman"/>
          <w:i/>
          <w:sz w:val="26"/>
          <w:szCs w:val="26"/>
        </w:rPr>
        <w:t>@</w:t>
      </w:r>
      <w:r>
        <w:rPr>
          <w:rFonts w:ascii="Times New Roman" w:hAnsi="Times New Roman"/>
          <w:i/>
          <w:sz w:val="26"/>
          <w:szCs w:val="26"/>
          <w:lang w:val="en-US"/>
        </w:rPr>
        <w:t>yandex</w:t>
      </w:r>
      <w:r w:rsidRPr="00FE7E9A">
        <w:rPr>
          <w:rFonts w:ascii="Times New Roman" w:hAnsi="Times New Roman"/>
          <w:i/>
          <w:sz w:val="26"/>
          <w:szCs w:val="26"/>
        </w:rPr>
        <w:t>.</w:t>
      </w:r>
      <w:r>
        <w:rPr>
          <w:rFonts w:ascii="Times New Roman" w:hAnsi="Times New Roman"/>
          <w:i/>
          <w:sz w:val="26"/>
          <w:szCs w:val="26"/>
          <w:lang w:val="en-US"/>
        </w:rPr>
        <w:t>ru</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2. Описание проблемы, на решение которой направлено предлагаемое правовое регулирование: </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2.1. Формулировка проблемы:</w:t>
      </w:r>
    </w:p>
    <w:p w:rsidR="00C30D67" w:rsidRPr="004702D2" w:rsidRDefault="00C30D67" w:rsidP="00B56ACB">
      <w:pPr>
        <w:autoSpaceDE w:val="0"/>
        <w:autoSpaceDN w:val="0"/>
        <w:adjustRightInd w:val="0"/>
        <w:spacing w:after="0" w:line="240" w:lineRule="auto"/>
        <w:ind w:firstLine="708"/>
        <w:jc w:val="both"/>
        <w:rPr>
          <w:rStyle w:val="Strong"/>
          <w:rFonts w:ascii="Times New Roman" w:hAnsi="Times New Roman"/>
          <w:b w:val="0"/>
          <w:i/>
          <w:color w:val="000000"/>
          <w:spacing w:val="3"/>
          <w:sz w:val="26"/>
          <w:szCs w:val="26"/>
          <w:shd w:val="clear" w:color="auto" w:fill="FFFFFF"/>
        </w:rPr>
      </w:pPr>
      <w:r w:rsidRPr="004702D2">
        <w:rPr>
          <w:rFonts w:ascii="Times New Roman" w:hAnsi="Times New Roman"/>
          <w:bCs/>
          <w:i/>
          <w:sz w:val="26"/>
          <w:szCs w:val="26"/>
        </w:rPr>
        <w:t xml:space="preserve">Принятие вышеуказанного постановления администрации муниципального образования Выселковский район обусловлено изменениями, внесенными в </w:t>
      </w:r>
      <w:r w:rsidRPr="004702D2">
        <w:rPr>
          <w:rStyle w:val="Strong"/>
          <w:rFonts w:ascii="Times New Roman" w:hAnsi="Times New Roman"/>
          <w:b w:val="0"/>
          <w:i/>
          <w:color w:val="000000"/>
          <w:spacing w:val="3"/>
          <w:sz w:val="26"/>
          <w:szCs w:val="26"/>
          <w:shd w:val="clear" w:color="auto" w:fill="FFFFFF"/>
        </w:rPr>
        <w:t xml:space="preserve">Градостроительный кодекс Российской Федерации, в  Федеральный закон </w:t>
      </w:r>
      <w:r w:rsidRPr="004702D2">
        <w:rPr>
          <w:rFonts w:ascii="Times New Roman" w:hAnsi="Times New Roman"/>
          <w:i/>
          <w:sz w:val="26"/>
          <w:szCs w:val="26"/>
        </w:rPr>
        <w:t>от 27 июля 2010 года № 210-ФЗ «Об организации предоставления государственных и муниципальных услуг».</w:t>
      </w:r>
    </w:p>
    <w:p w:rsidR="00C30D67" w:rsidRPr="00265431" w:rsidRDefault="00C30D67" w:rsidP="00AE26B3">
      <w:pPr>
        <w:spacing w:after="0" w:line="240" w:lineRule="auto"/>
        <w:ind w:firstLine="708"/>
        <w:jc w:val="both"/>
        <w:outlineLvl w:val="0"/>
        <w:rPr>
          <w:rFonts w:ascii="Times New Roman" w:hAnsi="Times New Roman"/>
          <w:i/>
          <w:sz w:val="26"/>
          <w:szCs w:val="26"/>
        </w:rPr>
      </w:pPr>
      <w:r w:rsidRPr="00265431">
        <w:rPr>
          <w:rFonts w:ascii="Times New Roman" w:hAnsi="Times New Roman"/>
          <w:i/>
          <w:sz w:val="26"/>
          <w:szCs w:val="26"/>
        </w:rPr>
        <w:t>Административный регламент предоставления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 xml:space="preserve">» определяет стандарты, сроки и последовательность административных процедур по предоставлению администрацией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указанной муниципальной услуги в отношении объектов капитального строительства (далее - ОКС), расположенных на территории сельских поселений, входящих в состав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2.2. Информация о возникновении, выявлении проблемы и мерах, принятых</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ранее для ее решения, достигнутых результатах и затраченных ресурсах:</w:t>
      </w:r>
    </w:p>
    <w:p w:rsidR="00C30D67" w:rsidRPr="004702D2" w:rsidRDefault="00C30D67" w:rsidP="00B56ACB">
      <w:pPr>
        <w:autoSpaceDE w:val="0"/>
        <w:autoSpaceDN w:val="0"/>
        <w:adjustRightInd w:val="0"/>
        <w:spacing w:after="0" w:line="240" w:lineRule="auto"/>
        <w:ind w:firstLine="708"/>
        <w:jc w:val="both"/>
        <w:rPr>
          <w:rStyle w:val="Strong"/>
          <w:rFonts w:ascii="Times New Roman" w:hAnsi="Times New Roman"/>
          <w:b w:val="0"/>
          <w:i/>
          <w:color w:val="000000"/>
          <w:spacing w:val="3"/>
          <w:sz w:val="26"/>
          <w:szCs w:val="26"/>
          <w:shd w:val="clear" w:color="auto" w:fill="FFFFFF"/>
        </w:rPr>
      </w:pPr>
      <w:r w:rsidRPr="004702D2">
        <w:rPr>
          <w:rFonts w:ascii="Times New Roman" w:hAnsi="Times New Roman"/>
          <w:bCs/>
          <w:i/>
          <w:sz w:val="26"/>
          <w:szCs w:val="26"/>
        </w:rPr>
        <w:t xml:space="preserve">Принятие вышеуказанного постановления администрации муниципального образования Выселковский район обусловлено изменениями, внесенными в </w:t>
      </w:r>
      <w:r w:rsidRPr="004702D2">
        <w:rPr>
          <w:rStyle w:val="Strong"/>
          <w:rFonts w:ascii="Times New Roman" w:hAnsi="Times New Roman"/>
          <w:b w:val="0"/>
          <w:i/>
          <w:color w:val="000000"/>
          <w:spacing w:val="3"/>
          <w:sz w:val="26"/>
          <w:szCs w:val="26"/>
          <w:shd w:val="clear" w:color="auto" w:fill="FFFFFF"/>
        </w:rPr>
        <w:t xml:space="preserve">Градостроительный кодекс Российской Федерации, в  Федеральный закон </w:t>
      </w:r>
      <w:r w:rsidRPr="004702D2">
        <w:rPr>
          <w:rFonts w:ascii="Times New Roman" w:hAnsi="Times New Roman"/>
          <w:i/>
          <w:sz w:val="26"/>
          <w:szCs w:val="26"/>
        </w:rPr>
        <w:t>от 27 июля 2010 года № 210-ФЗ «Об организации предоставления государственных и муниципальных услуг».</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2.3. Субъекты общественных отношений, заинтересованные в устранении проблемы, их количественная оценка:</w:t>
      </w:r>
    </w:p>
    <w:p w:rsidR="00C30D67" w:rsidRPr="00265431" w:rsidRDefault="00C30D67" w:rsidP="009D4AFB">
      <w:pPr>
        <w:pStyle w:val="ConsPlusNonformat"/>
        <w:jc w:val="both"/>
        <w:rPr>
          <w:rFonts w:ascii="Times New Roman" w:hAnsi="Times New Roman" w:cs="Times New Roman"/>
          <w:i/>
          <w:sz w:val="26"/>
          <w:szCs w:val="26"/>
        </w:rPr>
      </w:pPr>
      <w:r w:rsidRPr="00265431">
        <w:rPr>
          <w:rFonts w:ascii="Times New Roman" w:hAnsi="Times New Roman" w:cs="Times New Roman"/>
          <w:i/>
          <w:sz w:val="26"/>
          <w:szCs w:val="26"/>
        </w:rPr>
        <w:t xml:space="preserve">Физические и юридические лица - застройщики, проживающие на территории сельских поселений </w:t>
      </w:r>
      <w:r>
        <w:rPr>
          <w:rFonts w:ascii="Times New Roman" w:hAnsi="Times New Roman" w:cs="Times New Roman"/>
          <w:i/>
          <w:sz w:val="26"/>
          <w:szCs w:val="26"/>
        </w:rPr>
        <w:t>Выселковского</w:t>
      </w:r>
      <w:r w:rsidRPr="00265431">
        <w:rPr>
          <w:rFonts w:ascii="Times New Roman" w:hAnsi="Times New Roman" w:cs="Times New Roman"/>
          <w:i/>
          <w:sz w:val="26"/>
          <w:szCs w:val="26"/>
        </w:rPr>
        <w:t xml:space="preserve"> района. Количественная оценка участников не ограничена. Определить точное количество не представляется возможным.</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2.4. Характеристика негативных эффектов, возникающих в связи с наличием проблемы, их количественная оценка:</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i/>
          <w:sz w:val="26"/>
          <w:szCs w:val="26"/>
        </w:rPr>
        <w:t>Трудности при получении разрешения на строительство, реконструкцию объекта капитального строительства.</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2.5. Причины возникновения проблемы и факторы, поддерживающие ее существование:</w:t>
      </w:r>
    </w:p>
    <w:p w:rsidR="00C30D67" w:rsidRPr="004702D2" w:rsidRDefault="00C30D67" w:rsidP="00B32091">
      <w:pPr>
        <w:autoSpaceDE w:val="0"/>
        <w:autoSpaceDN w:val="0"/>
        <w:adjustRightInd w:val="0"/>
        <w:spacing w:after="0" w:line="240" w:lineRule="auto"/>
        <w:ind w:firstLine="708"/>
        <w:jc w:val="both"/>
        <w:rPr>
          <w:rStyle w:val="Strong"/>
          <w:rFonts w:ascii="Times New Roman" w:hAnsi="Times New Roman"/>
          <w:b w:val="0"/>
          <w:i/>
          <w:color w:val="000000"/>
          <w:spacing w:val="3"/>
          <w:sz w:val="26"/>
          <w:szCs w:val="26"/>
          <w:shd w:val="clear" w:color="auto" w:fill="FFFFFF"/>
        </w:rPr>
      </w:pPr>
      <w:r w:rsidRPr="00B32091">
        <w:rPr>
          <w:rFonts w:ascii="Times New Roman" w:hAnsi="Times New Roman"/>
          <w:i/>
          <w:sz w:val="26"/>
          <w:szCs w:val="26"/>
        </w:rPr>
        <w:t>Изменение законо</w:t>
      </w:r>
      <w:r>
        <w:rPr>
          <w:rFonts w:ascii="Times New Roman" w:hAnsi="Times New Roman"/>
          <w:i/>
          <w:sz w:val="26"/>
          <w:szCs w:val="26"/>
        </w:rPr>
        <w:t>дательства Российской Федерации</w:t>
      </w:r>
      <w:r w:rsidRPr="00B32091">
        <w:rPr>
          <w:rFonts w:ascii="Times New Roman" w:hAnsi="Times New Roman"/>
          <w:i/>
          <w:sz w:val="26"/>
          <w:szCs w:val="26"/>
        </w:rPr>
        <w:t xml:space="preserve"> -</w:t>
      </w:r>
      <w:r>
        <w:rPr>
          <w:rFonts w:ascii="Times New Roman" w:hAnsi="Times New Roman"/>
          <w:i/>
          <w:sz w:val="26"/>
          <w:szCs w:val="26"/>
        </w:rPr>
        <w:t xml:space="preserve"> </w:t>
      </w:r>
      <w:r w:rsidRPr="004702D2">
        <w:rPr>
          <w:rFonts w:ascii="Times New Roman" w:hAnsi="Times New Roman"/>
          <w:i/>
          <w:sz w:val="26"/>
          <w:szCs w:val="26"/>
        </w:rPr>
        <w:t xml:space="preserve">изменения в </w:t>
      </w:r>
      <w:r w:rsidRPr="004702D2">
        <w:rPr>
          <w:rStyle w:val="Strong"/>
          <w:rFonts w:ascii="Times New Roman" w:hAnsi="Times New Roman"/>
          <w:b w:val="0"/>
          <w:i/>
          <w:color w:val="000000"/>
          <w:spacing w:val="3"/>
          <w:sz w:val="26"/>
          <w:szCs w:val="26"/>
          <w:shd w:val="clear" w:color="auto" w:fill="FFFFFF"/>
        </w:rPr>
        <w:t xml:space="preserve">Градостроительный кодекс Российской Федерации, изменения в  Федеральный закон </w:t>
      </w:r>
      <w:r w:rsidRPr="004702D2">
        <w:rPr>
          <w:rFonts w:ascii="Times New Roman" w:hAnsi="Times New Roman"/>
          <w:i/>
          <w:sz w:val="26"/>
          <w:szCs w:val="26"/>
        </w:rPr>
        <w:t>от 27 июля 2010 года № 210-ФЗ «Об организации предоставления государственных и муниципальных услуг».</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2.6. Причины невозможности решения проблемы участниками соответствующих отношений самостоятельно, без вмешательства государства:</w:t>
      </w:r>
    </w:p>
    <w:p w:rsidR="00C30D67" w:rsidRPr="00265431" w:rsidRDefault="00C30D67" w:rsidP="00347DDC">
      <w:pPr>
        <w:autoSpaceDE w:val="0"/>
        <w:autoSpaceDN w:val="0"/>
        <w:adjustRightInd w:val="0"/>
        <w:spacing w:after="0" w:line="240" w:lineRule="auto"/>
        <w:ind w:right="-284"/>
        <w:jc w:val="both"/>
        <w:rPr>
          <w:rFonts w:ascii="Times New Roman" w:hAnsi="Times New Roman"/>
          <w:i/>
          <w:sz w:val="26"/>
          <w:szCs w:val="26"/>
        </w:rPr>
      </w:pPr>
      <w:r w:rsidRPr="00265431">
        <w:rPr>
          <w:rFonts w:ascii="Times New Roman" w:hAnsi="Times New Roman"/>
          <w:i/>
          <w:sz w:val="26"/>
          <w:szCs w:val="26"/>
        </w:rPr>
        <w:t>Нормативные правовые акты издают в пределах своей компетенции органы исполнительной власти субъектов Российской Федерации, исполнительные органы местного самоуправления.</w:t>
      </w:r>
    </w:p>
    <w:p w:rsidR="00C30D67" w:rsidRPr="00202BBA" w:rsidRDefault="00C30D67" w:rsidP="00800720">
      <w:pPr>
        <w:autoSpaceDE w:val="0"/>
        <w:autoSpaceDN w:val="0"/>
        <w:adjustRightInd w:val="0"/>
        <w:spacing w:after="0" w:line="240" w:lineRule="auto"/>
        <w:ind w:right="-284"/>
        <w:rPr>
          <w:rFonts w:ascii="Times New Roman" w:hAnsi="Times New Roman"/>
          <w:sz w:val="26"/>
          <w:szCs w:val="26"/>
        </w:rPr>
      </w:pPr>
      <w:r w:rsidRPr="00202BBA">
        <w:rPr>
          <w:rFonts w:ascii="Times New Roman" w:hAnsi="Times New Roman"/>
          <w:sz w:val="26"/>
          <w:szCs w:val="26"/>
        </w:rPr>
        <w:t>2.8. Источники данных:</w:t>
      </w:r>
    </w:p>
    <w:p w:rsidR="00C30D67" w:rsidRPr="00202BBA" w:rsidRDefault="00C30D67" w:rsidP="00800720">
      <w:pPr>
        <w:autoSpaceDE w:val="0"/>
        <w:autoSpaceDN w:val="0"/>
        <w:adjustRightInd w:val="0"/>
        <w:spacing w:after="0" w:line="240" w:lineRule="auto"/>
        <w:ind w:right="-284"/>
        <w:jc w:val="both"/>
        <w:rPr>
          <w:rFonts w:ascii="Times New Roman" w:hAnsi="Times New Roman"/>
          <w:i/>
          <w:sz w:val="26"/>
          <w:szCs w:val="26"/>
        </w:rPr>
      </w:pPr>
      <w:r>
        <w:rPr>
          <w:rFonts w:ascii="Times New Roman" w:hAnsi="Times New Roman"/>
          <w:i/>
          <w:sz w:val="26"/>
          <w:szCs w:val="26"/>
        </w:rPr>
        <w:t>Отсутствует</w:t>
      </w:r>
    </w:p>
    <w:p w:rsidR="00C30D67" w:rsidRPr="00292173" w:rsidRDefault="00C30D67" w:rsidP="00800720">
      <w:pPr>
        <w:autoSpaceDE w:val="0"/>
        <w:autoSpaceDN w:val="0"/>
        <w:adjustRightInd w:val="0"/>
        <w:spacing w:after="0" w:line="240" w:lineRule="auto"/>
        <w:ind w:right="-365"/>
        <w:rPr>
          <w:rFonts w:ascii="Times New Roman" w:hAnsi="Times New Roman"/>
          <w:sz w:val="26"/>
          <w:szCs w:val="26"/>
        </w:rPr>
      </w:pPr>
      <w:r w:rsidRPr="00292173">
        <w:rPr>
          <w:rFonts w:ascii="Times New Roman" w:hAnsi="Times New Roman"/>
          <w:sz w:val="26"/>
          <w:szCs w:val="26"/>
        </w:rPr>
        <w:t>2.9. Иная информация о проблеме:</w:t>
      </w:r>
    </w:p>
    <w:p w:rsidR="00C30D67" w:rsidRDefault="00C30D67" w:rsidP="00800720">
      <w:pPr>
        <w:autoSpaceDE w:val="0"/>
        <w:autoSpaceDN w:val="0"/>
        <w:adjustRightInd w:val="0"/>
        <w:spacing w:after="0" w:line="240" w:lineRule="auto"/>
        <w:ind w:right="-284"/>
        <w:rPr>
          <w:rFonts w:ascii="Times New Roman" w:hAnsi="Times New Roman"/>
          <w:sz w:val="26"/>
          <w:szCs w:val="26"/>
        </w:rPr>
      </w:pPr>
      <w:r w:rsidRPr="00292173">
        <w:rPr>
          <w:rFonts w:ascii="Times New Roman" w:hAnsi="Times New Roman"/>
          <w:i/>
          <w:sz w:val="26"/>
          <w:szCs w:val="26"/>
        </w:rPr>
        <w:t>Отсутствует</w:t>
      </w:r>
      <w:r w:rsidRPr="00265431">
        <w:rPr>
          <w:rFonts w:ascii="Times New Roman" w:hAnsi="Times New Roman"/>
          <w:sz w:val="26"/>
          <w:szCs w:val="26"/>
        </w:rPr>
        <w:t xml:space="preserve"> </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3. Определение целей предлагаемого правового регулирования и индикаторов для оценки их достижения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552"/>
        <w:gridCol w:w="2942"/>
      </w:tblGrid>
      <w:tr w:rsidR="00C30D67" w:rsidRPr="00E310B7" w:rsidTr="00452F4F">
        <w:trPr>
          <w:trHeight w:val="1516"/>
        </w:trPr>
        <w:tc>
          <w:tcPr>
            <w:tcW w:w="4077"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3.1. Цели 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 регулирования</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2552"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3.2. Сроки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достижения целей</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tc>
        <w:tc>
          <w:tcPr>
            <w:tcW w:w="2942"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3.3. Периодичность</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мониторинга достижения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целей 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 регулирования</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r>
      <w:tr w:rsidR="00C30D67" w:rsidRPr="00E310B7" w:rsidTr="001D4078">
        <w:tc>
          <w:tcPr>
            <w:tcW w:w="4077" w:type="dxa"/>
          </w:tcPr>
          <w:p w:rsidR="00C30D67" w:rsidRPr="00E310B7" w:rsidRDefault="00C30D67" w:rsidP="00052781">
            <w:pPr>
              <w:autoSpaceDE w:val="0"/>
              <w:autoSpaceDN w:val="0"/>
              <w:adjustRightInd w:val="0"/>
              <w:spacing w:after="0" w:line="240" w:lineRule="auto"/>
              <w:ind w:right="-365"/>
              <w:rPr>
                <w:rFonts w:ascii="Times New Roman" w:hAnsi="Times New Roman"/>
                <w:i/>
                <w:sz w:val="26"/>
                <w:szCs w:val="26"/>
              </w:rPr>
            </w:pPr>
            <w:r w:rsidRPr="00E310B7">
              <w:rPr>
                <w:rFonts w:ascii="Times New Roman" w:hAnsi="Times New Roman"/>
                <w:i/>
                <w:sz w:val="26"/>
                <w:szCs w:val="26"/>
              </w:rPr>
              <w:t>определить стандарты,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отношении ОКС, расположенных на территории сельских поселений, входящих в состав муниципального</w:t>
            </w:r>
            <w:r>
              <w:rPr>
                <w:rFonts w:ascii="Times New Roman" w:hAnsi="Times New Roman"/>
                <w:i/>
                <w:sz w:val="26"/>
                <w:szCs w:val="26"/>
              </w:rPr>
              <w:t xml:space="preserve"> образования Выселковский район, </w:t>
            </w:r>
            <w:r w:rsidRPr="004702D2">
              <w:rPr>
                <w:rFonts w:ascii="Times New Roman" w:hAnsi="Times New Roman"/>
                <w:i/>
                <w:sz w:val="26"/>
                <w:szCs w:val="26"/>
              </w:rPr>
              <w:t>в соответствие с действующим законодательством</w:t>
            </w:r>
          </w:p>
        </w:tc>
        <w:tc>
          <w:tcPr>
            <w:tcW w:w="2552" w:type="dxa"/>
            <w:vAlign w:val="center"/>
          </w:tcPr>
          <w:p w:rsidR="00C30D67" w:rsidRPr="00E310B7" w:rsidRDefault="00C30D67" w:rsidP="00052781">
            <w:pPr>
              <w:pStyle w:val="ConsPlusNormal"/>
              <w:rPr>
                <w:rFonts w:ascii="Times New Roman" w:hAnsi="Times New Roman" w:cs="Times New Roman"/>
                <w:i/>
                <w:sz w:val="26"/>
                <w:szCs w:val="26"/>
              </w:rPr>
            </w:pPr>
            <w:r w:rsidRPr="00E310B7">
              <w:rPr>
                <w:rFonts w:ascii="Times New Roman" w:hAnsi="Times New Roman" w:cs="Times New Roman"/>
                <w:i/>
                <w:sz w:val="26"/>
                <w:szCs w:val="26"/>
              </w:rPr>
              <w:t>С даты вступления в силу настоящего постановления</w:t>
            </w:r>
          </w:p>
        </w:tc>
        <w:tc>
          <w:tcPr>
            <w:tcW w:w="2942" w:type="dxa"/>
            <w:vAlign w:val="center"/>
          </w:tcPr>
          <w:p w:rsidR="00C30D67" w:rsidRPr="00E310B7" w:rsidRDefault="00C30D67" w:rsidP="00052781">
            <w:pPr>
              <w:pStyle w:val="ConsPlusNormal"/>
              <w:rPr>
                <w:rFonts w:ascii="Times New Roman" w:hAnsi="Times New Roman" w:cs="Times New Roman"/>
                <w:i/>
                <w:sz w:val="26"/>
                <w:szCs w:val="26"/>
              </w:rPr>
            </w:pPr>
            <w:r w:rsidRPr="00E310B7">
              <w:rPr>
                <w:rFonts w:ascii="Times New Roman" w:hAnsi="Times New Roman" w:cs="Times New Roman"/>
                <w:i/>
                <w:sz w:val="26"/>
                <w:szCs w:val="26"/>
              </w:rPr>
              <w:t>В мониторинге достижения цели не нуждается</w:t>
            </w:r>
          </w:p>
        </w:tc>
      </w:tr>
    </w:tbl>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 </w:t>
      </w:r>
    </w:p>
    <w:p w:rsidR="00C30D67" w:rsidRPr="00B870AF" w:rsidRDefault="00C30D67" w:rsidP="00B32091">
      <w:pPr>
        <w:autoSpaceDE w:val="0"/>
        <w:autoSpaceDN w:val="0"/>
        <w:adjustRightInd w:val="0"/>
        <w:spacing w:after="0" w:line="240" w:lineRule="auto"/>
        <w:ind w:firstLine="708"/>
        <w:jc w:val="both"/>
        <w:rPr>
          <w:rFonts w:ascii="Times New Roman" w:hAnsi="Times New Roman"/>
          <w:b/>
          <w:i/>
          <w:sz w:val="26"/>
          <w:szCs w:val="26"/>
        </w:rPr>
      </w:pPr>
      <w:r w:rsidRPr="004702D2">
        <w:rPr>
          <w:rStyle w:val="Strong"/>
          <w:rFonts w:ascii="Times New Roman" w:hAnsi="Times New Roman"/>
          <w:b w:val="0"/>
          <w:i/>
          <w:color w:val="000000"/>
          <w:spacing w:val="3"/>
          <w:sz w:val="26"/>
          <w:szCs w:val="26"/>
          <w:shd w:val="clear" w:color="auto" w:fill="FFFFFF"/>
        </w:rPr>
        <w:t xml:space="preserve">Градостроительный кодекс Российской Федерации, Федеральный закон </w:t>
      </w:r>
      <w:r w:rsidRPr="004702D2">
        <w:rPr>
          <w:rFonts w:ascii="Times New Roman" w:hAnsi="Times New Roman"/>
          <w:i/>
          <w:color w:val="000000"/>
          <w:sz w:val="26"/>
          <w:szCs w:val="26"/>
        </w:rPr>
        <w:t>от 27 июля 2010 года № 210-ФЗ «Об организации предоставления государственных и муниципальных услуг», Федеральный закон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 изменениями и дополнениями)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3"/>
        <w:gridCol w:w="2126"/>
        <w:gridCol w:w="1276"/>
        <w:gridCol w:w="1666"/>
      </w:tblGrid>
      <w:tr w:rsidR="00C30D67" w:rsidRPr="00E310B7" w:rsidTr="008C49AF">
        <w:tc>
          <w:tcPr>
            <w:tcW w:w="450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3.5. Цели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2126"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3.6.Индикаторы</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достижения целей</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1276"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3.7. Единица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измерения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индикаторов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1666"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3.8.Целевые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значения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 xml:space="preserve">индикаторов </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 годам</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r>
      <w:tr w:rsidR="00C30D67" w:rsidRPr="00E310B7" w:rsidTr="008C49AF">
        <w:tc>
          <w:tcPr>
            <w:tcW w:w="4503" w:type="dxa"/>
          </w:tcPr>
          <w:p w:rsidR="00C30D67" w:rsidRPr="00E310B7" w:rsidRDefault="00C30D67" w:rsidP="00052781">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i/>
                <w:sz w:val="26"/>
                <w:szCs w:val="26"/>
              </w:rPr>
              <w:t>определить стандарты,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отношении ОКС, расположенных на территории сельских поселений, входящих в состав муниципального образования Выселковский район</w:t>
            </w:r>
          </w:p>
        </w:tc>
        <w:tc>
          <w:tcPr>
            <w:tcW w:w="2126" w:type="dxa"/>
            <w:vAlign w:val="center"/>
          </w:tcPr>
          <w:p w:rsidR="00C30D67" w:rsidRPr="004702D2" w:rsidRDefault="00C30D67" w:rsidP="007A04C1">
            <w:pPr>
              <w:shd w:val="clear" w:color="auto" w:fill="FFFFFF"/>
              <w:tabs>
                <w:tab w:val="left" w:pos="7082"/>
              </w:tabs>
              <w:spacing w:after="0" w:line="240" w:lineRule="auto"/>
              <w:ind w:left="-3" w:right="-67" w:firstLine="3"/>
              <w:jc w:val="both"/>
              <w:rPr>
                <w:rFonts w:ascii="Times New Roman" w:hAnsi="Times New Roman"/>
                <w:i/>
                <w:sz w:val="20"/>
                <w:szCs w:val="20"/>
              </w:rPr>
            </w:pPr>
            <w:r w:rsidRPr="004702D2">
              <w:rPr>
                <w:rFonts w:ascii="Times New Roman" w:hAnsi="Times New Roman"/>
                <w:i/>
                <w:sz w:val="20"/>
                <w:szCs w:val="20"/>
              </w:rPr>
              <w:t>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4702D2">
              <w:rPr>
                <w:rFonts w:ascii="Times New Roman" w:hAnsi="Times New Roman"/>
                <w:bCs/>
                <w:i/>
                <w:sz w:val="20"/>
                <w:szCs w:val="20"/>
              </w:rPr>
              <w:t>.</w:t>
            </w:r>
          </w:p>
          <w:p w:rsidR="00C30D67" w:rsidRPr="004702D2" w:rsidRDefault="00C30D67" w:rsidP="002B7E16">
            <w:pPr>
              <w:pStyle w:val="ConsPlusNonformat"/>
              <w:rPr>
                <w:rFonts w:ascii="Times New Roman" w:hAnsi="Times New Roman" w:cs="Times New Roman"/>
                <w:i/>
              </w:rPr>
            </w:pPr>
          </w:p>
        </w:tc>
        <w:tc>
          <w:tcPr>
            <w:tcW w:w="1276" w:type="dxa"/>
            <w:vAlign w:val="center"/>
          </w:tcPr>
          <w:p w:rsidR="00C30D67" w:rsidRPr="004702D2" w:rsidRDefault="00C30D67" w:rsidP="002B7E16">
            <w:pPr>
              <w:pStyle w:val="ConsPlusNormal"/>
              <w:jc w:val="center"/>
              <w:rPr>
                <w:rFonts w:ascii="Times New Roman" w:hAnsi="Times New Roman" w:cs="Times New Roman"/>
                <w:i/>
              </w:rPr>
            </w:pPr>
            <w:r w:rsidRPr="004702D2">
              <w:rPr>
                <w:rFonts w:ascii="Times New Roman" w:hAnsi="Times New Roman" w:cs="Times New Roman"/>
                <w:i/>
              </w:rPr>
              <w:t>принято/не принято постановление администрации муниципального образования Выселковский район</w:t>
            </w:r>
          </w:p>
        </w:tc>
        <w:tc>
          <w:tcPr>
            <w:tcW w:w="1666" w:type="dxa"/>
            <w:vAlign w:val="center"/>
          </w:tcPr>
          <w:p w:rsidR="00C30D67" w:rsidRPr="004702D2" w:rsidRDefault="00C30D67" w:rsidP="002B7E16">
            <w:pPr>
              <w:pStyle w:val="ConsPlusNormal"/>
              <w:jc w:val="both"/>
              <w:rPr>
                <w:rFonts w:ascii="Times New Roman" w:hAnsi="Times New Roman" w:cs="Times New Roman"/>
                <w:i/>
              </w:rPr>
            </w:pPr>
            <w:r w:rsidRPr="004702D2">
              <w:rPr>
                <w:rFonts w:ascii="Times New Roman" w:hAnsi="Times New Roman" w:cs="Times New Roman"/>
                <w:i/>
              </w:rPr>
              <w:t>ноябрь 2022 г. - принято постановление администрации муниципального образования Выселковский район (дата, номер акта)</w:t>
            </w:r>
          </w:p>
        </w:tc>
      </w:tr>
    </w:tbl>
    <w:p w:rsidR="00C30D67" w:rsidRPr="004702D2" w:rsidRDefault="00C30D67" w:rsidP="00B35AA9">
      <w:pPr>
        <w:shd w:val="clear" w:color="auto" w:fill="FFFFFF"/>
        <w:tabs>
          <w:tab w:val="left" w:pos="7082"/>
        </w:tabs>
        <w:spacing w:after="0" w:line="240" w:lineRule="auto"/>
        <w:ind w:left="-3" w:right="-67" w:firstLine="3"/>
        <w:jc w:val="both"/>
        <w:rPr>
          <w:rFonts w:ascii="Times New Roman" w:hAnsi="Times New Roman"/>
          <w:i/>
          <w:sz w:val="26"/>
          <w:szCs w:val="26"/>
        </w:rPr>
      </w:pPr>
      <w:r w:rsidRPr="00265431">
        <w:rPr>
          <w:rFonts w:ascii="Times New Roman" w:hAnsi="Times New Roman"/>
          <w:sz w:val="26"/>
          <w:szCs w:val="26"/>
        </w:rPr>
        <w:t xml:space="preserve">3.9. Методы расчета индикаторов достижения целей предлагаемого правового регулирования, источники информации для расчетов: </w:t>
      </w:r>
      <w:r w:rsidRPr="004702D2">
        <w:rPr>
          <w:rFonts w:ascii="Times New Roman" w:hAnsi="Times New Roman"/>
          <w:i/>
          <w:sz w:val="26"/>
          <w:szCs w:val="26"/>
        </w:rPr>
        <w:t>Принятие постановления администрации муниципального образования Выселковский район «Об утверждении административного регламента по предоставлению муниципальной услуги «Выдача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4702D2">
        <w:rPr>
          <w:rFonts w:ascii="Times New Roman" w:hAnsi="Times New Roman"/>
          <w:bCs/>
          <w:i/>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3.10. Оценка затрат на проведение мониторинга достижения целей предлагаемого правового регулирования: </w:t>
      </w:r>
      <w:r w:rsidRPr="00265431">
        <w:rPr>
          <w:rFonts w:ascii="Times New Roman" w:hAnsi="Times New Roman"/>
          <w:i/>
          <w:sz w:val="26"/>
          <w:szCs w:val="26"/>
        </w:rPr>
        <w:t>дополнительных расходов не потребуется.</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4. Качественная характеристика и оценка численности потенциальных адресатов предлагаемого правового регулирования (их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2977"/>
        <w:gridCol w:w="2375"/>
      </w:tblGrid>
      <w:tr w:rsidR="00C30D67" w:rsidRPr="00E310B7" w:rsidTr="008C49AF">
        <w:tc>
          <w:tcPr>
            <w:tcW w:w="4219"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4.1. Группы потенциальных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адресатов 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 регулирования (краткое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описание их качественных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характеристик)</w:t>
            </w:r>
          </w:p>
        </w:tc>
        <w:tc>
          <w:tcPr>
            <w:tcW w:w="2977"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4.2. Количество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участников группы</w:t>
            </w:r>
          </w:p>
        </w:tc>
        <w:tc>
          <w:tcPr>
            <w:tcW w:w="2375"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4.3. Источники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данных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r>
      <w:tr w:rsidR="00C30D67" w:rsidRPr="00E310B7" w:rsidTr="008C49AF">
        <w:tc>
          <w:tcPr>
            <w:tcW w:w="4219" w:type="dxa"/>
          </w:tcPr>
          <w:p w:rsidR="00C30D67" w:rsidRPr="00E310B7" w:rsidRDefault="00C30D67" w:rsidP="00052781">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i/>
                <w:sz w:val="26"/>
                <w:szCs w:val="26"/>
              </w:rPr>
              <w:t>Физические и юридические лица - застройщики, проживающие на территории сельских поселений Выселковского района</w:t>
            </w:r>
            <w:r w:rsidRPr="00E310B7">
              <w:rPr>
                <w:rFonts w:ascii="Times New Roman" w:hAnsi="Times New Roman"/>
                <w:sz w:val="26"/>
                <w:szCs w:val="26"/>
              </w:rPr>
              <w:t xml:space="preserve">, </w:t>
            </w:r>
            <w:r w:rsidRPr="00E310B7">
              <w:rPr>
                <w:rFonts w:ascii="Times New Roman" w:hAnsi="Times New Roman"/>
                <w:i/>
                <w:sz w:val="26"/>
                <w:szCs w:val="26"/>
              </w:rPr>
              <w:t>либо их представители, наделенные соответствующими полномочиями</w:t>
            </w:r>
          </w:p>
        </w:tc>
        <w:tc>
          <w:tcPr>
            <w:tcW w:w="2977" w:type="dxa"/>
          </w:tcPr>
          <w:p w:rsidR="00C30D67" w:rsidRPr="00E310B7" w:rsidRDefault="00C30D67" w:rsidP="00052781">
            <w:pPr>
              <w:autoSpaceDE w:val="0"/>
              <w:autoSpaceDN w:val="0"/>
              <w:adjustRightInd w:val="0"/>
              <w:spacing w:after="0" w:line="240" w:lineRule="auto"/>
              <w:ind w:right="-284"/>
              <w:rPr>
                <w:rFonts w:ascii="Times New Roman" w:hAnsi="Times New Roman"/>
                <w:i/>
                <w:sz w:val="26"/>
                <w:szCs w:val="26"/>
              </w:rPr>
            </w:pPr>
            <w:r w:rsidRPr="00E310B7">
              <w:rPr>
                <w:rFonts w:ascii="Times New Roman" w:hAnsi="Times New Roman"/>
                <w:i/>
                <w:sz w:val="26"/>
                <w:szCs w:val="26"/>
              </w:rPr>
              <w:t>Количественная оценка участников не ограничена. Определить точное количество не представляется возможным</w:t>
            </w:r>
          </w:p>
        </w:tc>
        <w:tc>
          <w:tcPr>
            <w:tcW w:w="2375" w:type="dxa"/>
          </w:tcPr>
          <w:p w:rsidR="00C30D67" w:rsidRPr="00E310B7" w:rsidRDefault="00C30D67" w:rsidP="00052781">
            <w:pPr>
              <w:autoSpaceDE w:val="0"/>
              <w:autoSpaceDN w:val="0"/>
              <w:adjustRightInd w:val="0"/>
              <w:spacing w:after="0" w:line="240" w:lineRule="auto"/>
              <w:ind w:right="-284"/>
              <w:rPr>
                <w:rFonts w:ascii="Times New Roman" w:hAnsi="Times New Roman"/>
                <w:i/>
                <w:sz w:val="26"/>
                <w:szCs w:val="26"/>
              </w:rPr>
            </w:pPr>
            <w:r w:rsidRPr="00E310B7">
              <w:rPr>
                <w:rFonts w:ascii="Times New Roman" w:hAnsi="Times New Roman"/>
                <w:i/>
                <w:sz w:val="26"/>
                <w:szCs w:val="26"/>
              </w:rPr>
              <w:t>отсутствуют</w:t>
            </w:r>
          </w:p>
        </w:tc>
      </w:tr>
    </w:tbl>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5. Изменение функций (полномочий, обязанностей, прав) органов местного самоуправления, а также порядка их реализации в связи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1"/>
        <w:gridCol w:w="1650"/>
        <w:gridCol w:w="2283"/>
        <w:gridCol w:w="1833"/>
        <w:gridCol w:w="1787"/>
      </w:tblGrid>
      <w:tr w:rsidR="00C30D67" w:rsidRPr="00E310B7" w:rsidTr="006420BA">
        <w:tc>
          <w:tcPr>
            <w:tcW w:w="20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5.1. Наименование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функции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(полномочия,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обязанности или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права)</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1770"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5.2.</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Характер</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функции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(новая /</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изменяемая /</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отменяемая)</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1900"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5.3.</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Предполагае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мый</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порядок</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реализации</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1899"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5.4. Оценка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изменения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трудовых затрат</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(чел./час в год),</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изменения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численности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сотрудников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(чел.)</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1909"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5.5. Оценка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изменения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потребностей</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 других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ресурсах</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r>
      <w:tr w:rsidR="00C30D67" w:rsidRPr="00E310B7" w:rsidTr="0010582A">
        <w:tc>
          <w:tcPr>
            <w:tcW w:w="9571" w:type="dxa"/>
            <w:gridSpan w:val="5"/>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 xml:space="preserve">1. </w:t>
            </w:r>
            <w:r w:rsidRPr="00E310B7">
              <w:rPr>
                <w:rFonts w:ascii="Times New Roman" w:hAnsi="Times New Roman"/>
                <w:i/>
                <w:sz w:val="26"/>
                <w:szCs w:val="26"/>
              </w:rPr>
              <w:t>Управление архитектуры и градостроительства администрации муниципального образования Выселковский район</w:t>
            </w:r>
            <w:r w:rsidRPr="00E310B7">
              <w:rPr>
                <w:rFonts w:ascii="Times New Roman" w:hAnsi="Times New Roman"/>
                <w:sz w:val="26"/>
                <w:szCs w:val="26"/>
              </w:rPr>
              <w:t>:</w:t>
            </w:r>
          </w:p>
        </w:tc>
      </w:tr>
      <w:tr w:rsidR="00C30D67" w:rsidRPr="00E310B7" w:rsidTr="006420BA">
        <w:tc>
          <w:tcPr>
            <w:tcW w:w="2093" w:type="dxa"/>
          </w:tcPr>
          <w:p w:rsidR="00C30D67" w:rsidRPr="004702D2" w:rsidRDefault="00C30D67" w:rsidP="00347DDC">
            <w:pPr>
              <w:autoSpaceDE w:val="0"/>
              <w:autoSpaceDN w:val="0"/>
              <w:adjustRightInd w:val="0"/>
              <w:spacing w:after="0" w:line="240" w:lineRule="auto"/>
              <w:ind w:right="-284"/>
              <w:rPr>
                <w:rFonts w:ascii="Times New Roman" w:hAnsi="Times New Roman"/>
                <w:i/>
                <w:sz w:val="26"/>
                <w:szCs w:val="26"/>
              </w:rPr>
            </w:pPr>
            <w:r w:rsidRPr="004702D2">
              <w:rPr>
                <w:rFonts w:ascii="Times New Roman" w:hAnsi="Times New Roman"/>
                <w:i/>
                <w:sz w:val="26"/>
                <w:szCs w:val="26"/>
              </w:rPr>
              <w:t>Предоставление муниципальной услуги 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4702D2">
              <w:rPr>
                <w:rFonts w:ascii="Times New Roman" w:hAnsi="Times New Roman"/>
                <w:bCs/>
                <w:i/>
                <w:sz w:val="26"/>
                <w:szCs w:val="26"/>
              </w:rPr>
              <w:t>.</w:t>
            </w:r>
          </w:p>
        </w:tc>
        <w:tc>
          <w:tcPr>
            <w:tcW w:w="1770" w:type="dxa"/>
          </w:tcPr>
          <w:p w:rsidR="00C30D67" w:rsidRPr="004702D2" w:rsidRDefault="00C30D67" w:rsidP="00347DDC">
            <w:pPr>
              <w:autoSpaceDE w:val="0"/>
              <w:autoSpaceDN w:val="0"/>
              <w:adjustRightInd w:val="0"/>
              <w:spacing w:after="0" w:line="240" w:lineRule="auto"/>
              <w:ind w:right="-284"/>
              <w:jc w:val="both"/>
              <w:rPr>
                <w:rFonts w:ascii="Times New Roman" w:hAnsi="Times New Roman"/>
                <w:i/>
                <w:sz w:val="26"/>
                <w:szCs w:val="26"/>
              </w:rPr>
            </w:pPr>
            <w:r w:rsidRPr="004702D2">
              <w:rPr>
                <w:rFonts w:ascii="Times New Roman" w:hAnsi="Times New Roman"/>
                <w:i/>
                <w:sz w:val="26"/>
                <w:szCs w:val="26"/>
              </w:rPr>
              <w:t>Не изменяется</w:t>
            </w:r>
          </w:p>
        </w:tc>
        <w:tc>
          <w:tcPr>
            <w:tcW w:w="1900" w:type="dxa"/>
          </w:tcPr>
          <w:p w:rsidR="00C30D67" w:rsidRPr="004702D2" w:rsidRDefault="00C30D67" w:rsidP="00347DDC">
            <w:pPr>
              <w:autoSpaceDE w:val="0"/>
              <w:autoSpaceDN w:val="0"/>
              <w:adjustRightInd w:val="0"/>
              <w:spacing w:after="0" w:line="240" w:lineRule="auto"/>
              <w:ind w:right="-284"/>
              <w:jc w:val="both"/>
              <w:rPr>
                <w:rFonts w:ascii="Times New Roman" w:hAnsi="Times New Roman"/>
                <w:i/>
                <w:sz w:val="26"/>
                <w:szCs w:val="26"/>
              </w:rPr>
            </w:pPr>
            <w:r w:rsidRPr="004702D2">
              <w:rPr>
                <w:rFonts w:ascii="Times New Roman" w:hAnsi="Times New Roman"/>
                <w:i/>
                <w:sz w:val="26"/>
                <w:szCs w:val="26"/>
              </w:rPr>
              <w:t>Согласно утвержденному административному регламенту</w:t>
            </w:r>
          </w:p>
        </w:tc>
        <w:tc>
          <w:tcPr>
            <w:tcW w:w="1899" w:type="dxa"/>
          </w:tcPr>
          <w:p w:rsidR="00C30D67" w:rsidRPr="004702D2" w:rsidRDefault="00C30D67" w:rsidP="005132C2">
            <w:pPr>
              <w:pStyle w:val="ListParagraph"/>
              <w:spacing w:after="0"/>
              <w:ind w:left="0"/>
              <w:jc w:val="center"/>
              <w:rPr>
                <w:rFonts w:ascii="Times New Roman" w:hAnsi="Times New Roman"/>
                <w:i/>
                <w:sz w:val="26"/>
                <w:szCs w:val="26"/>
                <w:lang w:eastAsia="ru-RU"/>
              </w:rPr>
            </w:pPr>
            <w:r w:rsidRPr="004702D2">
              <w:rPr>
                <w:rFonts w:ascii="Times New Roman" w:hAnsi="Times New Roman"/>
                <w:i/>
                <w:sz w:val="26"/>
                <w:szCs w:val="26"/>
                <w:lang w:eastAsia="ru-RU"/>
              </w:rPr>
              <w:t>в пределах</w:t>
            </w:r>
          </w:p>
          <w:p w:rsidR="00C30D67" w:rsidRPr="004702D2" w:rsidRDefault="00C30D67" w:rsidP="005132C2">
            <w:pPr>
              <w:pStyle w:val="ListParagraph"/>
              <w:spacing w:after="0"/>
              <w:ind w:left="0"/>
              <w:jc w:val="center"/>
              <w:rPr>
                <w:rFonts w:ascii="Times New Roman" w:hAnsi="Times New Roman"/>
                <w:i/>
                <w:sz w:val="26"/>
                <w:szCs w:val="26"/>
                <w:lang w:eastAsia="ru-RU"/>
              </w:rPr>
            </w:pPr>
            <w:r w:rsidRPr="004702D2">
              <w:rPr>
                <w:rFonts w:ascii="Times New Roman" w:hAnsi="Times New Roman"/>
                <w:i/>
                <w:sz w:val="26"/>
                <w:szCs w:val="26"/>
                <w:lang w:eastAsia="ru-RU"/>
              </w:rPr>
              <w:t>штатной</w:t>
            </w:r>
          </w:p>
          <w:p w:rsidR="00C30D67" w:rsidRPr="004702D2" w:rsidRDefault="00C30D67" w:rsidP="005132C2">
            <w:pPr>
              <w:pStyle w:val="ListParagraph"/>
              <w:spacing w:after="0"/>
              <w:ind w:left="0"/>
              <w:jc w:val="center"/>
              <w:rPr>
                <w:rFonts w:ascii="Times New Roman" w:hAnsi="Times New Roman"/>
                <w:i/>
                <w:sz w:val="26"/>
                <w:szCs w:val="26"/>
                <w:lang w:eastAsia="ru-RU"/>
              </w:rPr>
            </w:pPr>
            <w:r w:rsidRPr="004702D2">
              <w:rPr>
                <w:rFonts w:ascii="Times New Roman" w:hAnsi="Times New Roman"/>
                <w:i/>
                <w:sz w:val="26"/>
                <w:szCs w:val="26"/>
                <w:lang w:eastAsia="ru-RU"/>
              </w:rPr>
              <w:t>численности</w:t>
            </w:r>
          </w:p>
          <w:p w:rsidR="00C30D67" w:rsidRPr="004702D2" w:rsidRDefault="00C30D67" w:rsidP="005132C2">
            <w:pPr>
              <w:pStyle w:val="ListParagraph"/>
              <w:spacing w:after="0"/>
              <w:ind w:left="0"/>
              <w:jc w:val="center"/>
              <w:rPr>
                <w:rFonts w:ascii="Times New Roman" w:hAnsi="Times New Roman"/>
                <w:i/>
                <w:sz w:val="26"/>
                <w:szCs w:val="26"/>
                <w:lang w:eastAsia="ru-RU"/>
              </w:rPr>
            </w:pPr>
            <w:r w:rsidRPr="004702D2">
              <w:rPr>
                <w:rFonts w:ascii="Times New Roman" w:hAnsi="Times New Roman"/>
                <w:i/>
                <w:sz w:val="26"/>
                <w:szCs w:val="26"/>
                <w:lang w:eastAsia="ru-RU"/>
              </w:rPr>
              <w:t>сотрудников</w:t>
            </w:r>
          </w:p>
          <w:p w:rsidR="00C30D67" w:rsidRPr="004702D2" w:rsidRDefault="00C30D67" w:rsidP="005132C2">
            <w:pPr>
              <w:autoSpaceDE w:val="0"/>
              <w:autoSpaceDN w:val="0"/>
              <w:adjustRightInd w:val="0"/>
              <w:spacing w:after="0" w:line="240" w:lineRule="auto"/>
              <w:ind w:right="-284"/>
              <w:jc w:val="both"/>
              <w:rPr>
                <w:rFonts w:ascii="Times New Roman" w:hAnsi="Times New Roman"/>
                <w:i/>
                <w:sz w:val="26"/>
                <w:szCs w:val="26"/>
              </w:rPr>
            </w:pPr>
            <w:r w:rsidRPr="004702D2">
              <w:rPr>
                <w:rFonts w:ascii="Times New Roman" w:hAnsi="Times New Roman"/>
                <w:i/>
                <w:sz w:val="26"/>
                <w:szCs w:val="26"/>
              </w:rPr>
              <w:t>управления</w:t>
            </w:r>
          </w:p>
        </w:tc>
        <w:tc>
          <w:tcPr>
            <w:tcW w:w="1909" w:type="dxa"/>
          </w:tcPr>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r w:rsidRPr="00E310B7">
              <w:rPr>
                <w:rFonts w:ascii="Times New Roman" w:hAnsi="Times New Roman"/>
                <w:sz w:val="26"/>
                <w:szCs w:val="26"/>
              </w:rPr>
              <w:t>-</w:t>
            </w:r>
          </w:p>
        </w:tc>
      </w:tr>
    </w:tbl>
    <w:p w:rsidR="00C30D67" w:rsidRPr="00265431" w:rsidRDefault="00C30D67" w:rsidP="00347DDC">
      <w:pPr>
        <w:autoSpaceDE w:val="0"/>
        <w:autoSpaceDN w:val="0"/>
        <w:adjustRightInd w:val="0"/>
        <w:spacing w:after="0" w:line="240" w:lineRule="auto"/>
        <w:ind w:left="-142" w:right="-284"/>
        <w:jc w:val="both"/>
        <w:rPr>
          <w:rFonts w:ascii="Times New Roman" w:hAnsi="Times New Roman"/>
          <w:sz w:val="26"/>
          <w:szCs w:val="26"/>
        </w:rPr>
      </w:pPr>
      <w:r w:rsidRPr="00265431">
        <w:rPr>
          <w:rFonts w:ascii="Times New Roman" w:hAnsi="Times New Roman"/>
          <w:sz w:val="26"/>
          <w:szCs w:val="26"/>
        </w:rPr>
        <w:t xml:space="preserve">6. Оценка дополнительных расходов (доходов) районного бюджета (бюджета муниципального образования </w:t>
      </w:r>
      <w:r>
        <w:rPr>
          <w:rFonts w:ascii="Times New Roman" w:hAnsi="Times New Roman"/>
          <w:sz w:val="26"/>
          <w:szCs w:val="26"/>
        </w:rPr>
        <w:t>Выселковский</w:t>
      </w:r>
      <w:r w:rsidRPr="00265431">
        <w:rPr>
          <w:rFonts w:ascii="Times New Roman" w:hAnsi="Times New Roman"/>
          <w:sz w:val="26"/>
          <w:szCs w:val="26"/>
        </w:rPr>
        <w:t xml:space="preserve"> район), связанных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C30D67" w:rsidRPr="00E310B7" w:rsidTr="00DC6722">
        <w:tc>
          <w:tcPr>
            <w:tcW w:w="319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6.1. Наименование функции</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(полномочия, обязанности или</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права) (в соответствии с</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пунктом 5.1)</w:t>
            </w:r>
          </w:p>
          <w:p w:rsidR="00C30D67" w:rsidRPr="00E310B7" w:rsidRDefault="00C30D67" w:rsidP="00DC6722">
            <w:pPr>
              <w:autoSpaceDE w:val="0"/>
              <w:autoSpaceDN w:val="0"/>
              <w:adjustRightInd w:val="0"/>
              <w:spacing w:after="0" w:line="240" w:lineRule="auto"/>
              <w:ind w:right="-284"/>
              <w:jc w:val="both"/>
              <w:rPr>
                <w:rFonts w:ascii="Times New Roman" w:hAnsi="Times New Roman"/>
                <w:sz w:val="26"/>
                <w:szCs w:val="26"/>
              </w:rPr>
            </w:pPr>
          </w:p>
        </w:tc>
        <w:tc>
          <w:tcPr>
            <w:tcW w:w="319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6.2. Виды расходов</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(возможных поступлений)</w:t>
            </w:r>
          </w:p>
          <w:p w:rsidR="00C30D67" w:rsidRPr="00E310B7" w:rsidRDefault="00C30D67" w:rsidP="00DC6722">
            <w:pPr>
              <w:autoSpaceDE w:val="0"/>
              <w:autoSpaceDN w:val="0"/>
              <w:adjustRightInd w:val="0"/>
              <w:spacing w:after="0" w:line="240" w:lineRule="auto"/>
              <w:ind w:right="-284"/>
              <w:jc w:val="both"/>
              <w:rPr>
                <w:rFonts w:ascii="Times New Roman" w:hAnsi="Times New Roman"/>
                <w:sz w:val="26"/>
                <w:szCs w:val="26"/>
              </w:rPr>
            </w:pPr>
            <w:r w:rsidRPr="00E310B7">
              <w:rPr>
                <w:rFonts w:ascii="Times New Roman" w:hAnsi="Times New Roman"/>
                <w:sz w:val="26"/>
                <w:szCs w:val="26"/>
              </w:rPr>
              <w:t>районного бюджета (бюджета муниципального образования Выселковский район)</w:t>
            </w:r>
          </w:p>
        </w:tc>
        <w:tc>
          <w:tcPr>
            <w:tcW w:w="3191"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6.3.</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Количественная</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оценка расходов и</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возможных</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поступлений,</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млн. рублей</w:t>
            </w:r>
          </w:p>
          <w:p w:rsidR="00C30D67" w:rsidRPr="00E310B7" w:rsidRDefault="00C30D67" w:rsidP="00DC6722">
            <w:pPr>
              <w:autoSpaceDE w:val="0"/>
              <w:autoSpaceDN w:val="0"/>
              <w:adjustRightInd w:val="0"/>
              <w:spacing w:after="0" w:line="240" w:lineRule="auto"/>
              <w:ind w:right="-284"/>
              <w:jc w:val="both"/>
              <w:rPr>
                <w:rFonts w:ascii="Times New Roman" w:hAnsi="Times New Roman"/>
                <w:sz w:val="26"/>
                <w:szCs w:val="26"/>
              </w:rPr>
            </w:pPr>
          </w:p>
        </w:tc>
      </w:tr>
      <w:tr w:rsidR="00C30D67" w:rsidRPr="00E310B7" w:rsidTr="004460DF">
        <w:tc>
          <w:tcPr>
            <w:tcW w:w="3190" w:type="dxa"/>
            <w:vMerge w:val="restart"/>
          </w:tcPr>
          <w:p w:rsidR="00C30D67" w:rsidRPr="004702D2" w:rsidRDefault="00C30D67" w:rsidP="00DC6722">
            <w:pPr>
              <w:autoSpaceDE w:val="0"/>
              <w:autoSpaceDN w:val="0"/>
              <w:adjustRightInd w:val="0"/>
              <w:spacing w:after="0" w:line="240" w:lineRule="auto"/>
              <w:ind w:right="-284"/>
              <w:rPr>
                <w:rFonts w:ascii="Times New Roman" w:hAnsi="Times New Roman"/>
                <w:i/>
                <w:sz w:val="26"/>
                <w:szCs w:val="26"/>
              </w:rPr>
            </w:pPr>
            <w:r w:rsidRPr="004702D2">
              <w:rPr>
                <w:rFonts w:ascii="Times New Roman" w:hAnsi="Times New Roman"/>
                <w:i/>
                <w:sz w:val="26"/>
                <w:szCs w:val="26"/>
              </w:rPr>
              <w:t>Предоставление муниципальной услуги 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4702D2">
              <w:rPr>
                <w:rFonts w:ascii="Times New Roman" w:hAnsi="Times New Roman"/>
                <w:bCs/>
                <w:i/>
                <w:sz w:val="26"/>
                <w:szCs w:val="26"/>
              </w:rPr>
              <w:t>.</w:t>
            </w:r>
          </w:p>
        </w:tc>
        <w:tc>
          <w:tcPr>
            <w:tcW w:w="3190" w:type="dxa"/>
            <w:vAlign w:val="center"/>
          </w:tcPr>
          <w:p w:rsidR="00C30D67" w:rsidRPr="004702D2" w:rsidRDefault="00C30D67" w:rsidP="002B7E16">
            <w:pPr>
              <w:pStyle w:val="ConsPlusNormal"/>
              <w:rPr>
                <w:rFonts w:ascii="Times New Roman" w:hAnsi="Times New Roman"/>
                <w:i/>
                <w:sz w:val="26"/>
                <w:szCs w:val="26"/>
              </w:rPr>
            </w:pPr>
            <w:r w:rsidRPr="004702D2">
              <w:rPr>
                <w:rFonts w:ascii="Times New Roman" w:hAnsi="Times New Roman"/>
                <w:i/>
                <w:sz w:val="26"/>
                <w:szCs w:val="26"/>
              </w:rPr>
              <w:t>единовременные расходы:</w:t>
            </w:r>
          </w:p>
          <w:p w:rsidR="00C30D67" w:rsidRPr="004702D2" w:rsidRDefault="00C30D67" w:rsidP="002B7E16">
            <w:pPr>
              <w:pStyle w:val="ConsPlusNormal"/>
              <w:rPr>
                <w:rFonts w:ascii="Times New Roman" w:hAnsi="Times New Roman"/>
                <w:i/>
                <w:sz w:val="26"/>
                <w:szCs w:val="26"/>
              </w:rPr>
            </w:pP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r w:rsidR="00C30D67" w:rsidRPr="00E310B7" w:rsidTr="004460DF">
        <w:tc>
          <w:tcPr>
            <w:tcW w:w="3190" w:type="dxa"/>
            <w:vMerge/>
          </w:tcPr>
          <w:p w:rsidR="00C30D67" w:rsidRPr="004702D2" w:rsidRDefault="00C30D67" w:rsidP="00DC6722">
            <w:pPr>
              <w:autoSpaceDE w:val="0"/>
              <w:autoSpaceDN w:val="0"/>
              <w:adjustRightInd w:val="0"/>
              <w:spacing w:after="0" w:line="240" w:lineRule="auto"/>
              <w:ind w:right="-284"/>
              <w:rPr>
                <w:rFonts w:ascii="Times New Roman" w:hAnsi="Times New Roman"/>
                <w:i/>
                <w:sz w:val="26"/>
                <w:szCs w:val="26"/>
              </w:rPr>
            </w:pPr>
          </w:p>
        </w:tc>
        <w:tc>
          <w:tcPr>
            <w:tcW w:w="3190" w:type="dxa"/>
            <w:vAlign w:val="center"/>
          </w:tcPr>
          <w:p w:rsidR="00C30D67" w:rsidRPr="004702D2" w:rsidRDefault="00C30D67" w:rsidP="002B7E16">
            <w:pPr>
              <w:pStyle w:val="ConsPlusNormal"/>
              <w:rPr>
                <w:rFonts w:ascii="Times New Roman" w:hAnsi="Times New Roman"/>
                <w:i/>
                <w:sz w:val="26"/>
                <w:szCs w:val="26"/>
              </w:rPr>
            </w:pPr>
            <w:r w:rsidRPr="004702D2">
              <w:rPr>
                <w:rFonts w:ascii="Times New Roman" w:hAnsi="Times New Roman"/>
                <w:i/>
                <w:sz w:val="26"/>
                <w:szCs w:val="26"/>
              </w:rPr>
              <w:t>периодические расходы ежегодно:</w:t>
            </w: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r w:rsidR="00C30D67" w:rsidRPr="00E310B7" w:rsidTr="004460DF">
        <w:tc>
          <w:tcPr>
            <w:tcW w:w="3190" w:type="dxa"/>
            <w:vMerge/>
          </w:tcPr>
          <w:p w:rsidR="00C30D67" w:rsidRPr="004702D2" w:rsidRDefault="00C30D67" w:rsidP="00DC6722">
            <w:pPr>
              <w:autoSpaceDE w:val="0"/>
              <w:autoSpaceDN w:val="0"/>
              <w:adjustRightInd w:val="0"/>
              <w:spacing w:after="0" w:line="240" w:lineRule="auto"/>
              <w:ind w:right="-284"/>
              <w:rPr>
                <w:rFonts w:ascii="Times New Roman" w:hAnsi="Times New Roman"/>
                <w:i/>
                <w:sz w:val="26"/>
                <w:szCs w:val="26"/>
              </w:rPr>
            </w:pPr>
          </w:p>
        </w:tc>
        <w:tc>
          <w:tcPr>
            <w:tcW w:w="3190" w:type="dxa"/>
            <w:vAlign w:val="center"/>
          </w:tcPr>
          <w:p w:rsidR="00C30D67" w:rsidRPr="004702D2" w:rsidRDefault="00C30D67" w:rsidP="002B7E16">
            <w:pPr>
              <w:pStyle w:val="ConsPlusNormal"/>
              <w:rPr>
                <w:rFonts w:ascii="Times New Roman" w:hAnsi="Times New Roman"/>
                <w:i/>
                <w:sz w:val="26"/>
                <w:szCs w:val="26"/>
                <w:u w:val="single"/>
              </w:rPr>
            </w:pPr>
            <w:r w:rsidRPr="004702D2">
              <w:rPr>
                <w:rFonts w:ascii="Times New Roman" w:hAnsi="Times New Roman"/>
                <w:i/>
                <w:sz w:val="26"/>
                <w:szCs w:val="26"/>
              </w:rPr>
              <w:t>возможные доходы за период:</w:t>
            </w:r>
          </w:p>
          <w:p w:rsidR="00C30D67" w:rsidRPr="004702D2" w:rsidRDefault="00C30D67" w:rsidP="002B7E16">
            <w:pPr>
              <w:pStyle w:val="ConsPlusNormal"/>
              <w:rPr>
                <w:rFonts w:ascii="Times New Roman" w:hAnsi="Times New Roman"/>
                <w:i/>
                <w:sz w:val="26"/>
                <w:szCs w:val="26"/>
              </w:rPr>
            </w:pP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r w:rsidR="00C30D67" w:rsidRPr="00E310B7" w:rsidTr="000816AC">
        <w:tc>
          <w:tcPr>
            <w:tcW w:w="6380" w:type="dxa"/>
            <w:gridSpan w:val="2"/>
          </w:tcPr>
          <w:p w:rsidR="00C30D67" w:rsidRPr="004702D2" w:rsidRDefault="00C30D67" w:rsidP="002B7E16">
            <w:pPr>
              <w:pStyle w:val="BalloonText"/>
              <w:rPr>
                <w:rFonts w:ascii="Times New Roman" w:hAnsi="Times New Roman" w:cs="Times New Roman"/>
                <w:i/>
                <w:sz w:val="26"/>
                <w:szCs w:val="26"/>
              </w:rPr>
            </w:pPr>
            <w:r w:rsidRPr="004702D2">
              <w:rPr>
                <w:rFonts w:ascii="Times New Roman" w:hAnsi="Times New Roman" w:cs="Times New Roman"/>
                <w:i/>
                <w:sz w:val="26"/>
                <w:szCs w:val="26"/>
              </w:rPr>
              <w:t>Итого единовременные расходы за период:</w:t>
            </w: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r w:rsidR="00C30D67" w:rsidRPr="00E310B7" w:rsidTr="000816AC">
        <w:tc>
          <w:tcPr>
            <w:tcW w:w="6380" w:type="dxa"/>
            <w:gridSpan w:val="2"/>
          </w:tcPr>
          <w:p w:rsidR="00C30D67" w:rsidRPr="004702D2" w:rsidRDefault="00C30D67" w:rsidP="002B7E16">
            <w:pPr>
              <w:pStyle w:val="ConsPlusNormal"/>
              <w:jc w:val="both"/>
              <w:rPr>
                <w:rFonts w:ascii="Times New Roman" w:hAnsi="Times New Roman"/>
                <w:i/>
                <w:sz w:val="26"/>
                <w:szCs w:val="26"/>
                <w:u w:val="single"/>
              </w:rPr>
            </w:pPr>
            <w:r w:rsidRPr="004702D2">
              <w:rPr>
                <w:rFonts w:ascii="Times New Roman" w:hAnsi="Times New Roman"/>
                <w:i/>
                <w:sz w:val="26"/>
                <w:szCs w:val="26"/>
              </w:rPr>
              <w:t xml:space="preserve">Итого периодические расходы за период (год): </w:t>
            </w:r>
          </w:p>
          <w:p w:rsidR="00C30D67" w:rsidRPr="004702D2" w:rsidRDefault="00C30D67" w:rsidP="002B7E16">
            <w:pPr>
              <w:pStyle w:val="ConsPlusNormal"/>
              <w:jc w:val="both"/>
              <w:rPr>
                <w:rFonts w:ascii="Times New Roman" w:hAnsi="Times New Roman"/>
                <w:i/>
                <w:sz w:val="26"/>
                <w:szCs w:val="26"/>
              </w:rPr>
            </w:pP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r w:rsidR="00C30D67" w:rsidRPr="00E310B7" w:rsidTr="000816AC">
        <w:tc>
          <w:tcPr>
            <w:tcW w:w="6380" w:type="dxa"/>
            <w:gridSpan w:val="2"/>
          </w:tcPr>
          <w:p w:rsidR="00C30D67" w:rsidRPr="004702D2" w:rsidRDefault="00C30D67" w:rsidP="002B7E16">
            <w:pPr>
              <w:pStyle w:val="ConsPlusNormal"/>
              <w:jc w:val="both"/>
              <w:rPr>
                <w:rFonts w:ascii="Times New Roman" w:hAnsi="Times New Roman"/>
                <w:i/>
                <w:sz w:val="26"/>
                <w:szCs w:val="26"/>
              </w:rPr>
            </w:pPr>
            <w:r w:rsidRPr="004702D2">
              <w:rPr>
                <w:rFonts w:ascii="Times New Roman" w:hAnsi="Times New Roman"/>
                <w:i/>
                <w:sz w:val="26"/>
                <w:szCs w:val="26"/>
              </w:rPr>
              <w:t xml:space="preserve">Итого возможные доходы за период: </w:t>
            </w:r>
          </w:p>
        </w:tc>
        <w:tc>
          <w:tcPr>
            <w:tcW w:w="3191" w:type="dxa"/>
            <w:vAlign w:val="center"/>
          </w:tcPr>
          <w:p w:rsidR="00C30D67" w:rsidRPr="004702D2" w:rsidRDefault="00C30D67" w:rsidP="002B7E16">
            <w:pPr>
              <w:pStyle w:val="NoSpacing"/>
              <w:jc w:val="center"/>
              <w:rPr>
                <w:rFonts w:ascii="Times New Roman" w:hAnsi="Times New Roman"/>
                <w:i/>
                <w:sz w:val="26"/>
                <w:szCs w:val="26"/>
              </w:rPr>
            </w:pPr>
            <w:r w:rsidRPr="004702D2">
              <w:rPr>
                <w:rFonts w:ascii="Times New Roman" w:hAnsi="Times New Roman"/>
                <w:i/>
                <w:sz w:val="26"/>
                <w:szCs w:val="26"/>
              </w:rPr>
              <w:t>Не предполагаются</w:t>
            </w:r>
          </w:p>
        </w:tc>
      </w:tr>
    </w:tbl>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6.4. Другие сведения о дополнительных расходах (доходах) районного бюджета (бюджета муниципального образования </w:t>
      </w:r>
      <w:r>
        <w:rPr>
          <w:rFonts w:ascii="Times New Roman" w:hAnsi="Times New Roman"/>
          <w:sz w:val="26"/>
          <w:szCs w:val="26"/>
        </w:rPr>
        <w:t>Выселковский</w:t>
      </w:r>
      <w:r w:rsidRPr="00265431">
        <w:rPr>
          <w:rFonts w:ascii="Times New Roman" w:hAnsi="Times New Roman"/>
          <w:sz w:val="26"/>
          <w:szCs w:val="26"/>
        </w:rPr>
        <w:t xml:space="preserve"> район), возникающих в связи с введением предлагаемого правового регулирования: </w:t>
      </w:r>
    </w:p>
    <w:p w:rsidR="00C30D67" w:rsidRPr="00265431" w:rsidRDefault="00C30D67" w:rsidP="00347DDC">
      <w:pPr>
        <w:autoSpaceDE w:val="0"/>
        <w:autoSpaceDN w:val="0"/>
        <w:adjustRightInd w:val="0"/>
        <w:spacing w:after="0" w:line="240" w:lineRule="auto"/>
        <w:ind w:right="-284"/>
        <w:jc w:val="both"/>
        <w:rPr>
          <w:rFonts w:ascii="Times New Roman" w:hAnsi="Times New Roman"/>
          <w:i/>
          <w:sz w:val="26"/>
          <w:szCs w:val="26"/>
        </w:rPr>
      </w:pPr>
      <w:r w:rsidRPr="00265431">
        <w:rPr>
          <w:rFonts w:ascii="Times New Roman" w:hAnsi="Times New Roman"/>
          <w:i/>
          <w:sz w:val="26"/>
          <w:szCs w:val="26"/>
        </w:rPr>
        <w:t>Отсутствуют.</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 xml:space="preserve">6.5. Источники данных: </w:t>
      </w:r>
      <w:r w:rsidRPr="00265431">
        <w:rPr>
          <w:rFonts w:ascii="Times New Roman" w:hAnsi="Times New Roman"/>
          <w:i/>
          <w:sz w:val="26"/>
          <w:szCs w:val="26"/>
        </w:rPr>
        <w:t>отсутствуют</w:t>
      </w:r>
      <w:r w:rsidRPr="00265431">
        <w:rPr>
          <w:rFonts w:ascii="Times New Roman" w:hAnsi="Times New Roman"/>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92"/>
        <w:gridCol w:w="3656"/>
        <w:gridCol w:w="2160"/>
        <w:gridCol w:w="1539"/>
      </w:tblGrid>
      <w:tr w:rsidR="00C30D67" w:rsidRPr="00E310B7" w:rsidTr="00431AF3">
        <w:tc>
          <w:tcPr>
            <w:tcW w:w="2392"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7.1. Группы</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потенциальных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адресатов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 соответствии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с п. 4.1 сводного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отчета)</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3656"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7.2. Новые обязанности 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ограничения, изменения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существующих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обязанностей 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ограничений, вводимые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предлагаемым правовым</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регулированием (с</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указанием</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соответствующих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положений проекта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муниципального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нормативного 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акта)</w:t>
            </w:r>
          </w:p>
        </w:tc>
        <w:tc>
          <w:tcPr>
            <w:tcW w:w="2160"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7.3. Описание</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расходов 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возможных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доходов,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связанных с</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введением</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правового</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c>
          <w:tcPr>
            <w:tcW w:w="1539"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7.4.</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Количественная оценка,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млн. рублей</w:t>
            </w:r>
          </w:p>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p>
        </w:tc>
      </w:tr>
      <w:tr w:rsidR="00C30D67" w:rsidRPr="00E310B7" w:rsidTr="00431AF3">
        <w:trPr>
          <w:trHeight w:val="557"/>
        </w:trPr>
        <w:tc>
          <w:tcPr>
            <w:tcW w:w="2392"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i/>
                <w:sz w:val="26"/>
                <w:szCs w:val="26"/>
              </w:rPr>
              <w:t>Физические и юридические лица - застройщики, проживающие на территории сельских поселений Выселковского района либо их представители, наделенные соответствующими полномочиями</w:t>
            </w:r>
          </w:p>
        </w:tc>
        <w:tc>
          <w:tcPr>
            <w:tcW w:w="3656" w:type="dxa"/>
          </w:tcPr>
          <w:p w:rsidR="00C30D67" w:rsidRPr="004702D2" w:rsidRDefault="00C30D67" w:rsidP="00010AB7">
            <w:pPr>
              <w:spacing w:after="0" w:line="240" w:lineRule="auto"/>
              <w:rPr>
                <w:rFonts w:ascii="Times New Roman" w:hAnsi="Times New Roman"/>
                <w:i/>
                <w:sz w:val="26"/>
                <w:szCs w:val="26"/>
              </w:rPr>
            </w:pPr>
            <w:r w:rsidRPr="004702D2">
              <w:rPr>
                <w:rFonts w:ascii="Times New Roman" w:hAnsi="Times New Roman"/>
                <w:i/>
                <w:sz w:val="26"/>
                <w:szCs w:val="26"/>
              </w:rPr>
              <w:t xml:space="preserve">Муниципальная услуга предоставляется на основании заявления и документов, указанных в подразделе 2.6 регламента.  </w:t>
            </w:r>
          </w:p>
        </w:tc>
        <w:tc>
          <w:tcPr>
            <w:tcW w:w="2160" w:type="dxa"/>
          </w:tcPr>
          <w:p w:rsidR="00C30D67" w:rsidRPr="004702D2" w:rsidRDefault="00C30D67" w:rsidP="00347DDC">
            <w:pPr>
              <w:autoSpaceDE w:val="0"/>
              <w:autoSpaceDN w:val="0"/>
              <w:adjustRightInd w:val="0"/>
              <w:spacing w:after="0" w:line="240" w:lineRule="auto"/>
              <w:ind w:right="-284"/>
              <w:rPr>
                <w:rFonts w:ascii="Times New Roman" w:hAnsi="Times New Roman"/>
                <w:i/>
                <w:sz w:val="26"/>
                <w:szCs w:val="26"/>
              </w:rPr>
            </w:pPr>
            <w:r w:rsidRPr="004702D2">
              <w:rPr>
                <w:rFonts w:ascii="Times New Roman" w:hAnsi="Times New Roman"/>
                <w:i/>
                <w:sz w:val="26"/>
                <w:szCs w:val="26"/>
              </w:rPr>
              <w:t>Услуга, предоставляемая в соответствии с утвержденным административным регламентом, является бесплатной, иных затрат не требуется</w:t>
            </w:r>
          </w:p>
          <w:p w:rsidR="00C30D67" w:rsidRPr="004702D2" w:rsidRDefault="00C30D67" w:rsidP="00347DDC">
            <w:pPr>
              <w:autoSpaceDE w:val="0"/>
              <w:autoSpaceDN w:val="0"/>
              <w:adjustRightInd w:val="0"/>
              <w:spacing w:after="0" w:line="240" w:lineRule="auto"/>
              <w:ind w:right="-284"/>
              <w:rPr>
                <w:rFonts w:ascii="Times New Roman" w:hAnsi="Times New Roman"/>
                <w:sz w:val="26"/>
                <w:szCs w:val="26"/>
              </w:rPr>
            </w:pPr>
          </w:p>
        </w:tc>
        <w:tc>
          <w:tcPr>
            <w:tcW w:w="1539" w:type="dxa"/>
          </w:tcPr>
          <w:p w:rsidR="00C30D67" w:rsidRPr="00E310B7" w:rsidRDefault="00C30D67" w:rsidP="00347DDC">
            <w:pPr>
              <w:autoSpaceDE w:val="0"/>
              <w:autoSpaceDN w:val="0"/>
              <w:adjustRightInd w:val="0"/>
              <w:spacing w:after="0" w:line="240" w:lineRule="auto"/>
              <w:ind w:right="-284"/>
              <w:jc w:val="both"/>
              <w:rPr>
                <w:rFonts w:ascii="Times New Roman" w:hAnsi="Times New Roman"/>
                <w:sz w:val="26"/>
                <w:szCs w:val="26"/>
              </w:rPr>
            </w:pPr>
            <w:r w:rsidRPr="00E310B7">
              <w:rPr>
                <w:rFonts w:ascii="Times New Roman" w:hAnsi="Times New Roman"/>
                <w:sz w:val="26"/>
                <w:szCs w:val="26"/>
              </w:rPr>
              <w:t>-</w:t>
            </w:r>
          </w:p>
        </w:tc>
      </w:tr>
    </w:tbl>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7.5. Издержки и выгоды адресатов предлагаемого правового регулирования, не поддающиеся количественной оценке: -</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7.6. Источники данных: -</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8. Оценка рисков неблагоприятных последствий применения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C30D67" w:rsidRPr="00E310B7" w:rsidTr="0010582A">
        <w:tc>
          <w:tcPr>
            <w:tcW w:w="2392"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8.1. Виды</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рисков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8.2. Оценка</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вероятности</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наступления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неблагоприятных</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последствий</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8.3. Методы</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контроля рисков</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8.4. Степень контроля</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рисков (полный /</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частичный /</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отсутствует)</w:t>
            </w:r>
          </w:p>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p>
        </w:tc>
      </w:tr>
      <w:tr w:rsidR="00C30D67" w:rsidRPr="00E310B7" w:rsidTr="0010582A">
        <w:tc>
          <w:tcPr>
            <w:tcW w:w="2392" w:type="dxa"/>
          </w:tcPr>
          <w:p w:rsidR="00C30D67" w:rsidRPr="00E310B7" w:rsidRDefault="00C30D67" w:rsidP="00347DDC">
            <w:pPr>
              <w:autoSpaceDE w:val="0"/>
              <w:autoSpaceDN w:val="0"/>
              <w:adjustRightInd w:val="0"/>
              <w:spacing w:after="0" w:line="240" w:lineRule="auto"/>
              <w:ind w:right="-284"/>
              <w:rPr>
                <w:rFonts w:ascii="Times New Roman" w:hAnsi="Times New Roman"/>
                <w:i/>
                <w:sz w:val="26"/>
                <w:szCs w:val="26"/>
              </w:rPr>
            </w:pPr>
            <w:r w:rsidRPr="00E310B7">
              <w:rPr>
                <w:rFonts w:ascii="Times New Roman" w:hAnsi="Times New Roman"/>
                <w:i/>
                <w:sz w:val="26"/>
                <w:szCs w:val="26"/>
              </w:rPr>
              <w:t>Рисков не имеется</w:t>
            </w: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w:t>
            </w: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w:t>
            </w:r>
          </w:p>
        </w:tc>
        <w:tc>
          <w:tcPr>
            <w:tcW w:w="2393" w:type="dxa"/>
          </w:tcPr>
          <w:p w:rsidR="00C30D67" w:rsidRPr="00E310B7" w:rsidRDefault="00C30D67" w:rsidP="00347DDC">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w:t>
            </w:r>
          </w:p>
        </w:tc>
      </w:tr>
    </w:tbl>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8.5. Источники данных: -</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9. Сравнение возможных вариантов решения проблемы:</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4310"/>
        <w:gridCol w:w="2551"/>
        <w:gridCol w:w="2835"/>
      </w:tblGrid>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p>
        </w:tc>
        <w:tc>
          <w:tcPr>
            <w:tcW w:w="2551"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Вариант 1</w:t>
            </w:r>
          </w:p>
        </w:tc>
        <w:tc>
          <w:tcPr>
            <w:tcW w:w="2835"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Вариант 2</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9.1 Содержание варианта решения</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проблемы</w:t>
            </w:r>
          </w:p>
        </w:tc>
        <w:tc>
          <w:tcPr>
            <w:tcW w:w="2551"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Принятие муниципального нормативного правового акта</w:t>
            </w:r>
          </w:p>
        </w:tc>
        <w:tc>
          <w:tcPr>
            <w:tcW w:w="2835"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Непринятие муниципального нормативного правового акта</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9.2. Качественная характеристика и</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оценка динамики численности</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потенциальных адресатов</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 правового регулирования</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 среднесрочном периоде (1 - 3 года)</w:t>
            </w:r>
          </w:p>
        </w:tc>
        <w:tc>
          <w:tcPr>
            <w:tcW w:w="2551" w:type="dxa"/>
          </w:tcPr>
          <w:p w:rsidR="00C30D67" w:rsidRPr="00E310B7" w:rsidRDefault="00C30D67" w:rsidP="00DC6722">
            <w:pPr>
              <w:pStyle w:val="ConsPlusNonformat"/>
              <w:ind w:right="-148"/>
              <w:rPr>
                <w:rFonts w:ascii="Times New Roman" w:hAnsi="Times New Roman" w:cs="Times New Roman"/>
                <w:i/>
                <w:sz w:val="26"/>
                <w:szCs w:val="26"/>
              </w:rPr>
            </w:pPr>
            <w:r w:rsidRPr="00E310B7">
              <w:rPr>
                <w:rFonts w:ascii="Times New Roman" w:hAnsi="Times New Roman" w:cs="Times New Roman"/>
                <w:i/>
                <w:sz w:val="26"/>
                <w:szCs w:val="26"/>
              </w:rPr>
              <w:t>Правообладатели земельных участков, либо их представители, наделенные соответствующими полномочиями</w:t>
            </w:r>
          </w:p>
        </w:tc>
        <w:tc>
          <w:tcPr>
            <w:tcW w:w="2835"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9.3. Оценка дополнительных расходов</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(доходов) потенциальных адресатов</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 связанных с введением</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 правового регулирования</w:t>
            </w:r>
          </w:p>
        </w:tc>
        <w:tc>
          <w:tcPr>
            <w:tcW w:w="2551"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c>
          <w:tcPr>
            <w:tcW w:w="2835"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9.4. Оценка расходов (доходов) местных</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бюджетов, связанных с введением</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предлагаемого правового регулирования</w:t>
            </w:r>
          </w:p>
        </w:tc>
        <w:tc>
          <w:tcPr>
            <w:tcW w:w="2551"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c>
          <w:tcPr>
            <w:tcW w:w="2835"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9.5. Оценка возможности достижения</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заявленных целей регулирования</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(раздел 3 сводного отчета) посредством</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применения рассматриваемых</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вариантов предлагаемого правового</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регулирования</w:t>
            </w:r>
          </w:p>
        </w:tc>
        <w:tc>
          <w:tcPr>
            <w:tcW w:w="2551"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Предполагаемая цель будет достигнута</w:t>
            </w:r>
          </w:p>
        </w:tc>
        <w:tc>
          <w:tcPr>
            <w:tcW w:w="2835"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Предполагаемая цель не будет достигнута</w:t>
            </w:r>
          </w:p>
        </w:tc>
      </w:tr>
      <w:tr w:rsidR="00C30D67" w:rsidRPr="00E310B7" w:rsidTr="000117F4">
        <w:tc>
          <w:tcPr>
            <w:tcW w:w="4310" w:type="dxa"/>
          </w:tcPr>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9.6. Оценка рисков неблагоприятных</w:t>
            </w:r>
          </w:p>
          <w:p w:rsidR="00C30D67" w:rsidRPr="00E310B7" w:rsidRDefault="00C30D67" w:rsidP="00DC6722">
            <w:pPr>
              <w:autoSpaceDE w:val="0"/>
              <w:autoSpaceDN w:val="0"/>
              <w:adjustRightInd w:val="0"/>
              <w:spacing w:after="0" w:line="240" w:lineRule="auto"/>
              <w:ind w:right="-284"/>
              <w:rPr>
                <w:rFonts w:ascii="Times New Roman" w:hAnsi="Times New Roman"/>
                <w:sz w:val="26"/>
                <w:szCs w:val="26"/>
              </w:rPr>
            </w:pPr>
            <w:r w:rsidRPr="00E310B7">
              <w:rPr>
                <w:rFonts w:ascii="Times New Roman" w:hAnsi="Times New Roman"/>
                <w:sz w:val="26"/>
                <w:szCs w:val="26"/>
              </w:rPr>
              <w:t>последствий</w:t>
            </w:r>
          </w:p>
        </w:tc>
        <w:tc>
          <w:tcPr>
            <w:tcW w:w="2551" w:type="dxa"/>
          </w:tcPr>
          <w:p w:rsidR="00C30D67" w:rsidRPr="00E310B7" w:rsidRDefault="00C30D67" w:rsidP="00DC6722">
            <w:pPr>
              <w:pStyle w:val="ConsPlusNormal"/>
              <w:ind w:right="-284"/>
              <w:rPr>
                <w:rFonts w:ascii="Times New Roman" w:hAnsi="Times New Roman" w:cs="Times New Roman"/>
                <w:i/>
                <w:sz w:val="26"/>
                <w:szCs w:val="26"/>
              </w:rPr>
            </w:pPr>
            <w:r w:rsidRPr="00E310B7">
              <w:rPr>
                <w:rFonts w:ascii="Times New Roman" w:hAnsi="Times New Roman" w:cs="Times New Roman"/>
                <w:i/>
                <w:sz w:val="26"/>
                <w:szCs w:val="26"/>
              </w:rPr>
              <w:t>отсутствует</w:t>
            </w:r>
          </w:p>
        </w:tc>
        <w:tc>
          <w:tcPr>
            <w:tcW w:w="2835" w:type="dxa"/>
          </w:tcPr>
          <w:p w:rsidR="00C30D67" w:rsidRPr="00CF2AD5" w:rsidRDefault="00C30D67" w:rsidP="002B7E16">
            <w:pPr>
              <w:pStyle w:val="ConsPlusNormal"/>
              <w:ind w:right="-284"/>
              <w:rPr>
                <w:rFonts w:ascii="Times New Roman" w:hAnsi="Times New Roman" w:cs="Times New Roman"/>
                <w:i/>
                <w:sz w:val="26"/>
                <w:szCs w:val="26"/>
                <w:highlight w:val="yellow"/>
              </w:rPr>
            </w:pPr>
            <w:r w:rsidRPr="004702D2">
              <w:rPr>
                <w:rFonts w:ascii="Times New Roman" w:hAnsi="Times New Roman" w:cs="Times New Roman"/>
                <w:i/>
                <w:sz w:val="26"/>
                <w:szCs w:val="26"/>
              </w:rPr>
              <w:t>отсутствует</w:t>
            </w:r>
          </w:p>
        </w:tc>
      </w:tr>
    </w:tbl>
    <w:p w:rsidR="00C30D67" w:rsidRPr="00265431" w:rsidRDefault="00C30D67" w:rsidP="006714B0">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9.7. Обоснование выбора предпочтительного варианта решения выявленной проблемы: </w:t>
      </w:r>
      <w:r w:rsidRPr="00CF6CF2">
        <w:rPr>
          <w:rFonts w:ascii="Times New Roman" w:hAnsi="Times New Roman"/>
          <w:bCs/>
          <w:i/>
          <w:sz w:val="26"/>
          <w:szCs w:val="26"/>
        </w:rPr>
        <w:t>Наряду с предложенным вариантом правового регулирования рассмотрен вариант невмешательства муниципалитета. Выбор варианта правового регулирования сделан исходя из оценки возможности достижения заявленных целей регулирования, оценки рисков наступления неблагоприятных последствий. Выявленная проблема может быть решена исключительно посредством введения предполаг</w:t>
      </w:r>
      <w:r>
        <w:rPr>
          <w:rFonts w:ascii="Times New Roman" w:hAnsi="Times New Roman"/>
          <w:bCs/>
          <w:i/>
          <w:sz w:val="26"/>
          <w:szCs w:val="26"/>
        </w:rPr>
        <w:t>аемого правового регулирования</w:t>
      </w:r>
      <w:r w:rsidRPr="00265431">
        <w:rPr>
          <w:rFonts w:ascii="Times New Roman" w:hAnsi="Times New Roman"/>
          <w:i/>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9.8. Детальное описание предлагаемого варианта решения проблемы: </w:t>
      </w:r>
      <w:r w:rsidRPr="00265431">
        <w:rPr>
          <w:rFonts w:ascii="Times New Roman" w:hAnsi="Times New Roman"/>
          <w:i/>
          <w:sz w:val="26"/>
          <w:szCs w:val="26"/>
        </w:rPr>
        <w:t xml:space="preserve">Принятие постановления администрации муниципального образования </w:t>
      </w:r>
      <w:r>
        <w:rPr>
          <w:rFonts w:ascii="Times New Roman" w:hAnsi="Times New Roman"/>
          <w:i/>
          <w:sz w:val="26"/>
          <w:szCs w:val="26"/>
        </w:rPr>
        <w:t>Выселковский</w:t>
      </w:r>
      <w:r w:rsidRPr="00265431">
        <w:rPr>
          <w:rFonts w:ascii="Times New Roman" w:hAnsi="Times New Roman"/>
          <w:i/>
          <w:sz w:val="26"/>
          <w:szCs w:val="26"/>
        </w:rPr>
        <w:t xml:space="preserve"> район «Об утверждении административного регламента по предоставлению муниципальной услуги «</w:t>
      </w:r>
      <w:r w:rsidRPr="00FE7E9A">
        <w:rPr>
          <w:rFonts w:ascii="Times New Roman" w:hAnsi="Times New Roman"/>
          <w:i/>
          <w:sz w:val="26"/>
          <w:szCs w:val="26"/>
        </w:rPr>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w:t>
      </w:r>
      <w:r w:rsidRPr="00265431">
        <w:rPr>
          <w:rFonts w:ascii="Times New Roman" w:hAnsi="Times New Roman"/>
          <w:i/>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10.1. Предполагаемая дата вступления в силу муниципального нормативного</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правового акта:</w:t>
      </w:r>
    </w:p>
    <w:p w:rsidR="00C30D67" w:rsidRPr="00265431" w:rsidRDefault="00C30D67" w:rsidP="00832AF3">
      <w:pPr>
        <w:autoSpaceDE w:val="0"/>
        <w:autoSpaceDN w:val="0"/>
        <w:adjustRightInd w:val="0"/>
        <w:spacing w:after="0" w:line="240" w:lineRule="auto"/>
        <w:ind w:right="-365"/>
        <w:jc w:val="both"/>
        <w:rPr>
          <w:rFonts w:ascii="Times New Roman" w:hAnsi="Times New Roman"/>
          <w:i/>
          <w:sz w:val="26"/>
          <w:szCs w:val="26"/>
        </w:rPr>
      </w:pPr>
      <w:r>
        <w:rPr>
          <w:rFonts w:ascii="Times New Roman" w:hAnsi="Times New Roman"/>
          <w:i/>
          <w:sz w:val="26"/>
          <w:szCs w:val="26"/>
        </w:rPr>
        <w:t>Ноябрь</w:t>
      </w:r>
      <w:r w:rsidRPr="00265431">
        <w:rPr>
          <w:rFonts w:ascii="Times New Roman" w:hAnsi="Times New Roman"/>
          <w:i/>
          <w:sz w:val="26"/>
          <w:szCs w:val="26"/>
        </w:rPr>
        <w:t xml:space="preserve"> 202</w:t>
      </w:r>
      <w:r>
        <w:rPr>
          <w:rFonts w:ascii="Times New Roman" w:hAnsi="Times New Roman"/>
          <w:i/>
          <w:sz w:val="26"/>
          <w:szCs w:val="26"/>
        </w:rPr>
        <w:t>2</w:t>
      </w:r>
      <w:r w:rsidRPr="00265431">
        <w:rPr>
          <w:rFonts w:ascii="Times New Roman" w:hAnsi="Times New Roman"/>
          <w:i/>
          <w:sz w:val="26"/>
          <w:szCs w:val="26"/>
        </w:rPr>
        <w:t xml:space="preserve"> г</w:t>
      </w:r>
      <w:r>
        <w:rPr>
          <w:rFonts w:ascii="Times New Roman" w:hAnsi="Times New Roman"/>
          <w:i/>
          <w:sz w:val="26"/>
          <w:szCs w:val="26"/>
        </w:rPr>
        <w:t>ода, со дня обнародования</w:t>
      </w:r>
      <w:r w:rsidRPr="00265431">
        <w:rPr>
          <w:rFonts w:ascii="Times New Roman" w:hAnsi="Times New Roman"/>
          <w:i/>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10.2. Необходимость установления переходного периода и (или) отсрочки введения предлагаемого правового регулирования: </w:t>
      </w:r>
      <w:r w:rsidRPr="00265431">
        <w:rPr>
          <w:rFonts w:ascii="Times New Roman" w:hAnsi="Times New Roman"/>
          <w:i/>
          <w:sz w:val="26"/>
          <w:szCs w:val="26"/>
        </w:rPr>
        <w:t>нет</w:t>
      </w:r>
      <w:r w:rsidRPr="00265431">
        <w:rPr>
          <w:rFonts w:ascii="Times New Roman" w:hAnsi="Times New Roman"/>
          <w:sz w:val="26"/>
          <w:szCs w:val="26"/>
        </w:rPr>
        <w:t xml:space="preserve">. </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10.3. Необходимость распространения предлагаемого правового регулирования на ранее возникшие отношения: </w:t>
      </w:r>
      <w:r w:rsidRPr="00265431">
        <w:rPr>
          <w:rFonts w:ascii="Times New Roman" w:hAnsi="Times New Roman"/>
          <w:i/>
          <w:sz w:val="26"/>
          <w:szCs w:val="26"/>
        </w:rPr>
        <w:t>нет</w:t>
      </w:r>
      <w:r w:rsidRPr="00265431">
        <w:rPr>
          <w:rFonts w:ascii="Times New Roman" w:hAnsi="Times New Roman"/>
          <w:sz w:val="26"/>
          <w:szCs w:val="26"/>
        </w:rPr>
        <w:t>.</w:t>
      </w:r>
    </w:p>
    <w:p w:rsidR="00C30D67" w:rsidRPr="00265431" w:rsidRDefault="00C30D67" w:rsidP="00347DDC">
      <w:pPr>
        <w:autoSpaceDE w:val="0"/>
        <w:autoSpaceDN w:val="0"/>
        <w:adjustRightInd w:val="0"/>
        <w:spacing w:after="0" w:line="240" w:lineRule="auto"/>
        <w:ind w:right="-284"/>
        <w:jc w:val="both"/>
        <w:rPr>
          <w:rFonts w:ascii="Times New Roman" w:hAnsi="Times New Roman"/>
          <w:sz w:val="26"/>
          <w:szCs w:val="26"/>
        </w:rPr>
      </w:pPr>
      <w:r w:rsidRPr="00265431">
        <w:rPr>
          <w:rFonts w:ascii="Times New Roman" w:hAnsi="Times New Roman"/>
          <w:sz w:val="26"/>
          <w:szCs w:val="26"/>
        </w:rPr>
        <w:t xml:space="preserve">10.4. 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 </w:t>
      </w:r>
      <w:r w:rsidRPr="00265431">
        <w:rPr>
          <w:rFonts w:ascii="Times New Roman" w:hAnsi="Times New Roman"/>
          <w:i/>
          <w:sz w:val="26"/>
          <w:szCs w:val="26"/>
        </w:rPr>
        <w:t>не требуется.</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sidRPr="00265431">
        <w:rPr>
          <w:rFonts w:ascii="Times New Roman" w:hAnsi="Times New Roman"/>
          <w:sz w:val="26"/>
          <w:szCs w:val="26"/>
        </w:rPr>
        <w:t>Иные приложения (по усмотрению регулирующего органа).</w:t>
      </w:r>
    </w:p>
    <w:p w:rsidR="00C30D67" w:rsidRPr="00765C7E" w:rsidRDefault="00C30D67" w:rsidP="00283279">
      <w:pPr>
        <w:autoSpaceDE w:val="0"/>
        <w:autoSpaceDN w:val="0"/>
        <w:adjustRightInd w:val="0"/>
        <w:spacing w:after="0" w:line="240" w:lineRule="auto"/>
        <w:ind w:right="-284"/>
        <w:rPr>
          <w:rFonts w:ascii="Times New Roman" w:hAnsi="Times New Roman"/>
          <w:i/>
          <w:sz w:val="26"/>
          <w:szCs w:val="26"/>
        </w:rPr>
      </w:pPr>
      <w:r w:rsidRPr="00765C7E">
        <w:rPr>
          <w:rFonts w:ascii="Times New Roman" w:hAnsi="Times New Roman"/>
          <w:i/>
          <w:sz w:val="26"/>
          <w:szCs w:val="26"/>
        </w:rPr>
        <w:t>Не требуется</w:t>
      </w:r>
    </w:p>
    <w:p w:rsidR="00C30D67" w:rsidRPr="00292173" w:rsidRDefault="00C30D67" w:rsidP="00283279">
      <w:pPr>
        <w:autoSpaceDE w:val="0"/>
        <w:autoSpaceDN w:val="0"/>
        <w:adjustRightInd w:val="0"/>
        <w:spacing w:after="0" w:line="240" w:lineRule="auto"/>
        <w:ind w:right="-365"/>
        <w:rPr>
          <w:rFonts w:ascii="Times New Roman" w:hAnsi="Times New Roman"/>
          <w:sz w:val="26"/>
          <w:szCs w:val="26"/>
        </w:rPr>
      </w:pPr>
    </w:p>
    <w:p w:rsidR="00C30D67" w:rsidRDefault="00C30D67" w:rsidP="00283279">
      <w:pPr>
        <w:autoSpaceDE w:val="0"/>
        <w:autoSpaceDN w:val="0"/>
        <w:adjustRightInd w:val="0"/>
        <w:spacing w:after="0" w:line="240" w:lineRule="auto"/>
        <w:ind w:right="-365"/>
        <w:rPr>
          <w:rFonts w:ascii="Times New Roman" w:hAnsi="Times New Roman"/>
          <w:sz w:val="26"/>
          <w:szCs w:val="26"/>
        </w:rPr>
      </w:pPr>
      <w:r>
        <w:rPr>
          <w:rFonts w:ascii="Times New Roman" w:hAnsi="Times New Roman"/>
          <w:sz w:val="26"/>
          <w:szCs w:val="26"/>
        </w:rPr>
        <w:t>«09» августа 2022 года</w:t>
      </w:r>
    </w:p>
    <w:p w:rsidR="00C30D67" w:rsidRDefault="00C30D67" w:rsidP="00283279">
      <w:pPr>
        <w:autoSpaceDE w:val="0"/>
        <w:autoSpaceDN w:val="0"/>
        <w:adjustRightInd w:val="0"/>
        <w:spacing w:after="0" w:line="240" w:lineRule="auto"/>
        <w:ind w:right="-365"/>
        <w:rPr>
          <w:rFonts w:ascii="Times New Roman" w:hAnsi="Times New Roman"/>
          <w:sz w:val="26"/>
          <w:szCs w:val="26"/>
        </w:rPr>
      </w:pPr>
    </w:p>
    <w:p w:rsidR="00C30D67" w:rsidRDefault="00C30D67" w:rsidP="00283279">
      <w:pPr>
        <w:autoSpaceDE w:val="0"/>
        <w:autoSpaceDN w:val="0"/>
        <w:adjustRightInd w:val="0"/>
        <w:spacing w:after="0" w:line="240" w:lineRule="auto"/>
        <w:ind w:right="-365"/>
        <w:rPr>
          <w:rFonts w:ascii="Times New Roman" w:hAnsi="Times New Roman"/>
          <w:sz w:val="26"/>
          <w:szCs w:val="26"/>
        </w:rPr>
      </w:pPr>
    </w:p>
    <w:p w:rsidR="00C30D67" w:rsidRPr="00292173" w:rsidRDefault="00C30D67" w:rsidP="00283279">
      <w:pPr>
        <w:autoSpaceDE w:val="0"/>
        <w:autoSpaceDN w:val="0"/>
        <w:adjustRightInd w:val="0"/>
        <w:spacing w:after="0" w:line="240" w:lineRule="auto"/>
        <w:ind w:right="-365"/>
        <w:rPr>
          <w:rFonts w:ascii="Times New Roman" w:hAnsi="Times New Roman"/>
          <w:sz w:val="26"/>
          <w:szCs w:val="26"/>
        </w:rPr>
      </w:pPr>
    </w:p>
    <w:p w:rsidR="00C30D67" w:rsidRDefault="00C30D67" w:rsidP="00283279">
      <w:pPr>
        <w:autoSpaceDE w:val="0"/>
        <w:autoSpaceDN w:val="0"/>
        <w:adjustRightInd w:val="0"/>
        <w:spacing w:after="0" w:line="240" w:lineRule="auto"/>
        <w:ind w:right="-284"/>
        <w:rPr>
          <w:rFonts w:ascii="Times New Roman" w:hAnsi="Times New Roman"/>
          <w:sz w:val="26"/>
          <w:szCs w:val="26"/>
        </w:rPr>
      </w:pPr>
      <w:bookmarkStart w:id="0" w:name="_GoBack"/>
      <w:r>
        <w:rPr>
          <w:rFonts w:ascii="Times New Roman" w:hAnsi="Times New Roman"/>
          <w:sz w:val="26"/>
          <w:szCs w:val="26"/>
        </w:rPr>
        <w:t xml:space="preserve">Исполняющий обязанности </w:t>
      </w:r>
    </w:p>
    <w:p w:rsidR="00C30D67" w:rsidRDefault="00C30D67" w:rsidP="00283279">
      <w:pPr>
        <w:autoSpaceDE w:val="0"/>
        <w:autoSpaceDN w:val="0"/>
        <w:adjustRightInd w:val="0"/>
        <w:spacing w:after="0" w:line="240" w:lineRule="auto"/>
        <w:ind w:right="-284"/>
        <w:rPr>
          <w:rFonts w:ascii="Times New Roman" w:hAnsi="Times New Roman"/>
          <w:sz w:val="26"/>
          <w:szCs w:val="26"/>
        </w:rPr>
      </w:pPr>
      <w:r>
        <w:rPr>
          <w:rFonts w:ascii="Times New Roman" w:hAnsi="Times New Roman"/>
          <w:sz w:val="26"/>
          <w:szCs w:val="26"/>
        </w:rPr>
        <w:t>н</w:t>
      </w:r>
      <w:r w:rsidRPr="00E94392">
        <w:rPr>
          <w:rFonts w:ascii="Times New Roman" w:hAnsi="Times New Roman"/>
          <w:sz w:val="26"/>
          <w:szCs w:val="26"/>
        </w:rPr>
        <w:t>ачальник</w:t>
      </w:r>
      <w:r>
        <w:rPr>
          <w:rFonts w:ascii="Times New Roman" w:hAnsi="Times New Roman"/>
          <w:sz w:val="26"/>
          <w:szCs w:val="26"/>
        </w:rPr>
        <w:t>а</w:t>
      </w:r>
      <w:r w:rsidRPr="00E94392">
        <w:rPr>
          <w:rFonts w:ascii="Times New Roman" w:hAnsi="Times New Roman"/>
          <w:sz w:val="26"/>
          <w:szCs w:val="26"/>
        </w:rPr>
        <w:t xml:space="preserve"> управления </w:t>
      </w:r>
    </w:p>
    <w:p w:rsidR="00C30D67" w:rsidRDefault="00C30D67" w:rsidP="00283279">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 xml:space="preserve">архитектуры и градостроительства </w:t>
      </w:r>
    </w:p>
    <w:p w:rsidR="00C30D67" w:rsidRDefault="00C30D67" w:rsidP="00347DDC">
      <w:pPr>
        <w:autoSpaceDE w:val="0"/>
        <w:autoSpaceDN w:val="0"/>
        <w:adjustRightInd w:val="0"/>
        <w:spacing w:after="0" w:line="240" w:lineRule="auto"/>
        <w:ind w:right="-284"/>
        <w:rPr>
          <w:rFonts w:ascii="Times New Roman" w:hAnsi="Times New Roman"/>
          <w:sz w:val="26"/>
          <w:szCs w:val="26"/>
        </w:rPr>
      </w:pPr>
      <w:r w:rsidRPr="00E94392">
        <w:rPr>
          <w:rFonts w:ascii="Times New Roman" w:hAnsi="Times New Roman"/>
          <w:sz w:val="26"/>
          <w:szCs w:val="26"/>
        </w:rPr>
        <w:t>администрации</w:t>
      </w:r>
      <w:r>
        <w:rPr>
          <w:rFonts w:ascii="Times New Roman" w:hAnsi="Times New Roman"/>
          <w:sz w:val="26"/>
          <w:szCs w:val="26"/>
        </w:rPr>
        <w:t xml:space="preserve"> муниципального </w:t>
      </w:r>
    </w:p>
    <w:p w:rsidR="00C30D67" w:rsidRPr="00265431" w:rsidRDefault="00C30D67" w:rsidP="00347DDC">
      <w:pPr>
        <w:autoSpaceDE w:val="0"/>
        <w:autoSpaceDN w:val="0"/>
        <w:adjustRightInd w:val="0"/>
        <w:spacing w:after="0" w:line="240" w:lineRule="auto"/>
        <w:ind w:right="-284"/>
        <w:rPr>
          <w:rFonts w:ascii="Times New Roman" w:hAnsi="Times New Roman"/>
          <w:sz w:val="26"/>
          <w:szCs w:val="26"/>
        </w:rPr>
      </w:pPr>
      <w:r>
        <w:rPr>
          <w:rFonts w:ascii="Times New Roman" w:hAnsi="Times New Roman"/>
          <w:sz w:val="26"/>
          <w:szCs w:val="26"/>
        </w:rPr>
        <w:t xml:space="preserve">образования Выселковский район                                                  </w:t>
      </w:r>
      <w:r w:rsidRPr="00E94392">
        <w:rPr>
          <w:rFonts w:ascii="Times New Roman" w:hAnsi="Times New Roman"/>
          <w:sz w:val="26"/>
          <w:szCs w:val="26"/>
        </w:rPr>
        <w:t xml:space="preserve">    </w:t>
      </w:r>
      <w:r>
        <w:rPr>
          <w:rFonts w:ascii="Times New Roman" w:hAnsi="Times New Roman"/>
          <w:sz w:val="26"/>
          <w:szCs w:val="26"/>
        </w:rPr>
        <w:t xml:space="preserve">        </w:t>
      </w:r>
      <w:r w:rsidRPr="00E94392">
        <w:rPr>
          <w:rFonts w:ascii="Times New Roman" w:hAnsi="Times New Roman"/>
          <w:sz w:val="26"/>
          <w:szCs w:val="26"/>
        </w:rPr>
        <w:t xml:space="preserve">   </w:t>
      </w:r>
      <w:r>
        <w:rPr>
          <w:rFonts w:ascii="Times New Roman" w:hAnsi="Times New Roman"/>
          <w:sz w:val="26"/>
          <w:szCs w:val="26"/>
        </w:rPr>
        <w:t>В.С. Галиулин</w:t>
      </w:r>
      <w:bookmarkEnd w:id="0"/>
    </w:p>
    <w:sectPr w:rsidR="00C30D67" w:rsidRPr="00265431" w:rsidSect="009A0916">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269C"/>
    <w:rsid w:val="00002255"/>
    <w:rsid w:val="00004431"/>
    <w:rsid w:val="00010AB7"/>
    <w:rsid w:val="000117F4"/>
    <w:rsid w:val="00020889"/>
    <w:rsid w:val="00043EF3"/>
    <w:rsid w:val="00052781"/>
    <w:rsid w:val="000545B1"/>
    <w:rsid w:val="00060F54"/>
    <w:rsid w:val="000759B3"/>
    <w:rsid w:val="000816AC"/>
    <w:rsid w:val="00084266"/>
    <w:rsid w:val="00095744"/>
    <w:rsid w:val="000A257F"/>
    <w:rsid w:val="000B4FEE"/>
    <w:rsid w:val="000D63F3"/>
    <w:rsid w:val="000E5993"/>
    <w:rsid w:val="000F0849"/>
    <w:rsid w:val="0010271C"/>
    <w:rsid w:val="00102A80"/>
    <w:rsid w:val="0010582A"/>
    <w:rsid w:val="00117D6A"/>
    <w:rsid w:val="00147099"/>
    <w:rsid w:val="0017789E"/>
    <w:rsid w:val="001813DC"/>
    <w:rsid w:val="001A3542"/>
    <w:rsid w:val="001A3D1D"/>
    <w:rsid w:val="001B0381"/>
    <w:rsid w:val="001D4078"/>
    <w:rsid w:val="001E0D86"/>
    <w:rsid w:val="001F5BAD"/>
    <w:rsid w:val="00200802"/>
    <w:rsid w:val="00202BBA"/>
    <w:rsid w:val="00216407"/>
    <w:rsid w:val="002220E1"/>
    <w:rsid w:val="00233571"/>
    <w:rsid w:val="00235E77"/>
    <w:rsid w:val="002417C2"/>
    <w:rsid w:val="00262F93"/>
    <w:rsid w:val="00265431"/>
    <w:rsid w:val="00276B5E"/>
    <w:rsid w:val="00283279"/>
    <w:rsid w:val="002914AB"/>
    <w:rsid w:val="00292173"/>
    <w:rsid w:val="002B1287"/>
    <w:rsid w:val="002B7E16"/>
    <w:rsid w:val="002F287D"/>
    <w:rsid w:val="00320DCA"/>
    <w:rsid w:val="00347DDC"/>
    <w:rsid w:val="0038017E"/>
    <w:rsid w:val="00381814"/>
    <w:rsid w:val="00387CB5"/>
    <w:rsid w:val="003B7818"/>
    <w:rsid w:val="003E7116"/>
    <w:rsid w:val="00407C86"/>
    <w:rsid w:val="00412047"/>
    <w:rsid w:val="00420A70"/>
    <w:rsid w:val="00431A32"/>
    <w:rsid w:val="00431AF3"/>
    <w:rsid w:val="00441D4C"/>
    <w:rsid w:val="004460DF"/>
    <w:rsid w:val="00452F4F"/>
    <w:rsid w:val="004702D2"/>
    <w:rsid w:val="005132C2"/>
    <w:rsid w:val="005139FC"/>
    <w:rsid w:val="0051412F"/>
    <w:rsid w:val="005222DE"/>
    <w:rsid w:val="00577A63"/>
    <w:rsid w:val="005953B1"/>
    <w:rsid w:val="005D3564"/>
    <w:rsid w:val="005D54B6"/>
    <w:rsid w:val="005D7BA0"/>
    <w:rsid w:val="005E58DC"/>
    <w:rsid w:val="005E6D96"/>
    <w:rsid w:val="006331A7"/>
    <w:rsid w:val="006420BA"/>
    <w:rsid w:val="006621DE"/>
    <w:rsid w:val="006661AD"/>
    <w:rsid w:val="00667EEA"/>
    <w:rsid w:val="006714B0"/>
    <w:rsid w:val="006955DE"/>
    <w:rsid w:val="006C2594"/>
    <w:rsid w:val="006E59C5"/>
    <w:rsid w:val="00723285"/>
    <w:rsid w:val="00751AD0"/>
    <w:rsid w:val="0075475C"/>
    <w:rsid w:val="00765C7E"/>
    <w:rsid w:val="0076759D"/>
    <w:rsid w:val="00774339"/>
    <w:rsid w:val="00787C7E"/>
    <w:rsid w:val="007A04C1"/>
    <w:rsid w:val="007B076D"/>
    <w:rsid w:val="007C65ED"/>
    <w:rsid w:val="007D0CB7"/>
    <w:rsid w:val="007E269C"/>
    <w:rsid w:val="007F59D6"/>
    <w:rsid w:val="00800720"/>
    <w:rsid w:val="00832AF3"/>
    <w:rsid w:val="008402AF"/>
    <w:rsid w:val="00884AD0"/>
    <w:rsid w:val="008C49AF"/>
    <w:rsid w:val="008E73AE"/>
    <w:rsid w:val="00953C10"/>
    <w:rsid w:val="0096530A"/>
    <w:rsid w:val="00992FA7"/>
    <w:rsid w:val="009A0916"/>
    <w:rsid w:val="009B1C21"/>
    <w:rsid w:val="009C55DB"/>
    <w:rsid w:val="009D4AFB"/>
    <w:rsid w:val="00A3478E"/>
    <w:rsid w:val="00A66B76"/>
    <w:rsid w:val="00AD010E"/>
    <w:rsid w:val="00AE26B3"/>
    <w:rsid w:val="00AF75D0"/>
    <w:rsid w:val="00B00E21"/>
    <w:rsid w:val="00B108D0"/>
    <w:rsid w:val="00B24704"/>
    <w:rsid w:val="00B277E9"/>
    <w:rsid w:val="00B32091"/>
    <w:rsid w:val="00B326EA"/>
    <w:rsid w:val="00B3301E"/>
    <w:rsid w:val="00B35AA9"/>
    <w:rsid w:val="00B365DB"/>
    <w:rsid w:val="00B4297B"/>
    <w:rsid w:val="00B538B8"/>
    <w:rsid w:val="00B56ACB"/>
    <w:rsid w:val="00B57182"/>
    <w:rsid w:val="00B6454C"/>
    <w:rsid w:val="00B727C6"/>
    <w:rsid w:val="00B77551"/>
    <w:rsid w:val="00B870AF"/>
    <w:rsid w:val="00B933AA"/>
    <w:rsid w:val="00BC11E3"/>
    <w:rsid w:val="00BF3269"/>
    <w:rsid w:val="00BF754B"/>
    <w:rsid w:val="00C161FE"/>
    <w:rsid w:val="00C30D67"/>
    <w:rsid w:val="00C71EAA"/>
    <w:rsid w:val="00CA6128"/>
    <w:rsid w:val="00CB2163"/>
    <w:rsid w:val="00CD04DE"/>
    <w:rsid w:val="00CE46C5"/>
    <w:rsid w:val="00CF2AD5"/>
    <w:rsid w:val="00CF60D1"/>
    <w:rsid w:val="00CF6CF2"/>
    <w:rsid w:val="00D114EC"/>
    <w:rsid w:val="00D11747"/>
    <w:rsid w:val="00D32425"/>
    <w:rsid w:val="00D40891"/>
    <w:rsid w:val="00D6124B"/>
    <w:rsid w:val="00D87F4D"/>
    <w:rsid w:val="00DC07C6"/>
    <w:rsid w:val="00DC6722"/>
    <w:rsid w:val="00DD266D"/>
    <w:rsid w:val="00DD4A80"/>
    <w:rsid w:val="00DE0255"/>
    <w:rsid w:val="00DE1E14"/>
    <w:rsid w:val="00DE6DC4"/>
    <w:rsid w:val="00DF40B6"/>
    <w:rsid w:val="00E310B7"/>
    <w:rsid w:val="00E44509"/>
    <w:rsid w:val="00E446A9"/>
    <w:rsid w:val="00E94392"/>
    <w:rsid w:val="00E95CA7"/>
    <w:rsid w:val="00EE79EA"/>
    <w:rsid w:val="00F56D50"/>
    <w:rsid w:val="00F66062"/>
    <w:rsid w:val="00FA4CAD"/>
    <w:rsid w:val="00FB5CD3"/>
    <w:rsid w:val="00FC7F16"/>
    <w:rsid w:val="00FD606E"/>
    <w:rsid w:val="00FE7E9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9C"/>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02A80"/>
    <w:pPr>
      <w:spacing w:after="120"/>
    </w:pPr>
    <w:rPr>
      <w:rFonts w:eastAsia="Calibri"/>
      <w:lang w:eastAsia="en-US"/>
    </w:rPr>
  </w:style>
  <w:style w:type="character" w:customStyle="1" w:styleId="BodyTextChar">
    <w:name w:val="Body Text Char"/>
    <w:basedOn w:val="DefaultParagraphFont"/>
    <w:link w:val="BodyText"/>
    <w:uiPriority w:val="99"/>
    <w:locked/>
    <w:rsid w:val="00102A80"/>
    <w:rPr>
      <w:rFonts w:cs="Times New Roman"/>
    </w:rPr>
  </w:style>
  <w:style w:type="character" w:styleId="Strong">
    <w:name w:val="Strong"/>
    <w:basedOn w:val="DefaultParagraphFont"/>
    <w:uiPriority w:val="99"/>
    <w:qFormat/>
    <w:rsid w:val="003B7818"/>
    <w:rPr>
      <w:rFonts w:cs="Times New Roman"/>
      <w:b/>
      <w:bCs/>
    </w:rPr>
  </w:style>
  <w:style w:type="paragraph" w:customStyle="1" w:styleId="ConsPlusNonformat">
    <w:name w:val="ConsPlusNonformat"/>
    <w:uiPriority w:val="99"/>
    <w:rsid w:val="009D4AFB"/>
    <w:pPr>
      <w:widowControl w:val="0"/>
      <w:autoSpaceDE w:val="0"/>
      <w:autoSpaceDN w:val="0"/>
      <w:adjustRightInd w:val="0"/>
    </w:pPr>
    <w:rPr>
      <w:rFonts w:ascii="Courier New" w:eastAsia="Times New Roman" w:hAnsi="Courier New" w:cs="Courier New"/>
      <w:sz w:val="20"/>
      <w:szCs w:val="20"/>
    </w:rPr>
  </w:style>
  <w:style w:type="paragraph" w:customStyle="1" w:styleId="ConsPlusNormal">
    <w:name w:val="ConsPlusNormal"/>
    <w:uiPriority w:val="99"/>
    <w:rsid w:val="00060F54"/>
    <w:pPr>
      <w:widowControl w:val="0"/>
      <w:autoSpaceDE w:val="0"/>
      <w:autoSpaceDN w:val="0"/>
      <w:adjustRightInd w:val="0"/>
    </w:pPr>
    <w:rPr>
      <w:rFonts w:eastAsia="Times New Roman" w:cs="Calibri"/>
    </w:rPr>
  </w:style>
  <w:style w:type="character" w:styleId="Hyperlink">
    <w:name w:val="Hyperlink"/>
    <w:basedOn w:val="DefaultParagraphFont"/>
    <w:uiPriority w:val="99"/>
    <w:rsid w:val="00010AB7"/>
    <w:rPr>
      <w:rFonts w:cs="Times New Roman"/>
      <w:color w:val="0000FF"/>
      <w:u w:val="single"/>
    </w:rPr>
  </w:style>
  <w:style w:type="paragraph" w:styleId="BalloonText">
    <w:name w:val="Balloon Text"/>
    <w:basedOn w:val="Normal"/>
    <w:link w:val="BalloonTextChar"/>
    <w:uiPriority w:val="99"/>
    <w:semiHidden/>
    <w:rsid w:val="00043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3EF3"/>
    <w:rPr>
      <w:rFonts w:ascii="Tahoma" w:hAnsi="Tahoma" w:cs="Tahoma"/>
      <w:sz w:val="16"/>
      <w:szCs w:val="16"/>
      <w:lang w:eastAsia="ru-RU"/>
    </w:rPr>
  </w:style>
  <w:style w:type="paragraph" w:styleId="ListParagraph">
    <w:name w:val="List Paragraph"/>
    <w:aliases w:val="Абзац списка для документа"/>
    <w:basedOn w:val="Normal"/>
    <w:link w:val="ListParagraphChar"/>
    <w:uiPriority w:val="99"/>
    <w:qFormat/>
    <w:rsid w:val="005132C2"/>
    <w:pPr>
      <w:ind w:left="720"/>
      <w:contextualSpacing/>
    </w:pPr>
    <w:rPr>
      <w:rFonts w:eastAsia="Calibri"/>
      <w:szCs w:val="20"/>
      <w:lang w:eastAsia="en-US"/>
    </w:rPr>
  </w:style>
  <w:style w:type="character" w:customStyle="1" w:styleId="ListParagraphChar">
    <w:name w:val="List Paragraph Char"/>
    <w:aliases w:val="Абзац списка для документа Char"/>
    <w:link w:val="ListParagraph"/>
    <w:uiPriority w:val="99"/>
    <w:locked/>
    <w:rsid w:val="005132C2"/>
    <w:rPr>
      <w:rFonts w:ascii="Calibri" w:hAnsi="Calibri"/>
      <w:sz w:val="22"/>
      <w:lang w:val="ru-RU" w:eastAsia="en-US"/>
    </w:rPr>
  </w:style>
  <w:style w:type="paragraph" w:styleId="NoSpacing">
    <w:name w:val="No Spacing"/>
    <w:uiPriority w:val="99"/>
    <w:qFormat/>
    <w:rsid w:val="00FC7F16"/>
    <w:rPr>
      <w:rFonts w:eastAsia="Times New Roman"/>
    </w:rPr>
  </w:style>
  <w:style w:type="paragraph" w:customStyle="1" w:styleId="a">
    <w:name w:val="Прижатый влево"/>
    <w:basedOn w:val="Normal"/>
    <w:next w:val="Normal"/>
    <w:uiPriority w:val="99"/>
    <w:rsid w:val="00FC7F16"/>
    <w:pPr>
      <w:widowControl w:val="0"/>
      <w:autoSpaceDE w:val="0"/>
      <w:autoSpaceDN w:val="0"/>
      <w:adjustRightInd w:val="0"/>
      <w:spacing w:after="0" w:line="240" w:lineRule="auto"/>
    </w:pPr>
    <w:rPr>
      <w:rFonts w:ascii="Arial" w:hAnsi="Arial" w:cs="Arial"/>
      <w:sz w:val="24"/>
      <w:szCs w:val="24"/>
    </w:rPr>
  </w:style>
  <w:style w:type="character" w:customStyle="1" w:styleId="BalloonTextChar1">
    <w:name w:val="Balloon Text Char1"/>
    <w:uiPriority w:val="99"/>
    <w:locked/>
    <w:rsid w:val="00FC7F16"/>
    <w:rPr>
      <w:rFonts w:ascii="Segoe UI" w:hAnsi="Segoe UI"/>
      <w:sz w:val="18"/>
      <w:lang w:val="ru-RU" w:eastAsia="ar-SA" w:bidi="ar-SA"/>
    </w:rPr>
  </w:style>
</w:styles>
</file>

<file path=word/webSettings.xml><?xml version="1.0" encoding="utf-8"?>
<w:webSettings xmlns:r="http://schemas.openxmlformats.org/officeDocument/2006/relationships" xmlns:w="http://schemas.openxmlformats.org/wordprocessingml/2006/main">
  <w:divs>
    <w:div w:id="4528727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8</Pages>
  <Words>2657</Words>
  <Characters>15148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СВОДНЫЙ ОТЧЕТ</dc:title>
  <dc:subject/>
  <dc:creator>Admin</dc:creator>
  <cp:keywords/>
  <dc:description/>
  <cp:lastModifiedBy>ЮроваТ</cp:lastModifiedBy>
  <cp:revision>4</cp:revision>
  <cp:lastPrinted>2022-08-09T11:45:00Z</cp:lastPrinted>
  <dcterms:created xsi:type="dcterms:W3CDTF">2022-08-09T12:07:00Z</dcterms:created>
  <dcterms:modified xsi:type="dcterms:W3CDTF">2022-08-09T14:05:00Z</dcterms:modified>
</cp:coreProperties>
</file>