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3D4" w:rsidRDefault="00EC33D4" w:rsidP="00EC33D4">
      <w:pPr>
        <w:ind w:firstLine="0"/>
        <w:jc w:val="center"/>
        <w:rPr>
          <w:rFonts w:ascii="Times New Roman" w:hAnsi="Times New Roman"/>
        </w:rPr>
      </w:pPr>
      <w:r>
        <w:rPr>
          <w:rFonts w:ascii="Times New Roman" w:hAnsi="Times New Roman"/>
          <w:noProof/>
        </w:rPr>
        <w:drawing>
          <wp:inline distT="0" distB="0" distL="0" distR="0">
            <wp:extent cx="733425" cy="914400"/>
            <wp:effectExtent l="19050" t="0" r="9525" b="0"/>
            <wp:docPr id="1" name="Рисунок 2"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Выселковский р-н (герб)14"/>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EC33D4" w:rsidRDefault="00EC33D4" w:rsidP="00EC33D4">
      <w:pPr>
        <w:ind w:firstLine="0"/>
        <w:jc w:val="center"/>
        <w:rPr>
          <w:rFonts w:ascii="Times New Roman" w:hAnsi="Times New Roman"/>
          <w:sz w:val="16"/>
          <w:szCs w:val="16"/>
        </w:rPr>
      </w:pPr>
    </w:p>
    <w:p w:rsidR="00EC33D4" w:rsidRDefault="00EC33D4" w:rsidP="00EC33D4">
      <w:pPr>
        <w:keepNext/>
        <w:ind w:firstLine="0"/>
        <w:jc w:val="center"/>
        <w:outlineLvl w:val="3"/>
        <w:rPr>
          <w:rFonts w:ascii="Times New Roman" w:hAnsi="Times New Roman"/>
          <w:bCs/>
          <w:sz w:val="32"/>
          <w:szCs w:val="28"/>
        </w:rPr>
      </w:pPr>
      <w:r>
        <w:rPr>
          <w:rFonts w:ascii="Times New Roman" w:hAnsi="Times New Roman"/>
          <w:bCs/>
          <w:sz w:val="32"/>
          <w:szCs w:val="28"/>
        </w:rPr>
        <w:t xml:space="preserve">АДМИНИСТРАЦИЯ МУНИЦИПАЛЬНОГО ОБРАЗОВАНИЯ </w:t>
      </w:r>
    </w:p>
    <w:p w:rsidR="00EC33D4" w:rsidRDefault="00EC33D4" w:rsidP="00EC33D4">
      <w:pPr>
        <w:keepNext/>
        <w:ind w:firstLine="0"/>
        <w:jc w:val="center"/>
        <w:outlineLvl w:val="3"/>
        <w:rPr>
          <w:rFonts w:ascii="Times New Roman" w:hAnsi="Times New Roman"/>
          <w:bCs/>
          <w:sz w:val="32"/>
          <w:szCs w:val="28"/>
        </w:rPr>
      </w:pPr>
      <w:r>
        <w:rPr>
          <w:rFonts w:ascii="Times New Roman" w:hAnsi="Times New Roman"/>
          <w:bCs/>
          <w:sz w:val="32"/>
          <w:szCs w:val="28"/>
        </w:rPr>
        <w:t xml:space="preserve"> ВЫСЕЛКОВСКИЙ РАЙОН</w:t>
      </w:r>
    </w:p>
    <w:p w:rsidR="00EC33D4" w:rsidRDefault="00EC33D4" w:rsidP="00EC33D4">
      <w:pPr>
        <w:ind w:firstLine="0"/>
        <w:rPr>
          <w:rFonts w:ascii="Times New Roman" w:hAnsi="Times New Roman" w:cs="Times New Roman"/>
          <w:b/>
          <w:sz w:val="28"/>
          <w:szCs w:val="28"/>
        </w:rPr>
      </w:pPr>
    </w:p>
    <w:p w:rsidR="00EC33D4" w:rsidRDefault="00EC33D4" w:rsidP="00EC33D4">
      <w:pPr>
        <w:spacing w:line="360" w:lineRule="auto"/>
        <w:ind w:firstLine="0"/>
        <w:jc w:val="center"/>
        <w:rPr>
          <w:rFonts w:ascii="Times New Roman" w:hAnsi="Times New Roman" w:cs="Times New Roman"/>
          <w:b/>
        </w:rPr>
      </w:pPr>
      <w:r>
        <w:rPr>
          <w:rFonts w:ascii="Times New Roman" w:hAnsi="Times New Roman" w:cs="Times New Roman"/>
          <w:sz w:val="32"/>
          <w:szCs w:val="32"/>
          <w:lang w:eastAsia="ar-SA"/>
        </w:rPr>
        <w:t>ПОСТАНОВЛЕНИЕ</w:t>
      </w:r>
    </w:p>
    <w:p w:rsidR="00EC33D4" w:rsidRDefault="00EC33D4" w:rsidP="00EC33D4">
      <w:pPr>
        <w:ind w:firstLine="0"/>
        <w:rPr>
          <w:rFonts w:ascii="Times New Roman" w:hAnsi="Times New Roman" w:cs="Times New Roman"/>
          <w:bCs/>
          <w:sz w:val="28"/>
          <w:lang w:eastAsia="ar-SA"/>
        </w:rPr>
      </w:pPr>
      <w:bookmarkStart w:id="0" w:name="_Hlk21697277"/>
      <w:r>
        <w:rPr>
          <w:rFonts w:ascii="Times New Roman" w:hAnsi="Times New Roman" w:cs="Times New Roman"/>
          <w:bCs/>
          <w:sz w:val="28"/>
          <w:lang w:eastAsia="ar-SA"/>
        </w:rPr>
        <w:t xml:space="preserve">от ________________ </w:t>
      </w:r>
      <w:r>
        <w:rPr>
          <w:rFonts w:ascii="Times New Roman" w:hAnsi="Times New Roman" w:cs="Times New Roman"/>
          <w:bCs/>
          <w:sz w:val="28"/>
          <w:lang w:eastAsia="ar-SA"/>
        </w:rPr>
        <w:tab/>
      </w:r>
      <w:r>
        <w:rPr>
          <w:rFonts w:ascii="Times New Roman" w:hAnsi="Times New Roman" w:cs="Times New Roman"/>
          <w:bCs/>
          <w:sz w:val="28"/>
          <w:lang w:eastAsia="ar-SA"/>
        </w:rPr>
        <w:tab/>
      </w:r>
      <w:r>
        <w:rPr>
          <w:rFonts w:ascii="Times New Roman" w:hAnsi="Times New Roman" w:cs="Times New Roman"/>
          <w:bCs/>
          <w:sz w:val="28"/>
          <w:lang w:eastAsia="ar-SA"/>
        </w:rPr>
        <w:tab/>
      </w:r>
      <w:r>
        <w:rPr>
          <w:rFonts w:ascii="Times New Roman" w:hAnsi="Times New Roman" w:cs="Times New Roman"/>
          <w:bCs/>
          <w:sz w:val="28"/>
          <w:lang w:eastAsia="ar-SA"/>
        </w:rPr>
        <w:tab/>
      </w:r>
      <w:r>
        <w:rPr>
          <w:rFonts w:ascii="Times New Roman" w:hAnsi="Times New Roman" w:cs="Times New Roman"/>
          <w:bCs/>
          <w:sz w:val="28"/>
          <w:lang w:eastAsia="ar-SA"/>
        </w:rPr>
        <w:tab/>
      </w:r>
      <w:r>
        <w:rPr>
          <w:rFonts w:ascii="Times New Roman" w:hAnsi="Times New Roman" w:cs="Times New Roman"/>
          <w:bCs/>
          <w:sz w:val="28"/>
          <w:lang w:eastAsia="ar-SA"/>
        </w:rPr>
        <w:tab/>
      </w:r>
      <w:r>
        <w:rPr>
          <w:rFonts w:ascii="Times New Roman" w:hAnsi="Times New Roman" w:cs="Times New Roman"/>
          <w:bCs/>
          <w:sz w:val="28"/>
          <w:lang w:eastAsia="ar-SA"/>
        </w:rPr>
        <w:tab/>
        <w:t>№ _______________</w:t>
      </w:r>
      <w:bookmarkEnd w:id="0"/>
    </w:p>
    <w:p w:rsidR="00EC33D4" w:rsidRDefault="00EC33D4" w:rsidP="00EC33D4">
      <w:pPr>
        <w:ind w:firstLine="0"/>
        <w:jc w:val="center"/>
        <w:rPr>
          <w:rFonts w:ascii="Times New Roman" w:hAnsi="Times New Roman" w:cs="Times New Roman"/>
          <w:sz w:val="28"/>
          <w:szCs w:val="28"/>
          <w:lang w:eastAsia="ar-SA"/>
        </w:rPr>
      </w:pPr>
    </w:p>
    <w:p w:rsidR="00EC33D4" w:rsidRDefault="00EC33D4" w:rsidP="00EC33D4">
      <w:pPr>
        <w:ind w:firstLine="0"/>
        <w:jc w:val="center"/>
        <w:rPr>
          <w:rFonts w:ascii="Times New Roman" w:hAnsi="Times New Roman" w:cs="Times New Roman"/>
          <w:sz w:val="28"/>
          <w:szCs w:val="28"/>
          <w:lang w:eastAsia="ar-SA"/>
        </w:rPr>
      </w:pPr>
      <w:r>
        <w:rPr>
          <w:rFonts w:ascii="Times New Roman" w:hAnsi="Times New Roman" w:cs="Times New Roman"/>
          <w:sz w:val="28"/>
          <w:szCs w:val="28"/>
          <w:lang w:eastAsia="ar-SA"/>
        </w:rPr>
        <w:t>ст. Выселки</w:t>
      </w:r>
    </w:p>
    <w:p w:rsidR="00EC33D4" w:rsidRDefault="00EC33D4" w:rsidP="00EC33D4">
      <w:pPr>
        <w:ind w:firstLine="0"/>
        <w:jc w:val="center"/>
        <w:rPr>
          <w:rFonts w:ascii="Times New Roman" w:hAnsi="Times New Roman" w:cs="Times New Roman"/>
          <w:b/>
          <w:sz w:val="28"/>
          <w:szCs w:val="28"/>
          <w:lang w:eastAsia="ar-SA"/>
        </w:rPr>
      </w:pPr>
    </w:p>
    <w:p w:rsidR="00EC33D4" w:rsidRDefault="00EC33D4" w:rsidP="00EC33D4">
      <w:pPr>
        <w:ind w:firstLine="0"/>
        <w:rPr>
          <w:rFonts w:ascii="Times New Roman" w:hAnsi="Times New Roman" w:cs="Times New Roman"/>
          <w:b/>
          <w:sz w:val="28"/>
          <w:szCs w:val="28"/>
          <w:lang w:eastAsia="ar-SA"/>
        </w:rPr>
      </w:pPr>
    </w:p>
    <w:p w:rsidR="00EC33D4" w:rsidRDefault="00EC33D4" w:rsidP="00EC33D4">
      <w:pPr>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 xml:space="preserve">Об утверждении </w:t>
      </w:r>
      <w:r>
        <w:rPr>
          <w:rFonts w:ascii="Times New Roman" w:hAnsi="Times New Roman" w:cs="Times New Roman"/>
          <w:b/>
          <w:sz w:val="28"/>
          <w:szCs w:val="28"/>
        </w:rPr>
        <w:t>порядка определения нормативных затрат на оказание муниципальной услуги</w:t>
      </w:r>
      <w:bookmarkStart w:id="1" w:name="_Hlk112233251"/>
      <w:r>
        <w:rPr>
          <w:rFonts w:ascii="Times New Roman" w:hAnsi="Times New Roman" w:cs="Times New Roman"/>
          <w:b/>
          <w:sz w:val="28"/>
          <w:szCs w:val="28"/>
        </w:rPr>
        <w:t xml:space="preserve"> «Реализация дополнительных общеразвивающих программ» в соответствии с социальным сертификатом</w:t>
      </w:r>
      <w:bookmarkEnd w:id="1"/>
      <w:r>
        <w:rPr>
          <w:rFonts w:ascii="Times New Roman" w:hAnsi="Times New Roman" w:cs="Times New Roman"/>
          <w:b/>
          <w:sz w:val="28"/>
          <w:szCs w:val="28"/>
          <w:lang w:eastAsia="ar-SA"/>
        </w:rPr>
        <w:t xml:space="preserve"> </w:t>
      </w:r>
    </w:p>
    <w:p w:rsidR="00EC33D4" w:rsidRDefault="00EC33D4" w:rsidP="00EC33D4">
      <w:pPr>
        <w:ind w:firstLine="0"/>
        <w:rPr>
          <w:rFonts w:ascii="Times New Roman" w:hAnsi="Times New Roman"/>
          <w:bCs/>
          <w:sz w:val="28"/>
          <w:szCs w:val="28"/>
        </w:rPr>
      </w:pPr>
    </w:p>
    <w:p w:rsidR="00EC33D4" w:rsidRDefault="00EC33D4" w:rsidP="00EC33D4">
      <w:pPr>
        <w:ind w:firstLine="0"/>
        <w:rPr>
          <w:rFonts w:ascii="Times New Roman" w:hAnsi="Times New Roman"/>
          <w:bCs/>
          <w:sz w:val="28"/>
          <w:szCs w:val="28"/>
        </w:rPr>
      </w:pPr>
    </w:p>
    <w:p w:rsidR="00EC33D4" w:rsidRDefault="00EC33D4" w:rsidP="00EC33D4">
      <w:pPr>
        <w:ind w:firstLine="0"/>
        <w:rPr>
          <w:rFonts w:ascii="Times New Roman" w:hAnsi="Times New Roman"/>
          <w:bCs/>
          <w:sz w:val="28"/>
          <w:szCs w:val="28"/>
        </w:rPr>
      </w:pPr>
    </w:p>
    <w:p w:rsidR="00EC33D4" w:rsidRDefault="00EC33D4" w:rsidP="00EC33D4">
      <w:pPr>
        <w:ind w:firstLine="851"/>
        <w:rPr>
          <w:rFonts w:ascii="Times New Roman" w:hAnsi="Times New Roman" w:cs="Times New Roman"/>
          <w:sz w:val="28"/>
          <w:szCs w:val="28"/>
          <w:lang w:eastAsia="ar-SA"/>
        </w:rPr>
      </w:pPr>
      <w:r>
        <w:rPr>
          <w:rFonts w:ascii="Times New Roman" w:hAnsi="Times New Roman"/>
          <w:bCs/>
          <w:sz w:val="28"/>
          <w:szCs w:val="28"/>
        </w:rPr>
        <w:t xml:space="preserve">На основании приказа Министерства просвещения Российской Федерации от 22 сентября 2021 года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опеки и попечительства несовершеннолетних граждан,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во исполнение постановления администрации </w:t>
      </w:r>
      <w:r>
        <w:rPr>
          <w:rFonts w:ascii="Times New Roman" w:hAnsi="Times New Roman"/>
          <w:sz w:val="28"/>
          <w:szCs w:val="28"/>
          <w:lang w:eastAsia="ar-SA"/>
        </w:rPr>
        <w:t xml:space="preserve">муниципального образования </w:t>
      </w:r>
      <w:r>
        <w:rPr>
          <w:rFonts w:ascii="Times New Roman" w:hAnsi="Times New Roman"/>
          <w:sz w:val="28"/>
          <w:szCs w:val="28"/>
        </w:rPr>
        <w:t>Выселковский район</w:t>
      </w:r>
      <w:r>
        <w:rPr>
          <w:rFonts w:ascii="Times New Roman" w:hAnsi="Times New Roman"/>
          <w:sz w:val="28"/>
          <w:szCs w:val="28"/>
          <w:lang w:eastAsia="ar-SA"/>
        </w:rPr>
        <w:t xml:space="preserve"> от 2 мая 2023 года № 568 «Об организации оказания муниципальных услуг в социальной сфере», </w:t>
      </w:r>
      <w:r>
        <w:rPr>
          <w:rFonts w:ascii="Times New Roman" w:hAnsi="Times New Roman"/>
          <w:bCs/>
          <w:sz w:val="28"/>
          <w:szCs w:val="28"/>
        </w:rPr>
        <w:t xml:space="preserve">постановления администрации </w:t>
      </w:r>
      <w:r>
        <w:rPr>
          <w:rFonts w:ascii="Times New Roman" w:hAnsi="Times New Roman"/>
          <w:sz w:val="28"/>
          <w:szCs w:val="28"/>
          <w:lang w:eastAsia="ar-SA"/>
        </w:rPr>
        <w:t xml:space="preserve">муниципального образования </w:t>
      </w:r>
      <w:r>
        <w:rPr>
          <w:rFonts w:ascii="Times New Roman" w:hAnsi="Times New Roman"/>
          <w:color w:val="000000"/>
          <w:sz w:val="28"/>
          <w:szCs w:val="28"/>
        </w:rPr>
        <w:t>Выселковский район</w:t>
      </w:r>
      <w:r>
        <w:rPr>
          <w:rFonts w:ascii="Times New Roman" w:hAnsi="Times New Roman"/>
          <w:sz w:val="28"/>
          <w:szCs w:val="28"/>
          <w:lang w:eastAsia="ar-SA"/>
        </w:rPr>
        <w:t xml:space="preserve"> от 21 ноября 2023 года        № 1842 «Об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возмещении затрат, связанных с оказанием муниципальных услуг в социальной сфере в соответствии с социальным сертификатом»,  </w:t>
      </w:r>
      <w:r>
        <w:rPr>
          <w:rFonts w:ascii="Times New Roman" w:hAnsi="Times New Roman"/>
          <w:bCs/>
          <w:sz w:val="28"/>
          <w:szCs w:val="28"/>
        </w:rPr>
        <w:t xml:space="preserve">постановления администрации </w:t>
      </w:r>
      <w:r>
        <w:rPr>
          <w:rFonts w:ascii="Times New Roman" w:hAnsi="Times New Roman"/>
          <w:sz w:val="28"/>
          <w:szCs w:val="28"/>
          <w:lang w:eastAsia="ar-SA"/>
        </w:rPr>
        <w:t xml:space="preserve">муниципального образования </w:t>
      </w:r>
      <w:r>
        <w:rPr>
          <w:rFonts w:ascii="Times New Roman" w:hAnsi="Times New Roman"/>
          <w:color w:val="000000"/>
          <w:sz w:val="28"/>
          <w:szCs w:val="28"/>
        </w:rPr>
        <w:t>Выселковский район</w:t>
      </w:r>
      <w:r>
        <w:rPr>
          <w:rFonts w:ascii="Times New Roman" w:hAnsi="Times New Roman"/>
          <w:sz w:val="28"/>
          <w:szCs w:val="28"/>
          <w:lang w:eastAsia="ar-SA"/>
        </w:rPr>
        <w:t xml:space="preserve"> от 21 ноября 2023 года               № 1843 «Об утверждении Порядка предоставления субсидии юридическим лицам, индивидуальным предпринимателям, физическим лицам – </w:t>
      </w:r>
      <w:r>
        <w:rPr>
          <w:rFonts w:ascii="Times New Roman" w:hAnsi="Times New Roman"/>
          <w:sz w:val="28"/>
          <w:szCs w:val="28"/>
          <w:lang w:eastAsia="ar-SA"/>
        </w:rPr>
        <w:lastRenderedPageBreak/>
        <w:t xml:space="preserve">производителям товаров, работ, услуг на оплату соглашения о финансовом обеспечении затрат, связанных с оказанием муниципальных услуг в социальной сфере в соответствии с социальным сертификатом» </w:t>
      </w:r>
      <w:r>
        <w:rPr>
          <w:rFonts w:ascii="Times New Roman" w:hAnsi="Times New Roman"/>
          <w:bCs/>
          <w:sz w:val="28"/>
          <w:szCs w:val="28"/>
        </w:rPr>
        <w:t>п о с т а н о в л я ю</w:t>
      </w:r>
      <w:r>
        <w:rPr>
          <w:rFonts w:ascii="Times New Roman" w:hAnsi="Times New Roman" w:cs="Times New Roman"/>
          <w:sz w:val="28"/>
          <w:szCs w:val="28"/>
          <w:lang w:eastAsia="ar-SA"/>
        </w:rPr>
        <w:t>:</w:t>
      </w:r>
    </w:p>
    <w:p w:rsidR="00EC33D4" w:rsidRDefault="00EC33D4" w:rsidP="00EC33D4">
      <w:pPr>
        <w:ind w:firstLine="851"/>
        <w:rPr>
          <w:rFonts w:ascii="Times New Roman" w:hAnsi="Times New Roman"/>
          <w:sz w:val="28"/>
          <w:szCs w:val="28"/>
          <w:lang w:eastAsia="ar-SA"/>
        </w:rPr>
      </w:pPr>
      <w:r>
        <w:rPr>
          <w:rFonts w:ascii="Times New Roman" w:hAnsi="Times New Roman"/>
          <w:sz w:val="28"/>
          <w:szCs w:val="28"/>
          <w:lang w:eastAsia="ar-SA"/>
        </w:rPr>
        <w:t>1.</w:t>
      </w:r>
      <w:r>
        <w:rPr>
          <w:rFonts w:ascii="Times New Roman" w:hAnsi="Times New Roman"/>
          <w:sz w:val="28"/>
          <w:szCs w:val="28"/>
          <w:lang w:eastAsia="ar-SA"/>
        </w:rPr>
        <w:tab/>
        <w:t>Утвердить 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 (приложение).</w:t>
      </w:r>
    </w:p>
    <w:p w:rsidR="00EC33D4" w:rsidRDefault="00EC33D4" w:rsidP="00EC33D4">
      <w:pPr>
        <w:ind w:firstLine="851"/>
        <w:rPr>
          <w:rFonts w:ascii="Times New Roman" w:hAnsi="Times New Roman"/>
          <w:sz w:val="28"/>
          <w:szCs w:val="28"/>
          <w:lang w:eastAsia="ar-SA"/>
        </w:rPr>
      </w:pPr>
      <w:r>
        <w:rPr>
          <w:rFonts w:ascii="Times New Roman" w:hAnsi="Times New Roman"/>
          <w:sz w:val="28"/>
          <w:szCs w:val="28"/>
          <w:lang w:eastAsia="ar-SA"/>
        </w:rPr>
        <w:t>2. Управлению образования администрации муниципального образования Выселковский район (Семина) направить настоящее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w:t>
      </w:r>
    </w:p>
    <w:p w:rsidR="00EC33D4" w:rsidRDefault="00EC33D4" w:rsidP="00EC33D4">
      <w:pPr>
        <w:tabs>
          <w:tab w:val="left" w:pos="0"/>
          <w:tab w:val="left" w:pos="1134"/>
          <w:tab w:val="left" w:pos="1418"/>
        </w:tabs>
        <w:ind w:firstLine="851"/>
        <w:rPr>
          <w:rFonts w:ascii="Times New Roman" w:hAnsi="Times New Roman"/>
          <w:sz w:val="28"/>
          <w:szCs w:val="28"/>
          <w:lang w:eastAsia="ar-SA"/>
        </w:rPr>
      </w:pPr>
      <w:r>
        <w:rPr>
          <w:rFonts w:ascii="Times New Roman" w:hAnsi="Times New Roman"/>
          <w:sz w:val="28"/>
          <w:szCs w:val="28"/>
          <w:lang w:eastAsia="ar-SA"/>
        </w:rPr>
        <w:t>3.Управлению образования администрации муниципального образования Выселковский район обеспечить официальное опубликование данного постановления.</w:t>
      </w:r>
    </w:p>
    <w:p w:rsidR="00EC33D4" w:rsidRDefault="00EC33D4" w:rsidP="00EC33D4">
      <w:pPr>
        <w:ind w:firstLine="851"/>
        <w:rPr>
          <w:rFonts w:ascii="Times New Roman" w:hAnsi="Times New Roman"/>
          <w:sz w:val="28"/>
          <w:szCs w:val="28"/>
          <w:lang w:eastAsia="ar-SA"/>
        </w:rPr>
      </w:pPr>
      <w:r>
        <w:rPr>
          <w:rFonts w:ascii="Times New Roman" w:hAnsi="Times New Roman"/>
          <w:sz w:val="28"/>
          <w:szCs w:val="28"/>
          <w:lang w:eastAsia="ar-SA"/>
        </w:rPr>
        <w:t>4. Контроль за выполнением настоящего постановления возложить на заместителя главы муниципального образования Выселковский район А.А.Тарапина.</w:t>
      </w:r>
    </w:p>
    <w:p w:rsidR="00EC33D4" w:rsidRDefault="00EC33D4" w:rsidP="00EC33D4">
      <w:pPr>
        <w:ind w:firstLine="851"/>
        <w:rPr>
          <w:rFonts w:ascii="Times New Roman" w:hAnsi="Times New Roman"/>
          <w:sz w:val="28"/>
          <w:szCs w:val="28"/>
          <w:lang w:eastAsia="ar-SA"/>
        </w:rPr>
      </w:pPr>
      <w:r>
        <w:rPr>
          <w:rFonts w:ascii="Times New Roman" w:hAnsi="Times New Roman"/>
          <w:sz w:val="28"/>
          <w:szCs w:val="28"/>
          <w:lang w:eastAsia="ar-SA"/>
        </w:rPr>
        <w:t>5. Постановление вступает в силу со дня его официального опубликования и распространяется на правоотношения возникающие с 1 января 2024 года.</w:t>
      </w:r>
    </w:p>
    <w:p w:rsidR="00EC33D4" w:rsidRDefault="00EC33D4" w:rsidP="00EC33D4">
      <w:pPr>
        <w:ind w:firstLine="0"/>
        <w:rPr>
          <w:rFonts w:ascii="Times New Roman" w:hAnsi="Times New Roman"/>
          <w:sz w:val="28"/>
          <w:szCs w:val="28"/>
          <w:lang w:eastAsia="ar-SA"/>
        </w:rPr>
      </w:pPr>
    </w:p>
    <w:p w:rsidR="00EC33D4" w:rsidRDefault="00EC33D4" w:rsidP="00EC33D4">
      <w:pPr>
        <w:ind w:firstLine="0"/>
        <w:rPr>
          <w:rFonts w:ascii="Times New Roman" w:hAnsi="Times New Roman"/>
          <w:sz w:val="28"/>
          <w:szCs w:val="28"/>
          <w:lang w:eastAsia="ar-SA"/>
        </w:rPr>
      </w:pPr>
    </w:p>
    <w:p w:rsidR="00EC33D4" w:rsidRDefault="00EC33D4" w:rsidP="00EC33D4">
      <w:pPr>
        <w:ind w:firstLine="0"/>
        <w:rPr>
          <w:rFonts w:ascii="Times New Roman" w:hAnsi="Times New Roman"/>
          <w:sz w:val="28"/>
          <w:szCs w:val="28"/>
          <w:lang w:eastAsia="ar-SA"/>
        </w:rPr>
      </w:pPr>
    </w:p>
    <w:p w:rsidR="00EC33D4" w:rsidRDefault="00EC33D4" w:rsidP="00EC33D4">
      <w:pPr>
        <w:ind w:firstLine="0"/>
        <w:rPr>
          <w:rFonts w:ascii="Times New Roman" w:hAnsi="Times New Roman"/>
          <w:sz w:val="28"/>
          <w:szCs w:val="28"/>
        </w:rPr>
      </w:pPr>
      <w:r>
        <w:rPr>
          <w:rFonts w:ascii="Times New Roman" w:hAnsi="Times New Roman"/>
          <w:sz w:val="28"/>
          <w:szCs w:val="28"/>
        </w:rPr>
        <w:t>Глава муниципального образования</w:t>
      </w:r>
    </w:p>
    <w:p w:rsidR="00EC33D4" w:rsidRDefault="00EC33D4" w:rsidP="00EC33D4">
      <w:pPr>
        <w:ind w:firstLine="0"/>
        <w:rPr>
          <w:rFonts w:ascii="Times New Roman" w:hAnsi="Times New Roman"/>
          <w:sz w:val="28"/>
          <w:szCs w:val="28"/>
        </w:rPr>
      </w:pPr>
      <w:r>
        <w:rPr>
          <w:rFonts w:ascii="Times New Roman" w:hAnsi="Times New Roman"/>
          <w:sz w:val="28"/>
          <w:szCs w:val="28"/>
        </w:rPr>
        <w:t>Выселковский район                                                                        С.И. Фирстков</w:t>
      </w:r>
    </w:p>
    <w:p w:rsidR="00EC33D4" w:rsidRDefault="00EC33D4" w:rsidP="00EC33D4">
      <w:pPr>
        <w:ind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EC33D4" w:rsidRDefault="00EC33D4" w:rsidP="00BF740D">
      <w:pPr>
        <w:ind w:left="5529" w:firstLine="0"/>
        <w:jc w:val="center"/>
        <w:rPr>
          <w:rFonts w:ascii="Times New Roman" w:hAnsi="Times New Roman" w:cs="Times New Roman"/>
          <w:sz w:val="28"/>
          <w:szCs w:val="28"/>
        </w:rPr>
      </w:pPr>
    </w:p>
    <w:p w:rsidR="00BF740D" w:rsidRPr="00BF740D" w:rsidRDefault="00BF740D" w:rsidP="00BF740D">
      <w:pPr>
        <w:ind w:left="5529" w:firstLine="0"/>
        <w:jc w:val="center"/>
        <w:rPr>
          <w:rFonts w:ascii="Times New Roman" w:hAnsi="Times New Roman" w:cs="Times New Roman"/>
          <w:sz w:val="28"/>
          <w:szCs w:val="28"/>
        </w:rPr>
      </w:pPr>
      <w:r w:rsidRPr="00BF740D">
        <w:rPr>
          <w:rFonts w:ascii="Times New Roman" w:hAnsi="Times New Roman" w:cs="Times New Roman"/>
          <w:sz w:val="28"/>
          <w:szCs w:val="28"/>
        </w:rPr>
        <w:lastRenderedPageBreak/>
        <w:t>ПРИЛОЖЕНИЕ</w:t>
      </w:r>
    </w:p>
    <w:p w:rsidR="00BF740D" w:rsidRPr="00BF740D" w:rsidRDefault="00BF740D" w:rsidP="00BF740D">
      <w:pPr>
        <w:ind w:left="5529" w:firstLine="0"/>
        <w:jc w:val="center"/>
        <w:rPr>
          <w:rFonts w:ascii="Times New Roman" w:hAnsi="Times New Roman" w:cs="Times New Roman"/>
          <w:sz w:val="28"/>
          <w:szCs w:val="28"/>
        </w:rPr>
      </w:pPr>
    </w:p>
    <w:p w:rsidR="00BF740D" w:rsidRPr="00BF740D" w:rsidRDefault="00BF740D" w:rsidP="00BF740D">
      <w:pPr>
        <w:ind w:left="5529" w:firstLine="0"/>
        <w:jc w:val="center"/>
        <w:rPr>
          <w:rFonts w:ascii="Times New Roman" w:hAnsi="Times New Roman" w:cs="Times New Roman"/>
          <w:sz w:val="28"/>
          <w:szCs w:val="28"/>
        </w:rPr>
      </w:pPr>
      <w:r w:rsidRPr="00BF740D">
        <w:rPr>
          <w:rFonts w:ascii="Times New Roman" w:hAnsi="Times New Roman" w:cs="Times New Roman"/>
          <w:sz w:val="28"/>
          <w:szCs w:val="28"/>
        </w:rPr>
        <w:t>УТВЕРЖДЕН</w:t>
      </w:r>
    </w:p>
    <w:p w:rsidR="00BF740D" w:rsidRPr="00BF740D" w:rsidRDefault="00BF740D" w:rsidP="00BF740D">
      <w:pPr>
        <w:ind w:left="5529" w:firstLine="0"/>
        <w:jc w:val="center"/>
        <w:rPr>
          <w:rFonts w:ascii="Times New Roman" w:hAnsi="Times New Roman" w:cs="Times New Roman"/>
          <w:sz w:val="28"/>
          <w:szCs w:val="28"/>
        </w:rPr>
      </w:pPr>
      <w:r w:rsidRPr="00BF740D">
        <w:rPr>
          <w:rFonts w:ascii="Times New Roman" w:hAnsi="Times New Roman" w:cs="Times New Roman"/>
          <w:sz w:val="28"/>
          <w:szCs w:val="28"/>
        </w:rPr>
        <w:t xml:space="preserve">постановлением администрации </w:t>
      </w:r>
    </w:p>
    <w:p w:rsidR="00BF740D" w:rsidRPr="00BF740D" w:rsidRDefault="00BF740D" w:rsidP="00BF740D">
      <w:pPr>
        <w:ind w:left="5529" w:firstLine="0"/>
        <w:jc w:val="center"/>
        <w:rPr>
          <w:rFonts w:ascii="Times New Roman" w:hAnsi="Times New Roman" w:cs="Times New Roman"/>
          <w:sz w:val="28"/>
          <w:szCs w:val="28"/>
        </w:rPr>
      </w:pPr>
      <w:r w:rsidRPr="00BF740D">
        <w:rPr>
          <w:rFonts w:ascii="Times New Roman" w:hAnsi="Times New Roman" w:cs="Times New Roman"/>
          <w:sz w:val="28"/>
          <w:szCs w:val="28"/>
        </w:rPr>
        <w:t xml:space="preserve">муниципального образования </w:t>
      </w:r>
    </w:p>
    <w:p w:rsidR="00BF740D" w:rsidRPr="00BF740D" w:rsidRDefault="00BF740D" w:rsidP="00BF740D">
      <w:pPr>
        <w:ind w:left="5529" w:firstLine="0"/>
        <w:jc w:val="center"/>
        <w:rPr>
          <w:rFonts w:ascii="Times New Roman" w:hAnsi="Times New Roman" w:cs="Times New Roman"/>
          <w:sz w:val="28"/>
          <w:szCs w:val="28"/>
        </w:rPr>
      </w:pPr>
      <w:r w:rsidRPr="00BF740D">
        <w:rPr>
          <w:rFonts w:ascii="Times New Roman" w:hAnsi="Times New Roman" w:cs="Times New Roman"/>
          <w:sz w:val="28"/>
          <w:szCs w:val="28"/>
        </w:rPr>
        <w:t xml:space="preserve">Выселковский район </w:t>
      </w:r>
    </w:p>
    <w:p w:rsidR="00BF740D" w:rsidRPr="00BF740D" w:rsidRDefault="00BF740D" w:rsidP="00BF740D">
      <w:pPr>
        <w:ind w:left="5529" w:firstLine="0"/>
        <w:jc w:val="center"/>
        <w:rPr>
          <w:rFonts w:ascii="Times New Roman" w:hAnsi="Times New Roman" w:cs="Times New Roman"/>
          <w:sz w:val="28"/>
          <w:szCs w:val="28"/>
        </w:rPr>
      </w:pPr>
      <w:r w:rsidRPr="00BF740D">
        <w:rPr>
          <w:rFonts w:ascii="Times New Roman" w:hAnsi="Times New Roman" w:cs="Times New Roman"/>
          <w:sz w:val="28"/>
          <w:szCs w:val="28"/>
        </w:rPr>
        <w:t>от _______________ № ______</w:t>
      </w:r>
    </w:p>
    <w:p w:rsidR="00BD2623" w:rsidRDefault="00BD2623">
      <w:pPr>
        <w:spacing w:line="360" w:lineRule="auto"/>
        <w:jc w:val="center"/>
        <w:rPr>
          <w:rFonts w:ascii="Times New Roman" w:hAnsi="Times New Roman" w:cs="Times New Roman"/>
          <w:b/>
          <w:bCs/>
          <w:sz w:val="28"/>
          <w:szCs w:val="28"/>
        </w:rPr>
      </w:pPr>
    </w:p>
    <w:p w:rsidR="00BD2623" w:rsidRDefault="00BD2623">
      <w:pPr>
        <w:spacing w:line="360" w:lineRule="auto"/>
        <w:jc w:val="center"/>
        <w:rPr>
          <w:rFonts w:ascii="Times New Roman" w:hAnsi="Times New Roman" w:cs="Times New Roman"/>
          <w:b/>
          <w:bCs/>
          <w:sz w:val="28"/>
          <w:szCs w:val="28"/>
        </w:rPr>
      </w:pPr>
    </w:p>
    <w:p w:rsidR="00BF740D" w:rsidRPr="00BF740D" w:rsidRDefault="00BC094F" w:rsidP="00BF740D">
      <w:pPr>
        <w:ind w:firstLine="0"/>
        <w:jc w:val="center"/>
        <w:rPr>
          <w:rFonts w:ascii="Times New Roman" w:hAnsi="Times New Roman" w:cs="Times New Roman"/>
          <w:sz w:val="28"/>
          <w:szCs w:val="28"/>
        </w:rPr>
      </w:pPr>
      <w:r w:rsidRPr="00BF740D">
        <w:rPr>
          <w:rFonts w:ascii="Times New Roman" w:hAnsi="Times New Roman" w:cs="Times New Roman"/>
          <w:sz w:val="28"/>
          <w:szCs w:val="28"/>
        </w:rPr>
        <w:t>П</w:t>
      </w:r>
      <w:r w:rsidR="00BF740D" w:rsidRPr="00BF740D">
        <w:rPr>
          <w:rFonts w:ascii="Times New Roman" w:hAnsi="Times New Roman" w:cs="Times New Roman"/>
          <w:sz w:val="28"/>
          <w:szCs w:val="28"/>
        </w:rPr>
        <w:t>ОРЯДОК</w:t>
      </w:r>
    </w:p>
    <w:p w:rsidR="00BD2623" w:rsidRPr="00BF740D" w:rsidRDefault="00BC094F" w:rsidP="00BF740D">
      <w:pPr>
        <w:ind w:firstLine="0"/>
        <w:jc w:val="center"/>
        <w:rPr>
          <w:rFonts w:ascii="Times New Roman" w:hAnsi="Times New Roman" w:cs="Times New Roman"/>
          <w:sz w:val="28"/>
          <w:szCs w:val="28"/>
          <w:lang w:eastAsia="ar-SA"/>
        </w:rPr>
      </w:pPr>
      <w:r w:rsidRPr="00BF740D">
        <w:rPr>
          <w:rFonts w:ascii="Times New Roman" w:hAnsi="Times New Roman" w:cs="Times New Roman"/>
          <w:sz w:val="28"/>
          <w:szCs w:val="28"/>
        </w:rPr>
        <w:t>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w:t>
      </w:r>
      <w:r w:rsidRPr="00BF740D">
        <w:rPr>
          <w:rFonts w:ascii="Times New Roman" w:hAnsi="Times New Roman" w:cs="Times New Roman"/>
          <w:sz w:val="28"/>
          <w:szCs w:val="28"/>
          <w:lang w:eastAsia="ar-SA"/>
        </w:rPr>
        <w:t xml:space="preserve"> </w:t>
      </w:r>
    </w:p>
    <w:p w:rsidR="00BD2623" w:rsidRPr="00BF740D" w:rsidRDefault="00BD2623" w:rsidP="00BF740D">
      <w:pPr>
        <w:spacing w:line="360" w:lineRule="auto"/>
        <w:ind w:firstLine="0"/>
        <w:rPr>
          <w:rFonts w:ascii="Times New Roman" w:hAnsi="Times New Roman" w:cs="Times New Roman"/>
          <w:sz w:val="28"/>
          <w:szCs w:val="28"/>
        </w:rPr>
      </w:pPr>
    </w:p>
    <w:p w:rsidR="00BD2623" w:rsidRPr="006466BA" w:rsidRDefault="00BF740D" w:rsidP="006466BA">
      <w:pPr>
        <w:widowControl/>
        <w:ind w:firstLine="0"/>
        <w:jc w:val="center"/>
        <w:rPr>
          <w:rFonts w:ascii="Times New Roman" w:hAnsi="Times New Roman" w:cs="Times New Roman"/>
          <w:sz w:val="28"/>
          <w:szCs w:val="28"/>
        </w:rPr>
      </w:pPr>
      <w:r w:rsidRPr="006466BA">
        <w:rPr>
          <w:rFonts w:ascii="Times New Roman" w:hAnsi="Times New Roman" w:cs="Times New Roman"/>
          <w:sz w:val="28"/>
          <w:szCs w:val="28"/>
        </w:rPr>
        <w:t xml:space="preserve">1. </w:t>
      </w:r>
      <w:r w:rsidR="00BC094F" w:rsidRPr="006466BA">
        <w:rPr>
          <w:rFonts w:ascii="Times New Roman" w:hAnsi="Times New Roman" w:cs="Times New Roman"/>
          <w:sz w:val="28"/>
          <w:szCs w:val="28"/>
        </w:rPr>
        <w:t>Общие положения</w:t>
      </w:r>
    </w:p>
    <w:p w:rsidR="00BD2623" w:rsidRPr="006466BA" w:rsidRDefault="007D73D8" w:rsidP="006466BA">
      <w:pPr>
        <w:widowControl/>
        <w:ind w:firstLine="851"/>
        <w:rPr>
          <w:rFonts w:ascii="Times New Roman" w:hAnsi="Times New Roman" w:cs="Times New Roman"/>
          <w:sz w:val="28"/>
          <w:szCs w:val="28"/>
        </w:rPr>
      </w:pPr>
      <w:r>
        <w:rPr>
          <w:rFonts w:ascii="Times New Roman" w:hAnsi="Times New Roman" w:cs="Times New Roman"/>
          <w:sz w:val="28"/>
          <w:szCs w:val="28"/>
        </w:rPr>
        <w:t>1.</w:t>
      </w:r>
      <w:r w:rsidR="00BC094F" w:rsidRPr="006466BA">
        <w:rPr>
          <w:rFonts w:ascii="Times New Roman" w:hAnsi="Times New Roman" w:cs="Times New Roman"/>
          <w:sz w:val="28"/>
          <w:szCs w:val="28"/>
        </w:rPr>
        <w:t>Настоящий 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 (далее - Порядок) устанавливает порядок определения величины составляющих базовых нормативов затрат.</w:t>
      </w:r>
    </w:p>
    <w:p w:rsidR="00BD2623" w:rsidRPr="006466BA" w:rsidRDefault="007D73D8" w:rsidP="007D73D8">
      <w:pPr>
        <w:widowControl/>
        <w:tabs>
          <w:tab w:val="left" w:pos="1134"/>
        </w:tabs>
        <w:ind w:firstLine="851"/>
        <w:rPr>
          <w:rFonts w:ascii="Times New Roman" w:hAnsi="Times New Roman" w:cs="Times New Roman"/>
          <w:sz w:val="28"/>
          <w:szCs w:val="28"/>
        </w:rPr>
      </w:pPr>
      <w:r>
        <w:rPr>
          <w:rFonts w:ascii="Times New Roman" w:hAnsi="Times New Roman" w:cs="Times New Roman"/>
          <w:sz w:val="28"/>
          <w:szCs w:val="28"/>
        </w:rPr>
        <w:t>2.</w:t>
      </w:r>
      <w:r w:rsidR="00BC094F" w:rsidRPr="006466BA">
        <w:rPr>
          <w:rFonts w:ascii="Times New Roman" w:hAnsi="Times New Roman" w:cs="Times New Roman"/>
          <w:sz w:val="28"/>
          <w:szCs w:val="28"/>
        </w:rPr>
        <w:t xml:space="preserve">Настоящий Порядок </w:t>
      </w:r>
      <w:r w:rsidR="00BC094F" w:rsidRPr="006466BA">
        <w:rPr>
          <w:rFonts w:ascii="Times New Roman" w:hAnsi="Times New Roman" w:cs="Times New Roman"/>
          <w:spacing w:val="-2"/>
          <w:sz w:val="28"/>
          <w:szCs w:val="28"/>
        </w:rPr>
        <w:t xml:space="preserve">применяется органами местного самоуправления </w:t>
      </w:r>
      <w:r w:rsidR="006501A0" w:rsidRPr="006466BA">
        <w:rPr>
          <w:rFonts w:ascii="Times New Roman" w:hAnsi="Times New Roman" w:cs="Times New Roman"/>
          <w:sz w:val="28"/>
          <w:szCs w:val="28"/>
          <w:lang w:eastAsia="ar-SA"/>
        </w:rPr>
        <w:t xml:space="preserve">муниципального образования </w:t>
      </w:r>
      <w:r w:rsidR="006501A0" w:rsidRPr="006466BA">
        <w:rPr>
          <w:rFonts w:ascii="Times New Roman" w:hAnsi="Times New Roman" w:cs="Times New Roman"/>
          <w:color w:val="000000"/>
          <w:sz w:val="28"/>
          <w:szCs w:val="28"/>
        </w:rPr>
        <w:t>Выселковский район</w:t>
      </w:r>
      <w:r w:rsidR="00BC094F" w:rsidRPr="006466BA">
        <w:rPr>
          <w:rFonts w:ascii="Times New Roman" w:hAnsi="Times New Roman" w:cs="Times New Roman"/>
          <w:spacing w:val="-2"/>
          <w:sz w:val="28"/>
          <w:szCs w:val="28"/>
        </w:rPr>
        <w:t xml:space="preserve">, которые выполняют функции учредителя организаций, реализующих дополнительные общеразвивающие программы, при оказании услуг по реализации дополнительных общеразвивающих программ в соответствии с социальным сертификатом </w:t>
      </w:r>
      <w:r w:rsidR="00BC094F" w:rsidRPr="006466BA">
        <w:rPr>
          <w:rFonts w:ascii="Times New Roman" w:hAnsi="Times New Roman" w:cs="Times New Roman"/>
          <w:sz w:val="28"/>
          <w:szCs w:val="28"/>
        </w:rPr>
        <w:t>как для муниципальных учреждений,</w:t>
      </w:r>
      <w:r w:rsidR="00BC094F" w:rsidRPr="006466BA">
        <w:rPr>
          <w:rFonts w:ascii="Times New Roman" w:hAnsi="Times New Roman" w:cs="Times New Roman"/>
          <w:spacing w:val="-2"/>
          <w:sz w:val="28"/>
          <w:szCs w:val="28"/>
        </w:rPr>
        <w:t xml:space="preserve"> так и для бюджетных, автономных учреждений, учредителем которых не являются органы местного самоуправления</w:t>
      </w:r>
      <w:r w:rsidR="006501A0" w:rsidRPr="006466BA">
        <w:rPr>
          <w:rFonts w:ascii="Times New Roman" w:hAnsi="Times New Roman" w:cs="Times New Roman"/>
          <w:sz w:val="28"/>
          <w:szCs w:val="28"/>
          <w:lang w:eastAsia="ar-SA"/>
        </w:rPr>
        <w:t xml:space="preserve"> муниципального образования </w:t>
      </w:r>
      <w:r w:rsidR="006501A0" w:rsidRPr="006466BA">
        <w:rPr>
          <w:rFonts w:ascii="Times New Roman" w:hAnsi="Times New Roman" w:cs="Times New Roman"/>
          <w:color w:val="000000"/>
          <w:sz w:val="28"/>
          <w:szCs w:val="28"/>
        </w:rPr>
        <w:t>Выселковский район</w:t>
      </w:r>
      <w:r w:rsidR="00BC094F" w:rsidRPr="006466BA">
        <w:rPr>
          <w:rFonts w:ascii="Times New Roman" w:hAnsi="Times New Roman" w:cs="Times New Roman"/>
          <w:spacing w:val="-2"/>
          <w:sz w:val="28"/>
          <w:szCs w:val="28"/>
        </w:rPr>
        <w:t>, некоммерческих организаций и коммерческих организаций, индивидуальных предпринимателей.</w:t>
      </w:r>
      <w:r w:rsidR="00BC094F" w:rsidRPr="006466BA">
        <w:rPr>
          <w:rFonts w:ascii="Times New Roman" w:hAnsi="Times New Roman" w:cs="Times New Roman"/>
          <w:sz w:val="28"/>
          <w:szCs w:val="28"/>
        </w:rPr>
        <w:t xml:space="preserve"> </w:t>
      </w:r>
    </w:p>
    <w:p w:rsidR="00BD2623" w:rsidRPr="006466BA" w:rsidRDefault="007D73D8" w:rsidP="007D73D8">
      <w:pPr>
        <w:widowControl/>
        <w:tabs>
          <w:tab w:val="left" w:pos="1134"/>
        </w:tabs>
        <w:ind w:left="709" w:firstLine="0"/>
        <w:rPr>
          <w:rFonts w:ascii="Times New Roman" w:hAnsi="Times New Roman" w:cs="Times New Roman"/>
          <w:sz w:val="28"/>
          <w:szCs w:val="28"/>
        </w:rPr>
      </w:pPr>
      <w:r>
        <w:rPr>
          <w:rFonts w:ascii="Times New Roman" w:hAnsi="Times New Roman" w:cs="Times New Roman"/>
          <w:sz w:val="28"/>
          <w:szCs w:val="28"/>
        </w:rPr>
        <w:t>3.</w:t>
      </w:r>
      <w:r w:rsidR="00BC094F" w:rsidRPr="006466BA">
        <w:rPr>
          <w:rFonts w:ascii="Times New Roman" w:hAnsi="Times New Roman" w:cs="Times New Roman"/>
          <w:sz w:val="28"/>
          <w:szCs w:val="28"/>
        </w:rPr>
        <w:t xml:space="preserve">Настоящий </w:t>
      </w:r>
      <w:r w:rsidR="00BC094F" w:rsidRPr="006466BA">
        <w:rPr>
          <w:rFonts w:ascii="Times New Roman" w:hAnsi="Times New Roman" w:cs="Times New Roman"/>
          <w:bCs/>
          <w:sz w:val="28"/>
          <w:szCs w:val="28"/>
        </w:rPr>
        <w:t>Порядок</w:t>
      </w:r>
      <w:r w:rsidR="00BC094F" w:rsidRPr="006466BA">
        <w:rPr>
          <w:rFonts w:ascii="Times New Roman" w:hAnsi="Times New Roman" w:cs="Times New Roman"/>
          <w:sz w:val="28"/>
          <w:szCs w:val="28"/>
        </w:rPr>
        <w:t xml:space="preserve"> </w:t>
      </w:r>
      <w:r w:rsidR="00BC094F" w:rsidRPr="006466BA">
        <w:rPr>
          <w:rFonts w:ascii="Times New Roman" w:hAnsi="Times New Roman" w:cs="Times New Roman"/>
          <w:spacing w:val="-1"/>
          <w:sz w:val="28"/>
          <w:szCs w:val="28"/>
        </w:rPr>
        <w:t>разработан в целях:</w:t>
      </w:r>
    </w:p>
    <w:p w:rsidR="00BD2623" w:rsidRPr="006466BA" w:rsidRDefault="00BC094F" w:rsidP="006466BA">
      <w:pPr>
        <w:shd w:val="clear" w:color="auto" w:fill="FFFFFF"/>
        <w:tabs>
          <w:tab w:val="left" w:pos="902"/>
        </w:tabs>
        <w:ind w:firstLine="709"/>
        <w:rPr>
          <w:rFonts w:ascii="Times New Roman" w:hAnsi="Times New Roman" w:cs="Times New Roman"/>
          <w:spacing w:val="-1"/>
          <w:sz w:val="28"/>
          <w:szCs w:val="28"/>
        </w:rPr>
      </w:pPr>
      <w:r w:rsidRPr="006466BA">
        <w:rPr>
          <w:rFonts w:ascii="Times New Roman" w:hAnsi="Times New Roman" w:cs="Times New Roman"/>
          <w:spacing w:val="-1"/>
          <w:sz w:val="28"/>
          <w:szCs w:val="28"/>
        </w:rPr>
        <w:t xml:space="preserve">установления экономически обоснованных механизмов и единых методов определения </w:t>
      </w:r>
      <w:r w:rsidRPr="006466BA">
        <w:rPr>
          <w:rFonts w:ascii="Times New Roman" w:hAnsi="Times New Roman" w:cs="Times New Roman"/>
          <w:sz w:val="28"/>
          <w:szCs w:val="28"/>
        </w:rPr>
        <w:t>нормативных затрат на оказание муниципальных услуг по реализации дополнительных общеразвивающих программ</w:t>
      </w:r>
      <w:r w:rsidRPr="006466BA">
        <w:rPr>
          <w:rFonts w:ascii="Times New Roman" w:hAnsi="Times New Roman" w:cs="Times New Roman"/>
          <w:spacing w:val="-1"/>
          <w:sz w:val="28"/>
          <w:szCs w:val="28"/>
        </w:rPr>
        <w:t>;</w:t>
      </w:r>
    </w:p>
    <w:p w:rsidR="00BD2623" w:rsidRPr="006466BA" w:rsidRDefault="00BC094F" w:rsidP="006466BA">
      <w:pPr>
        <w:shd w:val="clear" w:color="auto" w:fill="FFFFFF"/>
        <w:tabs>
          <w:tab w:val="left" w:pos="883"/>
        </w:tabs>
        <w:ind w:firstLine="709"/>
        <w:rPr>
          <w:rFonts w:ascii="Times New Roman" w:hAnsi="Times New Roman" w:cs="Times New Roman"/>
          <w:sz w:val="28"/>
          <w:szCs w:val="28"/>
        </w:rPr>
      </w:pPr>
      <w:r w:rsidRPr="006466BA">
        <w:rPr>
          <w:rFonts w:ascii="Times New Roman" w:hAnsi="Times New Roman" w:cs="Times New Roman"/>
          <w:sz w:val="28"/>
          <w:szCs w:val="28"/>
        </w:rPr>
        <w:t>обеспечения финансовой прозрачности процедур планирования объемов бюджетных ассигнований на финансовое обеспечение дополнительного образования.</w:t>
      </w:r>
    </w:p>
    <w:p w:rsidR="00BD2623" w:rsidRPr="006466BA" w:rsidRDefault="007D73D8" w:rsidP="007D73D8">
      <w:pPr>
        <w:widowControl/>
        <w:tabs>
          <w:tab w:val="left" w:pos="1134"/>
        </w:tabs>
        <w:ind w:firstLine="709"/>
        <w:rPr>
          <w:rFonts w:ascii="Times New Roman" w:hAnsi="Times New Roman" w:cs="Times New Roman"/>
          <w:sz w:val="28"/>
          <w:szCs w:val="28"/>
        </w:rPr>
      </w:pPr>
      <w:r>
        <w:rPr>
          <w:rFonts w:ascii="Times New Roman" w:hAnsi="Times New Roman" w:cs="Times New Roman"/>
          <w:sz w:val="28"/>
          <w:szCs w:val="28"/>
        </w:rPr>
        <w:t>4.</w:t>
      </w:r>
      <w:r w:rsidR="00BC094F" w:rsidRPr="006466BA">
        <w:rPr>
          <w:rFonts w:ascii="Times New Roman" w:hAnsi="Times New Roman" w:cs="Times New Roman"/>
          <w:sz w:val="28"/>
          <w:szCs w:val="28"/>
        </w:rPr>
        <w:t>Образовательные организации, организации, осуществляющие обучение и реализующие дополнительные общеразвивающие программы в соответствии с социальным сертификатом, вправе установить цену оказания муниципальной услуги по реализации дополнительной общеразвивающей программы в расчете на человеко-час в размере, меньшем, чем нормативные затраты, рассчитанные в порядке, установленном настоящим Порядком</w:t>
      </w:r>
      <w:r w:rsidR="00BC094F" w:rsidRPr="006466BA">
        <w:rPr>
          <w:rFonts w:ascii="Times New Roman" w:hAnsi="Times New Roman" w:cs="Times New Roman"/>
          <w:spacing w:val="-2"/>
          <w:sz w:val="28"/>
          <w:szCs w:val="28"/>
        </w:rPr>
        <w:t xml:space="preserve">, но не </w:t>
      </w:r>
      <w:r w:rsidR="00BC094F" w:rsidRPr="006466BA">
        <w:rPr>
          <w:rFonts w:ascii="Times New Roman" w:hAnsi="Times New Roman" w:cs="Times New Roman"/>
          <w:spacing w:val="-2"/>
          <w:sz w:val="28"/>
          <w:szCs w:val="28"/>
        </w:rPr>
        <w:lastRenderedPageBreak/>
        <w:t>ниже, чем нормативные затраты на оказание такой услуги в соответствии с муниципальным заданием.</w:t>
      </w:r>
    </w:p>
    <w:p w:rsidR="00BD2623" w:rsidRPr="006466BA" w:rsidRDefault="007D73D8" w:rsidP="007D73D8">
      <w:pPr>
        <w:widowControl/>
        <w:tabs>
          <w:tab w:val="left" w:pos="1134"/>
        </w:tabs>
        <w:ind w:firstLine="709"/>
        <w:rPr>
          <w:rFonts w:ascii="Times New Roman" w:hAnsi="Times New Roman" w:cs="Times New Roman"/>
          <w:sz w:val="28"/>
          <w:szCs w:val="28"/>
        </w:rPr>
      </w:pPr>
      <w:r>
        <w:rPr>
          <w:rFonts w:ascii="Times New Roman" w:hAnsi="Times New Roman" w:cs="Times New Roman"/>
          <w:spacing w:val="-2"/>
          <w:sz w:val="28"/>
          <w:szCs w:val="28"/>
        </w:rPr>
        <w:t>5.</w:t>
      </w:r>
      <w:r w:rsidR="00BC094F" w:rsidRPr="006466BA">
        <w:rPr>
          <w:rFonts w:ascii="Times New Roman" w:hAnsi="Times New Roman" w:cs="Times New Roman"/>
          <w:spacing w:val="-2"/>
          <w:sz w:val="28"/>
          <w:szCs w:val="28"/>
        </w:rPr>
        <w:t>Значения базового норматива затрат на оказание муниципальной услуги, утверждаются органом местного самоуправления, наделенным полномочиями определять и утверждать базовые нормативы затрат в соответствии с порядками, принятыми на основании пункта 4 статьи 69.2 Бюджетного кодекса РФ.</w:t>
      </w:r>
    </w:p>
    <w:p w:rsidR="00BD2623" w:rsidRPr="006466BA" w:rsidRDefault="00BD2623" w:rsidP="006466BA">
      <w:pPr>
        <w:shd w:val="clear" w:color="auto" w:fill="FFFFFF"/>
        <w:tabs>
          <w:tab w:val="left" w:pos="883"/>
        </w:tabs>
        <w:ind w:firstLine="885"/>
        <w:rPr>
          <w:rFonts w:ascii="Times New Roman" w:hAnsi="Times New Roman" w:cs="Times New Roman"/>
          <w:spacing w:val="-1"/>
          <w:sz w:val="28"/>
          <w:szCs w:val="28"/>
        </w:rPr>
      </w:pPr>
    </w:p>
    <w:p w:rsidR="00BD2623" w:rsidRPr="007D73D8" w:rsidRDefault="007D73D8" w:rsidP="007D73D8">
      <w:pPr>
        <w:widowControl/>
        <w:tabs>
          <w:tab w:val="left" w:pos="142"/>
        </w:tabs>
        <w:ind w:firstLine="851"/>
        <w:jc w:val="center"/>
        <w:outlineLvl w:val="1"/>
        <w:rPr>
          <w:rFonts w:ascii="Times New Roman" w:hAnsi="Times New Roman" w:cs="Times New Roman"/>
          <w:sz w:val="28"/>
          <w:szCs w:val="28"/>
        </w:rPr>
      </w:pPr>
      <w:r w:rsidRPr="007D73D8">
        <w:rPr>
          <w:rFonts w:ascii="Times New Roman" w:hAnsi="Times New Roman" w:cs="Times New Roman"/>
          <w:sz w:val="28"/>
          <w:szCs w:val="28"/>
        </w:rPr>
        <w:t>2.</w:t>
      </w:r>
      <w:r w:rsidR="00BC094F" w:rsidRPr="007D73D8">
        <w:rPr>
          <w:rFonts w:ascii="Times New Roman" w:hAnsi="Times New Roman" w:cs="Times New Roman"/>
          <w:sz w:val="28"/>
          <w:szCs w:val="28"/>
        </w:rPr>
        <w:t>Расчет нормативных затрат на оказание муниципальных услуг по реализации дополнитель</w:t>
      </w:r>
      <w:bookmarkStart w:id="2" w:name="_GoBack"/>
      <w:bookmarkEnd w:id="2"/>
      <w:r w:rsidR="00BC094F" w:rsidRPr="007D73D8">
        <w:rPr>
          <w:rFonts w:ascii="Times New Roman" w:hAnsi="Times New Roman" w:cs="Times New Roman"/>
          <w:sz w:val="28"/>
          <w:szCs w:val="28"/>
        </w:rPr>
        <w:t>ных общеобразовательных общеразвивающих программ</w:t>
      </w:r>
    </w:p>
    <w:p w:rsidR="00BD2623" w:rsidRPr="006466BA" w:rsidRDefault="007D73D8" w:rsidP="007D73D8">
      <w:pPr>
        <w:widowControl/>
        <w:ind w:firstLine="709"/>
        <w:rPr>
          <w:rFonts w:ascii="Times New Roman" w:hAnsi="Times New Roman" w:cs="Times New Roman"/>
          <w:sz w:val="28"/>
          <w:szCs w:val="28"/>
        </w:rPr>
      </w:pPr>
      <w:r>
        <w:rPr>
          <w:rFonts w:ascii="Times New Roman" w:eastAsia="MS PGothic" w:hAnsi="Times New Roman" w:cs="Times New Roman"/>
          <w:bCs/>
          <w:sz w:val="28"/>
          <w:szCs w:val="28"/>
        </w:rPr>
        <w:t>1.</w:t>
      </w:r>
      <w:r w:rsidR="00BC094F" w:rsidRPr="006466BA">
        <w:rPr>
          <w:rFonts w:ascii="Times New Roman" w:eastAsia="MS PGothic" w:hAnsi="Times New Roman" w:cs="Times New Roman"/>
          <w:bCs/>
          <w:sz w:val="28"/>
          <w:szCs w:val="28"/>
        </w:rPr>
        <w:t>Нормативные зат</w:t>
      </w:r>
      <w:r>
        <w:rPr>
          <w:rFonts w:ascii="Times New Roman" w:eastAsia="MS PGothic" w:hAnsi="Times New Roman" w:cs="Times New Roman"/>
          <w:bCs/>
          <w:sz w:val="28"/>
          <w:szCs w:val="28"/>
        </w:rPr>
        <w:t xml:space="preserve">раты на оказание муниципальных </w:t>
      </w:r>
      <w:r w:rsidR="00BC094F" w:rsidRPr="006466BA">
        <w:rPr>
          <w:rFonts w:ascii="Times New Roman" w:eastAsia="MS PGothic" w:hAnsi="Times New Roman" w:cs="Times New Roman"/>
          <w:bCs/>
          <w:sz w:val="28"/>
          <w:szCs w:val="28"/>
        </w:rPr>
        <w:t>услуг по реализации дополнительных общеразвивающих программ определяются в расчете на человеко-час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Федеральным законом № 273-ФЗ особенностей организации и осуществления образовательных услуг (для различных категорий обучающихся).</w:t>
      </w:r>
    </w:p>
    <w:p w:rsidR="00BD2623" w:rsidRPr="006466BA" w:rsidRDefault="00BC094F" w:rsidP="006466BA">
      <w:pPr>
        <w:ind w:firstLine="709"/>
        <w:rPr>
          <w:rFonts w:ascii="Times New Roman" w:hAnsi="Times New Roman" w:cs="Times New Roman"/>
          <w:sz w:val="28"/>
          <w:szCs w:val="28"/>
        </w:rPr>
      </w:pPr>
      <w:r w:rsidRPr="006466BA">
        <w:rPr>
          <w:rFonts w:ascii="Times New Roman" w:eastAsia="MS PGothic" w:hAnsi="Times New Roman" w:cs="Times New Roman"/>
          <w:bCs/>
          <w:sz w:val="28"/>
          <w:szCs w:val="28"/>
        </w:rPr>
        <w:t>Объем муниципальных</w:t>
      </w:r>
      <w:r w:rsidRPr="006466BA">
        <w:rPr>
          <w:rFonts w:ascii="Times New Roman" w:hAnsi="Times New Roman" w:cs="Times New Roman"/>
          <w:sz w:val="28"/>
          <w:szCs w:val="28"/>
        </w:rPr>
        <w:t xml:space="preserve"> </w:t>
      </w:r>
      <w:r w:rsidRPr="006466BA">
        <w:rPr>
          <w:rFonts w:ascii="Times New Roman" w:eastAsia="MS PGothic" w:hAnsi="Times New Roman" w:cs="Times New Roman"/>
          <w:bCs/>
          <w:sz w:val="28"/>
          <w:szCs w:val="28"/>
        </w:rPr>
        <w:t xml:space="preserve">услуг по реализации дополнительных общеразвивающих программ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федеральными законами. </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pacing w:val="-1"/>
          <w:sz w:val="28"/>
          <w:szCs w:val="28"/>
        </w:rPr>
        <w:t>2.</w:t>
      </w:r>
      <w:r w:rsidR="00BC094F" w:rsidRPr="006466BA">
        <w:rPr>
          <w:rFonts w:ascii="Times New Roman" w:hAnsi="Times New Roman" w:cs="Times New Roman"/>
          <w:spacing w:val="-1"/>
          <w:sz w:val="28"/>
          <w:szCs w:val="28"/>
        </w:rPr>
        <w:t xml:space="preserve">Нормативные затраты на </w:t>
      </w:r>
      <w:r w:rsidR="00BC094F" w:rsidRPr="006466BA">
        <w:rPr>
          <w:rFonts w:ascii="Times New Roman" w:eastAsia="MS PGothic" w:hAnsi="Times New Roman" w:cs="Times New Roman"/>
          <w:bCs/>
          <w:sz w:val="28"/>
          <w:szCs w:val="28"/>
        </w:rPr>
        <w:t>оказание муниципальных</w:t>
      </w:r>
      <w:r w:rsidR="00BC094F" w:rsidRPr="006466BA">
        <w:rPr>
          <w:rFonts w:ascii="Times New Roman" w:hAnsi="Times New Roman" w:cs="Times New Roman"/>
          <w:sz w:val="28"/>
          <w:szCs w:val="28"/>
        </w:rPr>
        <w:t xml:space="preserve"> </w:t>
      </w:r>
      <w:r w:rsidR="00BC094F" w:rsidRPr="006466BA">
        <w:rPr>
          <w:rFonts w:ascii="Times New Roman" w:eastAsia="MS PGothic" w:hAnsi="Times New Roman" w:cs="Times New Roman"/>
          <w:bCs/>
          <w:sz w:val="28"/>
          <w:szCs w:val="28"/>
        </w:rPr>
        <w:t>услуг по реализации дополнительных общеразвивающих программ определяются по следующей формуле:</w:t>
      </w:r>
    </w:p>
    <w:p w:rsidR="00BD2623" w:rsidRPr="006466BA" w:rsidRDefault="003314F1" w:rsidP="006466BA">
      <w:pPr>
        <w:widowControl/>
        <w:shd w:val="clear" w:color="auto" w:fill="FFFFFF"/>
        <w:tabs>
          <w:tab w:val="left" w:pos="883"/>
        </w:tabs>
        <w:ind w:firstLine="709"/>
        <w:rPr>
          <w:rFonts w:ascii="Times New Roman" w:hAnsi="Times New Roman" w:cs="Times New Roman"/>
          <w:sz w:val="28"/>
          <w:szCs w:val="28"/>
        </w:rPr>
      </w:pPr>
      <m:oMath>
        <m:sSub>
          <m:sSubPr>
            <m:ctrlPr>
              <w:rPr>
                <w:rFonts w:ascii="Cambria Math" w:hAnsi="Times New Roman" w:cs="Times New Roman"/>
                <w:i/>
                <w:spacing w:val="-1"/>
                <w:sz w:val="28"/>
                <w:szCs w:val="28"/>
              </w:rPr>
            </m:ctrlPr>
          </m:sSub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r>
              <w:rPr>
                <w:rFonts w:ascii="Cambria Math" w:hAnsi="Times New Roman" w:cs="Times New Roman"/>
                <w:spacing w:val="-1"/>
                <w:sz w:val="28"/>
                <w:szCs w:val="28"/>
              </w:rPr>
              <m:t>итог</m:t>
            </m:r>
          </m:sub>
        </m:sSub>
        <m:r>
          <w:rPr>
            <w:rFonts w:ascii="Cambria Math" w:hAnsi="Times New Roman" w:cs="Times New Roman"/>
            <w:spacing w:val="-1"/>
            <w:sz w:val="28"/>
            <w:szCs w:val="28"/>
          </w:rPr>
          <m:t xml:space="preserve">= </m:t>
        </m:r>
        <m:nary>
          <m:naryPr>
            <m:chr m:val="∑"/>
            <m:limLoc m:val="subSup"/>
            <m:supHide m:val="on"/>
            <m:ctrlPr>
              <w:rPr>
                <w:rFonts w:ascii="Cambria Math" w:hAnsi="Times New Roman" w:cs="Times New Roman"/>
                <w:i/>
                <w:spacing w:val="-1"/>
                <w:sz w:val="28"/>
                <w:szCs w:val="28"/>
              </w:rPr>
            </m:ctrlPr>
          </m:naryPr>
          <m:sub>
            <m:r>
              <w:rPr>
                <w:rFonts w:ascii="Cambria Math" w:hAnsi="Cambria Math" w:cs="Times New Roman"/>
                <w:spacing w:val="-1"/>
                <w:sz w:val="28"/>
                <w:szCs w:val="28"/>
                <w:lang w:val="en-US"/>
              </w:rPr>
              <m:t>j</m:t>
            </m:r>
          </m:sub>
          <m:sup/>
          <m:e>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j</m:t>
                </m:r>
              </m:sub>
              <m:sup>
                <m:r>
                  <w:rPr>
                    <w:rFonts w:ascii="Cambria Math" w:hAnsi="Cambria Math" w:cs="Times New Roman"/>
                    <w:spacing w:val="-1"/>
                    <w:sz w:val="28"/>
                    <w:szCs w:val="28"/>
                  </w:rPr>
                  <m:t>i</m:t>
                </m:r>
              </m:sup>
            </m:sSubSup>
          </m:e>
        </m:nary>
        <m:r>
          <w:rPr>
            <w:rFonts w:ascii="Cambria Math" w:hAnsi="Times New Roman" w:cs="Times New Roman"/>
            <w:spacing w:val="-1"/>
            <w:sz w:val="28"/>
            <w:szCs w:val="28"/>
          </w:rPr>
          <m:t xml:space="preserve"> </m:t>
        </m:r>
      </m:oMath>
      <w:r w:rsidR="00BC094F" w:rsidRPr="006466BA">
        <w:rPr>
          <w:rFonts w:ascii="Times New Roman" w:hAnsi="Times New Roman" w:cs="Times New Roman"/>
          <w:spacing w:val="-1"/>
          <w:sz w:val="28"/>
          <w:szCs w:val="28"/>
        </w:rPr>
        <w:t xml:space="preserve">, </w:t>
      </w:r>
      <w:r w:rsidR="00BC094F" w:rsidRPr="006466BA">
        <w:rPr>
          <w:rFonts w:ascii="Times New Roman" w:hAnsi="Times New Roman" w:cs="Times New Roman"/>
          <w:sz w:val="28"/>
          <w:szCs w:val="28"/>
        </w:rPr>
        <w:t>где</w:t>
      </w:r>
    </w:p>
    <w:p w:rsidR="00BD2623" w:rsidRPr="006466BA" w:rsidRDefault="003314F1" w:rsidP="006466BA">
      <w:pPr>
        <w:ind w:firstLine="709"/>
        <w:rPr>
          <w:rFonts w:ascii="Times New Roman" w:eastAsia="MS PGothic" w:hAnsi="Times New Roman" w:cs="Times New Roman"/>
          <w:bCs/>
          <w:sz w:val="28"/>
          <w:szCs w:val="28"/>
        </w:rPr>
      </w:pPr>
      <m:oMath>
        <m:sSub>
          <m:sSubPr>
            <m:ctrlPr>
              <w:rPr>
                <w:rFonts w:ascii="Cambria Math" w:hAnsi="Times New Roman" w:cs="Times New Roman"/>
                <w:i/>
                <w:spacing w:val="-1"/>
                <w:sz w:val="28"/>
                <w:szCs w:val="28"/>
              </w:rPr>
            </m:ctrlPr>
          </m:sSub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r>
              <w:rPr>
                <w:rFonts w:ascii="Cambria Math" w:hAnsi="Times New Roman" w:cs="Times New Roman"/>
                <w:spacing w:val="-1"/>
                <w:sz w:val="28"/>
                <w:szCs w:val="28"/>
              </w:rPr>
              <m:t>итог</m:t>
            </m:r>
          </m:sub>
        </m:sSub>
        <m:r>
          <w:rPr>
            <w:rFonts w:ascii="Cambria Math" w:hAnsi="Times New Roman" w:cs="Times New Roman"/>
            <w:spacing w:val="-1"/>
            <w:sz w:val="28"/>
            <w:szCs w:val="28"/>
          </w:rPr>
          <m:t xml:space="preserve"> </m:t>
        </m:r>
      </m:oMath>
      <w:r w:rsidR="00BC094F" w:rsidRPr="006466BA">
        <w:rPr>
          <w:rFonts w:ascii="Times New Roman" w:hAnsi="Times New Roman" w:cs="Times New Roman"/>
          <w:sz w:val="28"/>
          <w:szCs w:val="28"/>
        </w:rPr>
        <w:t xml:space="preserve">– нормативные затраты на оказание </w:t>
      </w:r>
      <w:r w:rsidR="00BC094F" w:rsidRPr="006466BA">
        <w:rPr>
          <w:rFonts w:ascii="Times New Roman" w:hAnsi="Times New Roman" w:cs="Times New Roman"/>
          <w:i/>
          <w:sz w:val="28"/>
          <w:szCs w:val="28"/>
          <w:lang w:val="en-US"/>
        </w:rPr>
        <w:t>i</w:t>
      </w:r>
      <w:r w:rsidR="00BC094F" w:rsidRPr="006466BA">
        <w:rPr>
          <w:rFonts w:ascii="Times New Roman" w:hAnsi="Times New Roman" w:cs="Times New Roman"/>
          <w:sz w:val="28"/>
          <w:szCs w:val="28"/>
        </w:rPr>
        <w:t xml:space="preserve">-ой муниципальной услуги по реализации </w:t>
      </w:r>
      <w:r w:rsidR="00BC094F" w:rsidRPr="006466BA">
        <w:rPr>
          <w:rFonts w:ascii="Times New Roman" w:eastAsia="MS PGothic" w:hAnsi="Times New Roman" w:cs="Times New Roman"/>
          <w:bCs/>
          <w:sz w:val="28"/>
          <w:szCs w:val="28"/>
        </w:rPr>
        <w:t>дополнительных общеразвивающих программ;</w:t>
      </w:r>
    </w:p>
    <w:p w:rsidR="00BD2623" w:rsidRPr="006466BA" w:rsidRDefault="003314F1" w:rsidP="006466BA">
      <w:pPr>
        <w:ind w:firstLine="709"/>
        <w:rPr>
          <w:rFonts w:ascii="Times New Roman" w:eastAsia="MS PGothic" w:hAnsi="Times New Roman" w:cs="Times New Roman"/>
          <w:bCs/>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j</m:t>
            </m:r>
          </m:sub>
          <m:sup>
            <m:r>
              <w:rPr>
                <w:rFonts w:ascii="Cambria Math" w:hAnsi="Cambria Math" w:cs="Times New Roman"/>
                <w:spacing w:val="-1"/>
                <w:sz w:val="28"/>
                <w:szCs w:val="28"/>
              </w:rPr>
              <m:t>i</m:t>
            </m:r>
          </m:sup>
        </m:sSubSup>
      </m:oMath>
      <w:r w:rsidR="00BC094F" w:rsidRPr="006466BA">
        <w:rPr>
          <w:rFonts w:ascii="Times New Roman" w:eastAsia="MS PGothic" w:hAnsi="Times New Roman" w:cs="Times New Roman"/>
          <w:bCs/>
          <w:sz w:val="28"/>
          <w:szCs w:val="28"/>
        </w:rPr>
        <w:t xml:space="preserve">– объем затрат </w:t>
      </w:r>
      <w:r w:rsidR="00BC094F" w:rsidRPr="006466BA">
        <w:rPr>
          <w:rFonts w:ascii="Times New Roman" w:eastAsia="MS PGothic" w:hAnsi="Times New Roman" w:cs="Times New Roman"/>
          <w:bCs/>
          <w:sz w:val="28"/>
          <w:szCs w:val="28"/>
          <w:lang w:val="en-US"/>
        </w:rPr>
        <w:t>j</w:t>
      </w:r>
      <w:r w:rsidR="00BC094F" w:rsidRPr="006466BA">
        <w:rPr>
          <w:rFonts w:ascii="Times New Roman" w:eastAsia="MS PGothic" w:hAnsi="Times New Roman" w:cs="Times New Roman"/>
          <w:bCs/>
          <w:sz w:val="28"/>
          <w:szCs w:val="28"/>
        </w:rPr>
        <w:t>-той муниципальной услуги</w:t>
      </w:r>
      <w:r w:rsidR="00BC094F" w:rsidRPr="006466BA">
        <w:rPr>
          <w:rFonts w:ascii="Times New Roman" w:hAnsi="Times New Roman" w:cs="Times New Roman"/>
          <w:sz w:val="28"/>
          <w:szCs w:val="28"/>
        </w:rPr>
        <w:t xml:space="preserve"> по реализации </w:t>
      </w:r>
      <w:r w:rsidR="00BC094F" w:rsidRPr="006466BA">
        <w:rPr>
          <w:rFonts w:ascii="Times New Roman" w:eastAsia="MS PGothic" w:hAnsi="Times New Roman" w:cs="Times New Roman"/>
          <w:bCs/>
          <w:sz w:val="28"/>
          <w:szCs w:val="28"/>
        </w:rPr>
        <w:t>дополнительных общеразвивающих программ.</w:t>
      </w:r>
    </w:p>
    <w:p w:rsidR="00BD2623" w:rsidRPr="006466BA" w:rsidRDefault="00BC094F" w:rsidP="006466BA">
      <w:pPr>
        <w:pStyle w:val="formattext"/>
        <w:numPr>
          <w:ilvl w:val="0"/>
          <w:numId w:val="1"/>
        </w:numPr>
        <w:shd w:val="clear" w:color="auto" w:fill="FFFFFF"/>
        <w:spacing w:before="0" w:beforeAutospacing="0" w:after="0" w:afterAutospacing="0"/>
        <w:ind w:left="0" w:firstLine="709"/>
        <w:jc w:val="both"/>
        <w:rPr>
          <w:sz w:val="28"/>
          <w:szCs w:val="28"/>
        </w:rPr>
      </w:pPr>
      <w:r w:rsidRPr="006466BA">
        <w:rPr>
          <w:sz w:val="28"/>
          <w:szCs w:val="28"/>
        </w:rPr>
        <w:t xml:space="preserve">Размер затрат по j-той составляющей нормативных затрат на оказание единицы i-той муниципальной услуги </w:t>
      </w:r>
      <w:r w:rsidRPr="006466BA">
        <w:rPr>
          <w:rFonts w:eastAsia="MS PGothic"/>
          <w:bCs/>
          <w:sz w:val="28"/>
          <w:szCs w:val="28"/>
        </w:rPr>
        <w:t>по реализации дополнительных общеразвивающих программ</w:t>
      </w:r>
      <w:r w:rsidRPr="006466BA">
        <w:rPr>
          <w:sz w:val="28"/>
          <w:szCs w:val="28"/>
        </w:rPr>
        <w:t xml:space="preserve"> определяется по формуле:</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j</m:t>
              </m:r>
            </m:sub>
            <m:sup>
              <m:r>
                <w:rPr>
                  <w:rFonts w:ascii="Cambria Math" w:hAnsi="Cambria Math"/>
                  <w:sz w:val="28"/>
                  <w:szCs w:val="28"/>
                </w:rPr>
                <m:t>i</m:t>
              </m:r>
            </m:sup>
          </m:sSubSup>
          <m:r>
            <w:rPr>
              <w:rFonts w:ascii="Cambria Math"/>
              <w:sz w:val="28"/>
              <w:szCs w:val="28"/>
            </w:rPr>
            <m:t>=</m:t>
          </m:r>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j</m:t>
              </m:r>
            </m:sub>
            <m:sup>
              <m:r>
                <w:rPr>
                  <w:rFonts w:ascii="Cambria Math" w:hAnsi="Cambria Math"/>
                  <w:sz w:val="28"/>
                  <w:szCs w:val="28"/>
                </w:rPr>
                <m:t>i</m:t>
              </m:r>
              <m:r>
                <w:rPr>
                  <w:rFonts w:ascii="Cambria Math"/>
                  <w:sz w:val="28"/>
                  <w:szCs w:val="28"/>
                </w:rPr>
                <m:t xml:space="preserve"> </m:t>
              </m:r>
              <m:r>
                <w:rPr>
                  <w:rFonts w:ascii="Cambria Math"/>
                  <w:sz w:val="28"/>
                  <w:szCs w:val="28"/>
                </w:rPr>
                <m:t>баз</m:t>
              </m:r>
            </m:sup>
          </m:sSubSup>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d</m:t>
              </m:r>
            </m:e>
            <m:sub>
              <m:r>
                <w:rPr>
                  <w:rFonts w:ascii="Cambria Math" w:hAnsi="Cambria Math"/>
                  <w:sz w:val="28"/>
                  <w:szCs w:val="28"/>
                  <w:lang w:val="en-US"/>
                </w:rPr>
                <m:t>j</m:t>
              </m:r>
            </m:sub>
            <m:sup>
              <m:r>
                <w:rPr>
                  <w:rFonts w:ascii="Cambria Math" w:hAnsi="Cambria Math"/>
                  <w:sz w:val="28"/>
                  <w:szCs w:val="28"/>
                  <w:lang w:val="en-US"/>
                </w:rPr>
                <m:t>i</m:t>
              </m:r>
            </m:sup>
          </m:sSubSup>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sz w:val="28"/>
                  <w:szCs w:val="28"/>
                </w:rPr>
                <m:t>П</m:t>
              </m:r>
            </m:e>
            <m:sub>
              <m:r>
                <w:rPr>
                  <w:rFonts w:ascii="Cambria Math"/>
                  <w:sz w:val="28"/>
                  <w:szCs w:val="28"/>
                  <w:lang w:val="en-US"/>
                </w:rPr>
                <m:t>h</m:t>
              </m:r>
            </m:sub>
          </m:sSub>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j</m:t>
              </m:r>
            </m:sub>
            <m:sup>
              <m:r>
                <w:rPr>
                  <w:rFonts w:ascii="Cambria Math" w:hAnsi="Cambria Math"/>
                  <w:sz w:val="28"/>
                  <w:szCs w:val="28"/>
                  <w:lang w:val="en-US"/>
                </w:rPr>
                <m:t>i</m:t>
              </m:r>
              <m:r>
                <w:rPr>
                  <w:rFonts w:ascii="Cambria Math"/>
                  <w:sz w:val="28"/>
                  <w:szCs w:val="28"/>
                  <w:lang w:val="en-US"/>
                </w:rPr>
                <m:t>h</m:t>
              </m:r>
            </m:sup>
          </m:sSubSup>
        </m:oMath>
      </m:oMathPara>
    </w:p>
    <w:p w:rsidR="00BD2623" w:rsidRPr="006466BA" w:rsidRDefault="00BC094F" w:rsidP="006466BA">
      <w:pPr>
        <w:pStyle w:val="formattext"/>
        <w:shd w:val="clear" w:color="auto" w:fill="FFFFFF"/>
        <w:spacing w:before="0" w:beforeAutospacing="0" w:after="0" w:afterAutospacing="0"/>
        <w:ind w:firstLine="709"/>
        <w:jc w:val="both"/>
        <w:rPr>
          <w:sz w:val="28"/>
          <w:szCs w:val="28"/>
        </w:rPr>
      </w:pPr>
      <w:r w:rsidRPr="006466BA">
        <w:rPr>
          <w:sz w:val="28"/>
          <w:szCs w:val="28"/>
        </w:rPr>
        <w:t>где:</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j</m:t>
            </m:r>
          </m:sub>
          <m:sup>
            <m:r>
              <w:rPr>
                <w:rFonts w:ascii="Cambria Math" w:hAnsi="Cambria Math"/>
                <w:sz w:val="28"/>
                <w:szCs w:val="28"/>
              </w:rPr>
              <m:t>i</m:t>
            </m:r>
            <m:r>
              <w:rPr>
                <w:rFonts w:ascii="Cambria Math"/>
                <w:sz w:val="28"/>
                <w:szCs w:val="28"/>
              </w:rPr>
              <m:t xml:space="preserve"> </m:t>
            </m:r>
            <m:r>
              <w:rPr>
                <w:rFonts w:ascii="Cambria Math"/>
                <w:sz w:val="28"/>
                <w:szCs w:val="28"/>
              </w:rPr>
              <m:t>баз</m:t>
            </m:r>
          </m:sup>
        </m:sSubSup>
      </m:oMath>
      <w:r w:rsidR="00BC094F" w:rsidRPr="006466BA">
        <w:rPr>
          <w:sz w:val="28"/>
          <w:szCs w:val="28"/>
        </w:rPr>
        <w:t> - размер j-той составляющей базовых нормативов затрат на оказание i-той муниципальной услуги по реализации дополнительных общеразвивающих программ;</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d</m:t>
            </m:r>
          </m:e>
          <m:sub>
            <m:r>
              <w:rPr>
                <w:rFonts w:ascii="Cambria Math" w:hAnsi="Cambria Math"/>
                <w:sz w:val="28"/>
                <w:szCs w:val="28"/>
              </w:rPr>
              <m:t>j</m:t>
            </m:r>
          </m:sub>
          <m:sup>
            <m:r>
              <w:rPr>
                <w:rFonts w:ascii="Cambria Math" w:hAnsi="Cambria Math"/>
                <w:sz w:val="28"/>
                <w:szCs w:val="28"/>
              </w:rPr>
              <m:t>i</m:t>
            </m:r>
          </m:sup>
        </m:sSubSup>
      </m:oMath>
      <w:r w:rsidR="00BC094F" w:rsidRPr="006466BA">
        <w:rPr>
          <w:sz w:val="28"/>
          <w:szCs w:val="28"/>
        </w:rPr>
        <w:t> - значение территориального корректирующего коэффициента для j-той составляющей базовых нормативов затрат на оказание i-той муниципальной услуги, который применяется к составляющим базового норматива затрат: затраты на оплату труда и начисления на выплаты по оплате труда работников, непосредственно связанных с оказанием муниципальной услуги; затраты на коммунальные услуги; затраты на содержание недвижимого имущества; затраты на оплату труда и начисления на выплаты по оплате труда работников, которые не принимают непосредственного участия в оказании муниципальной услуги (административно-хозяйственного, учебно-вспомогательного персонала, и иных работников, осуществляющих вспомогательные функции);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sz w:val="28"/>
                <w:szCs w:val="28"/>
              </w:rPr>
              <m:t>П</m:t>
            </m:r>
          </m:e>
          <m:sub>
            <m:r>
              <w:rPr>
                <w:rFonts w:ascii="Cambria Math"/>
                <w:sz w:val="28"/>
                <w:szCs w:val="28"/>
              </w:rPr>
              <m:t>h</m:t>
            </m:r>
          </m:sub>
        </m:sSub>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j</m:t>
            </m:r>
          </m:sub>
          <m:sup>
            <m:r>
              <w:rPr>
                <w:rFonts w:ascii="Cambria Math" w:hAnsi="Cambria Math"/>
                <w:sz w:val="28"/>
                <w:szCs w:val="28"/>
              </w:rPr>
              <m:t>i</m:t>
            </m:r>
            <m:r>
              <w:rPr>
                <w:rFonts w:ascii="Cambria Math"/>
                <w:sz w:val="28"/>
                <w:szCs w:val="28"/>
              </w:rPr>
              <m:t>h</m:t>
            </m:r>
          </m:sup>
        </m:sSubSup>
      </m:oMath>
      <w:r w:rsidR="00BC094F" w:rsidRPr="006466BA">
        <w:rPr>
          <w:sz w:val="28"/>
          <w:szCs w:val="28"/>
        </w:rPr>
        <w:t> - произведение значений (с) отраслевых корректирующих коэффициентов для j-той составляющей базовых нормативов затрат на оказание i-той муниципальной услуги по h-тому отраслевому корректирующему коэффициенту.</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shd w:val="clear" w:color="auto" w:fill="FFFFFF"/>
        </w:rPr>
        <w:t>3.</w:t>
      </w:r>
      <w:r w:rsidR="00BC094F" w:rsidRPr="006466BA">
        <w:rPr>
          <w:rFonts w:ascii="Times New Roman" w:hAnsi="Times New Roman" w:cs="Times New Roman"/>
          <w:sz w:val="28"/>
          <w:szCs w:val="28"/>
          <w:shd w:val="clear" w:color="auto" w:fill="FFFFFF"/>
        </w:rPr>
        <w:t xml:space="preserve">Расчет значений составляющих базовых нормативов затрат на оказание муниципальных </w:t>
      </w:r>
      <w:r w:rsidR="00BC094F" w:rsidRPr="006466BA">
        <w:rPr>
          <w:rFonts w:ascii="Times New Roman" w:eastAsia="MS PGothic" w:hAnsi="Times New Roman" w:cs="Times New Roman"/>
          <w:bCs/>
          <w:sz w:val="28"/>
          <w:szCs w:val="28"/>
        </w:rPr>
        <w:t>услуг по реализации дополнительных общеразвивающих программ</w:t>
      </w:r>
      <w:r w:rsidR="00BC094F" w:rsidRPr="006466BA">
        <w:rPr>
          <w:rFonts w:ascii="Times New Roman" w:hAnsi="Times New Roman" w:cs="Times New Roman"/>
          <w:sz w:val="28"/>
          <w:szCs w:val="28"/>
          <w:shd w:val="clear" w:color="auto" w:fill="FFFFFF"/>
        </w:rPr>
        <w:t xml:space="preserve"> осуществляется с учетом натуральных показателей трудовых, материальных и технических ресурсов, используемых для оказания муниципальной услуги.</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shd w:val="clear" w:color="auto" w:fill="FFFFFF"/>
        </w:rPr>
        <w:t>4.</w:t>
      </w:r>
      <w:r w:rsidR="00BC094F" w:rsidRPr="006466BA">
        <w:rPr>
          <w:rFonts w:ascii="Times New Roman" w:hAnsi="Times New Roman" w:cs="Times New Roman"/>
          <w:sz w:val="28"/>
          <w:szCs w:val="28"/>
          <w:shd w:val="clear" w:color="auto" w:fill="FFFFFF"/>
        </w:rPr>
        <w:t>Базовый норматив затрат на оказание муниципальной услуги состоит из базового норматива затрат, непосредственно связанных с оказанием муниципальной услуги, и базового норматива затрат на общехозяйственные нужды на оказание муниципальной услуги.</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5.</w:t>
      </w:r>
      <w:r w:rsidR="00BC094F" w:rsidRPr="006466BA">
        <w:rPr>
          <w:rFonts w:ascii="Times New Roman" w:hAnsi="Times New Roman" w:cs="Times New Roman"/>
          <w:sz w:val="28"/>
          <w:szCs w:val="28"/>
        </w:rPr>
        <w:t>Размер базовых нормативов затрат на оказание муниципальной услуги по реализации дополнительных общеразвивающих программ рассчитывается на единицу оказания услуги, по следующей формуле:</w:t>
      </w:r>
    </w:p>
    <w:p w:rsidR="00BD2623" w:rsidRPr="006466BA" w:rsidRDefault="003314F1" w:rsidP="006466BA">
      <w:pPr>
        <w:widowControl/>
        <w:shd w:val="clear" w:color="auto" w:fill="FFFFFF"/>
        <w:tabs>
          <w:tab w:val="left" w:pos="883"/>
        </w:tabs>
        <w:rPr>
          <w:rFonts w:ascii="Times New Roman" w:hAnsi="Times New Roman" w:cs="Times New Roman"/>
          <w:spacing w:val="-1"/>
          <w:sz w:val="28"/>
          <w:szCs w:val="28"/>
        </w:rPr>
      </w:pPr>
      <m:oMathPara>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 xml:space="preserve"> </m:t>
              </m:r>
              <m:r>
                <w:rPr>
                  <w:rFonts w:ascii="Cambria Math" w:hAnsi="Times New Roman" w:cs="Times New Roman"/>
                  <w:spacing w:val="-1"/>
                  <w:sz w:val="28"/>
                  <w:szCs w:val="28"/>
                </w:rPr>
                <m:t>баз</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ОТ</m:t>
              </m:r>
              <m:r>
                <w:rPr>
                  <w:rFonts w:ascii="Cambria Math" w:hAnsi="Times New Roman" w:cs="Times New Roman"/>
                  <w:spacing w:val="-1"/>
                  <w:sz w:val="28"/>
                  <w:szCs w:val="28"/>
                </w:rPr>
                <m:t>1</m:t>
              </m:r>
            </m:sup>
          </m:sSubSup>
          <m:sSubSup>
            <m:sSubSupPr>
              <m:ctrlPr>
                <w:rPr>
                  <w:rFonts w:ascii="Cambria Math" w:hAnsi="Times New Roman" w:cs="Times New Roman"/>
                  <w:i/>
                  <w:spacing w:val="-1"/>
                  <w:sz w:val="28"/>
                  <w:szCs w:val="28"/>
                </w:rPr>
              </m:ctrlPr>
            </m:sSubSupPr>
            <m:e>
              <m:r>
                <w:rPr>
                  <w:rFonts w:ascii="Cambria Math" w:hAnsi="Times New Roman" w:cs="Times New Roman"/>
                  <w:spacing w:val="-1"/>
                  <w:sz w:val="28"/>
                  <w:szCs w:val="28"/>
                </w:rPr>
                <m:t>+</m:t>
              </m:r>
              <m:r>
                <w:rPr>
                  <w:rFonts w:ascii="Cambria Math" w:hAnsi="Cambria Math" w:cs="Times New Roman"/>
                  <w:spacing w:val="-1"/>
                  <w:sz w:val="28"/>
                  <w:szCs w:val="28"/>
                </w:rPr>
                <m:t>N</m:t>
              </m:r>
            </m:e>
            <m:sub>
              <m:r>
                <w:rPr>
                  <w:rFonts w:ascii="Cambria Math" w:hAnsi="Cambria Math" w:cs="Times New Roman"/>
                  <w:spacing w:val="-1"/>
                  <w:sz w:val="28"/>
                  <w:szCs w:val="28"/>
                </w:rPr>
                <m:t>i</m:t>
              </m:r>
              <m:r>
                <w:rPr>
                  <w:rFonts w:ascii="Cambria Math" w:hAnsi="Times New Roman" w:cs="Times New Roman"/>
                  <w:spacing w:val="-1"/>
                  <w:sz w:val="28"/>
                  <w:szCs w:val="28"/>
                </w:rPr>
                <m:t>баз</m:t>
              </m:r>
            </m:sub>
            <m:sup>
              <m:r>
                <w:rPr>
                  <w:rFonts w:ascii="Cambria Math" w:hAnsi="Times New Roman" w:cs="Times New Roman"/>
                  <w:spacing w:val="-1"/>
                  <w:sz w:val="28"/>
                  <w:szCs w:val="28"/>
                </w:rPr>
                <m:t>МЗ</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r>
                <w:rPr>
                  <w:rFonts w:ascii="Cambria Math" w:hAnsi="Times New Roman" w:cs="Times New Roman"/>
                  <w:spacing w:val="-1"/>
                  <w:sz w:val="28"/>
                  <w:szCs w:val="28"/>
                </w:rPr>
                <m:t>баз</m:t>
              </m:r>
            </m:sub>
            <m:sup>
              <m:r>
                <w:rPr>
                  <w:rFonts w:ascii="Cambria Math" w:hAnsi="Times New Roman" w:cs="Times New Roman"/>
                  <w:spacing w:val="-1"/>
                  <w:sz w:val="28"/>
                  <w:szCs w:val="28"/>
                </w:rPr>
                <m:t>ФР</m:t>
              </m:r>
              <m:r>
                <w:rPr>
                  <w:rFonts w:ascii="Cambria Math" w:hAnsi="Times New Roman" w:cs="Times New Roman"/>
                  <w:spacing w:val="-1"/>
                  <w:sz w:val="28"/>
                  <w:szCs w:val="28"/>
                </w:rPr>
                <m:t>1</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КУ</m:t>
              </m:r>
              <m:r>
                <w:rPr>
                  <w:rFonts w:ascii="Cambria Math" w:hAnsi="Times New Roman" w:cs="Times New Roman"/>
                  <w:spacing w:val="-1"/>
                  <w:sz w:val="28"/>
                  <w:szCs w:val="28"/>
                </w:rPr>
                <m:t>1</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СНИ</m:t>
              </m:r>
              <m:r>
                <w:rPr>
                  <w:rFonts w:ascii="Cambria Math" w:hAnsi="Times New Roman" w:cs="Times New Roman"/>
                  <w:spacing w:val="-1"/>
                  <w:sz w:val="28"/>
                  <w:szCs w:val="28"/>
                </w:rPr>
                <m:t>1</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СОЦДИ</m:t>
              </m:r>
              <m:r>
                <w:rPr>
                  <w:rFonts w:ascii="Cambria Math" w:hAnsi="Times New Roman" w:cs="Times New Roman"/>
                  <w:spacing w:val="-1"/>
                  <w:sz w:val="28"/>
                  <w:szCs w:val="28"/>
                </w:rPr>
                <m:t>1</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ДПО</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МО</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УЛ</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ОТ</m:t>
              </m:r>
              <m:r>
                <w:rPr>
                  <w:rFonts w:ascii="Cambria Math" w:hAnsi="Times New Roman" w:cs="Times New Roman"/>
                  <w:spacing w:val="-1"/>
                  <w:sz w:val="28"/>
                  <w:szCs w:val="28"/>
                </w:rPr>
                <m:t>2</m:t>
              </m:r>
            </m:sup>
          </m:sSubSup>
          <m:sSubSup>
            <m:sSubSupPr>
              <m:ctrlPr>
                <w:rPr>
                  <w:rFonts w:ascii="Cambria Math" w:hAnsi="Times New Roman" w:cs="Times New Roman"/>
                  <w:i/>
                  <w:spacing w:val="-1"/>
                  <w:sz w:val="28"/>
                  <w:szCs w:val="28"/>
                </w:rPr>
              </m:ctrlPr>
            </m:sSubSupPr>
            <m:e>
              <m:r>
                <w:rPr>
                  <w:rFonts w:ascii="Cambria Math" w:hAnsi="Times New Roman" w:cs="Times New Roman"/>
                  <w:spacing w:val="-1"/>
                  <w:sz w:val="28"/>
                  <w:szCs w:val="28"/>
                </w:rPr>
                <m:t>+</m:t>
              </m:r>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КУ</m:t>
              </m:r>
              <m:r>
                <w:rPr>
                  <w:rFonts w:ascii="Cambria Math" w:hAnsi="Times New Roman" w:cs="Times New Roman"/>
                  <w:spacing w:val="-1"/>
                  <w:sz w:val="28"/>
                  <w:szCs w:val="28"/>
                </w:rPr>
                <m:t>2</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СНИ</m:t>
              </m:r>
              <m:r>
                <w:rPr>
                  <w:rFonts w:ascii="Cambria Math" w:hAnsi="Times New Roman" w:cs="Times New Roman"/>
                  <w:spacing w:val="-1"/>
                  <w:sz w:val="28"/>
                  <w:szCs w:val="28"/>
                </w:rPr>
                <m:t>2</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СОЦДИ</m:t>
              </m:r>
              <m:r>
                <w:rPr>
                  <w:rFonts w:ascii="Cambria Math" w:hAnsi="Times New Roman" w:cs="Times New Roman"/>
                  <w:spacing w:val="-1"/>
                  <w:sz w:val="28"/>
                  <w:szCs w:val="28"/>
                </w:rPr>
                <m:t>2</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r>
                <w:rPr>
                  <w:rFonts w:ascii="Cambria Math" w:hAnsi="Times New Roman" w:cs="Times New Roman"/>
                  <w:spacing w:val="-1"/>
                  <w:sz w:val="28"/>
                  <w:szCs w:val="28"/>
                </w:rPr>
                <m:t>баз</m:t>
              </m:r>
            </m:sub>
            <m:sup>
              <m:r>
                <w:rPr>
                  <w:rFonts w:ascii="Cambria Math" w:hAnsi="Times New Roman" w:cs="Times New Roman"/>
                  <w:spacing w:val="-1"/>
                  <w:sz w:val="28"/>
                  <w:szCs w:val="28"/>
                </w:rPr>
                <m:t>ФР</m:t>
              </m:r>
              <m:r>
                <w:rPr>
                  <w:rFonts w:ascii="Cambria Math" w:hAnsi="Times New Roman" w:cs="Times New Roman"/>
                  <w:spacing w:val="-1"/>
                  <w:sz w:val="28"/>
                  <w:szCs w:val="28"/>
                </w:rPr>
                <m:t>2</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УС</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ТУ</m:t>
              </m:r>
            </m:sup>
          </m:sSubSup>
          <m:r>
            <w:rPr>
              <w:rFonts w:ascii="Cambria Math" w:hAnsi="Times New Roman" w:cs="Times New Roman"/>
              <w:spacing w:val="-1"/>
              <w:sz w:val="28"/>
              <w:szCs w:val="28"/>
            </w:rPr>
            <m:t>)</m:t>
          </m:r>
        </m:oMath>
      </m:oMathPara>
    </w:p>
    <w:p w:rsidR="00BD2623" w:rsidRPr="006466BA" w:rsidRDefault="00BC094F" w:rsidP="006466BA">
      <w:pPr>
        <w:widowControl/>
        <w:shd w:val="clear" w:color="auto" w:fill="FFFFFF"/>
        <w:tabs>
          <w:tab w:val="left" w:pos="883"/>
        </w:tabs>
        <w:ind w:firstLine="709"/>
        <w:contextualSpacing/>
        <w:rPr>
          <w:rFonts w:ascii="Times New Roman" w:hAnsi="Times New Roman" w:cs="Times New Roman"/>
          <w:spacing w:val="-1"/>
          <w:sz w:val="28"/>
          <w:szCs w:val="28"/>
        </w:rPr>
      </w:pPr>
      <w:r w:rsidRPr="006466BA">
        <w:rPr>
          <w:rFonts w:ascii="Times New Roman" w:hAnsi="Times New Roman" w:cs="Times New Roman"/>
          <w:spacing w:val="-1"/>
          <w:sz w:val="28"/>
          <w:szCs w:val="28"/>
        </w:rPr>
        <w:t>Где</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shd w:val="clear" w:color="auto" w:fill="FFFFFF"/>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баз</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shd w:val="clear" w:color="auto" w:fill="FFFFFF"/>
        </w:rPr>
        <w:t xml:space="preserve">базовый норматив затрат на оказание </w:t>
      </w:r>
      <w:r w:rsidR="00BC094F" w:rsidRPr="006466BA">
        <w:rPr>
          <w:rFonts w:ascii="Times New Roman" w:hAnsi="Times New Roman" w:cs="Times New Roman"/>
          <w:sz w:val="28"/>
          <w:szCs w:val="28"/>
          <w:shd w:val="clear" w:color="auto" w:fill="FFFFFF"/>
          <w:lang w:val="en-US"/>
        </w:rPr>
        <w:t>i</w:t>
      </w:r>
      <w:r w:rsidR="00BC094F" w:rsidRPr="006466BA">
        <w:rPr>
          <w:rFonts w:ascii="Times New Roman" w:hAnsi="Times New Roman" w:cs="Times New Roman"/>
          <w:sz w:val="28"/>
          <w:szCs w:val="28"/>
          <w:shd w:val="clear" w:color="auto" w:fill="FFFFFF"/>
        </w:rPr>
        <w:t xml:space="preserve">-ой услуги по </w:t>
      </w:r>
      <w:r w:rsidR="00BC094F" w:rsidRPr="006466BA">
        <w:rPr>
          <w:rFonts w:ascii="Times New Roman" w:hAnsi="Times New Roman" w:cs="Times New Roman"/>
          <w:sz w:val="28"/>
          <w:szCs w:val="28"/>
        </w:rPr>
        <w:t>реализации дополнительных общеразвивающих программ;</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shd w:val="clear" w:color="auto" w:fill="FFFFFF"/>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m:t>
            </m:r>
            <m:r>
              <w:rPr>
                <w:rFonts w:ascii="Cambria Math" w:hAnsi="Times New Roman" w:cs="Times New Roman"/>
                <w:spacing w:val="-1"/>
                <w:sz w:val="28"/>
                <w:szCs w:val="28"/>
              </w:rPr>
              <m:t>1</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shd w:val="clear" w:color="auto" w:fill="FFFFFF"/>
        </w:rPr>
        <w:t>Затраты на фонд оплаты труда основного персонала на единицу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i</m:t>
            </m:r>
            <m:r>
              <w:rPr>
                <w:rFonts w:ascii="Cambria Math" w:hAnsi="Times New Roman" w:cs="Times New Roman"/>
                <w:sz w:val="28"/>
                <w:szCs w:val="28"/>
              </w:rPr>
              <m:t xml:space="preserve"> </m:t>
            </m:r>
            <m:r>
              <w:rPr>
                <w:rFonts w:ascii="Cambria Math" w:hAnsi="Times New Roman" w:cs="Times New Roman"/>
                <w:sz w:val="28"/>
                <w:szCs w:val="28"/>
              </w:rPr>
              <m:t>баз</m:t>
            </m:r>
          </m:sub>
          <m:sup>
            <m:r>
              <w:rPr>
                <w:rFonts w:ascii="Cambria Math" w:hAnsi="Times New Roman" w:cs="Times New Roman"/>
                <w:sz w:val="28"/>
                <w:szCs w:val="28"/>
              </w:rPr>
              <m:t>МЗ</m:t>
            </m:r>
          </m:sup>
        </m:sSubSup>
      </m:oMath>
      <w:r w:rsidR="00BC094F" w:rsidRPr="006466BA">
        <w:rPr>
          <w:rFonts w:ascii="Times New Roman" w:hAnsi="Times New Roman" w:cs="Times New Roman"/>
          <w:sz w:val="28"/>
          <w:szCs w:val="28"/>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sz w:val="28"/>
                <w:szCs w:val="28"/>
              </w:rPr>
              <m:t xml:space="preserve"> </m:t>
            </m:r>
            <m:r>
              <w:rPr>
                <w:rFonts w:ascii="Cambria Math"/>
                <w:sz w:val="28"/>
                <w:szCs w:val="28"/>
              </w:rPr>
              <m:t>баз</m:t>
            </m:r>
          </m:sub>
          <m:sup>
            <m:r>
              <w:rPr>
                <w:rFonts w:ascii="Cambria Math"/>
                <w:sz w:val="28"/>
                <w:szCs w:val="28"/>
              </w:rPr>
              <m:t>ФР</m:t>
            </m:r>
            <m:r>
              <w:rPr>
                <w:rFonts w:ascii="Cambria Math"/>
                <w:sz w:val="28"/>
                <w:szCs w:val="28"/>
              </w:rPr>
              <m:t>1</m:t>
            </m:r>
          </m:sup>
        </m:sSubSup>
      </m:oMath>
      <w:r w:rsidR="00BC094F" w:rsidRPr="006466BA">
        <w:rPr>
          <w:sz w:val="28"/>
          <w:szCs w:val="28"/>
        </w:rPr>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m:t>
            </m:r>
          </m:sub>
          <m:sup>
            <m:r>
              <w:rPr>
                <w:rFonts w:ascii="Cambria Math"/>
                <w:sz w:val="28"/>
                <w:szCs w:val="28"/>
              </w:rPr>
              <m:t>КУ</m:t>
            </m:r>
            <m:r>
              <w:rPr>
                <w:rFonts w:ascii="Cambria Math"/>
                <w:sz w:val="28"/>
                <w:szCs w:val="28"/>
              </w:rPr>
              <m:t>1</m:t>
            </m:r>
          </m:sup>
        </m:sSubSup>
      </m:oMath>
      <w:r w:rsidR="00BC094F" w:rsidRPr="006466BA">
        <w:rPr>
          <w:sz w:val="28"/>
          <w:szCs w:val="28"/>
        </w:rPr>
        <w:t xml:space="preserve"> - Затраты на коммунальные услуги в части имущества, используемого в процессе оказания муниципальной услуги;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sz w:val="28"/>
                <w:szCs w:val="28"/>
              </w:rPr>
              <m:t>СНИ</m:t>
            </m:r>
            <m:r>
              <w:rPr>
                <w:rFonts w:ascii="Cambria Math"/>
                <w:sz w:val="28"/>
                <w:szCs w:val="28"/>
              </w:rPr>
              <m:t>1</m:t>
            </m:r>
          </m:sup>
        </m:sSubSup>
      </m:oMath>
      <w:r w:rsidR="00BC094F" w:rsidRPr="006466BA">
        <w:rPr>
          <w:sz w:val="28"/>
          <w:szCs w:val="28"/>
        </w:rPr>
        <w:t xml:space="preserve"> - Затраты на содержание объектов недвижимого имущества, используемого в процессе оказания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i/>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СОЦДИ</m:t>
            </m:r>
            <m:r>
              <w:rPr>
                <w:rFonts w:ascii="Cambria Math" w:hAnsi="Times New Roman" w:cs="Times New Roman"/>
                <w:spacing w:val="-1"/>
                <w:sz w:val="28"/>
                <w:szCs w:val="28"/>
              </w:rPr>
              <m:t>1</m:t>
            </m:r>
          </m:sup>
        </m:sSubSup>
      </m:oMath>
      <w:r w:rsidR="00BC094F" w:rsidRPr="006466BA">
        <w:rPr>
          <w:rFonts w:ascii="Times New Roman" w:hAnsi="Times New Roman" w:cs="Times New Roman"/>
          <w:i/>
          <w:spacing w:val="-1"/>
          <w:sz w:val="28"/>
          <w:szCs w:val="28"/>
        </w:rPr>
        <w:t xml:space="preserve">- </w:t>
      </w:r>
      <w:r w:rsidR="00BC094F" w:rsidRPr="006466BA">
        <w:rPr>
          <w:rFonts w:ascii="Times New Roman" w:hAnsi="Times New Roman" w:cs="Times New Roman"/>
          <w:sz w:val="28"/>
          <w:szCs w:val="28"/>
        </w:rPr>
        <w:t>Затраты на содержание особо ценного движимого имущества, используемого в процессе оказания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ДПО</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МО</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Затраты на проведение периодических медицинских осмотров работников;</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УЛ</m:t>
            </m:r>
          </m:sup>
        </m:sSubSup>
      </m:oMath>
      <w:r w:rsidR="00BC094F" w:rsidRPr="006466BA">
        <w:rPr>
          <w:rFonts w:ascii="Times New Roman" w:hAnsi="Times New Roman" w:cs="Times New Roman"/>
          <w:spacing w:val="-1"/>
          <w:sz w:val="28"/>
          <w:szCs w:val="28"/>
        </w:rPr>
        <w:t xml:space="preserve">- </w:t>
      </w:r>
      <w:r w:rsidR="00BC094F" w:rsidRPr="006466BA">
        <w:rPr>
          <w:rFonts w:ascii="Times New Roman" w:hAnsi="Times New Roman" w:cs="Times New Roman"/>
          <w:sz w:val="28"/>
          <w:szCs w:val="28"/>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shd w:val="clear" w:color="auto" w:fill="FFFFFF"/>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m:t>
            </m:r>
            <m:r>
              <w:rPr>
                <w:rFonts w:ascii="Cambria Math" w:hAnsi="Times New Roman" w:cs="Times New Roman"/>
                <w:spacing w:val="-1"/>
                <w:sz w:val="28"/>
                <w:szCs w:val="28"/>
              </w:rPr>
              <m:t>2</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shd w:val="clear" w:color="auto" w:fill="FFFFFF"/>
        </w:rPr>
        <w:t>Затраты на фонд оплаты труда персонала, непосредственно не участвующего в оказании услуг,  на единицу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lang w:val="en-US"/>
              </w:rPr>
              <m:t>i</m:t>
            </m:r>
          </m:sub>
          <m:sup>
            <m:r>
              <w:rPr>
                <w:rFonts w:ascii="Cambria Math" w:hAnsi="Times New Roman" w:cs="Times New Roman"/>
                <w:spacing w:val="-1"/>
                <w:sz w:val="28"/>
                <w:szCs w:val="28"/>
              </w:rPr>
              <m:t>КУ</m:t>
            </m:r>
            <m:r>
              <w:rPr>
                <w:rFonts w:ascii="Cambria Math" w:hAnsi="Times New Roman" w:cs="Times New Roman"/>
                <w:spacing w:val="-1"/>
                <w:sz w:val="28"/>
                <w:szCs w:val="28"/>
              </w:rPr>
              <m:t>2</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Затраты на коммунальные услуги в части имущества, необходимого для общехозяйственных нужд;</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m:t>
            </m:r>
          </m:sub>
          <m:sup>
            <m:r>
              <w:rPr>
                <w:rFonts w:ascii="Cambria Math" w:hAnsi="Times New Roman" w:cs="Times New Roman"/>
                <w:sz w:val="28"/>
                <w:szCs w:val="28"/>
              </w:rPr>
              <m:t>СНИ</m:t>
            </m:r>
            <m:r>
              <w:rPr>
                <w:rFonts w:ascii="Cambria Math" w:hAnsi="Times New Roman" w:cs="Times New Roman"/>
                <w:sz w:val="28"/>
                <w:szCs w:val="28"/>
              </w:rPr>
              <m:t>2</m:t>
            </m:r>
          </m:sup>
        </m:sSubSup>
      </m:oMath>
      <w:r w:rsidR="00BC094F" w:rsidRPr="006466BA">
        <w:rPr>
          <w:rFonts w:ascii="Times New Roman" w:hAnsi="Times New Roman" w:cs="Times New Roman"/>
          <w:sz w:val="28"/>
          <w:szCs w:val="28"/>
        </w:rPr>
        <w:t xml:space="preserve"> - Затраты на содержание объектов недвижимого имущества, необходимого для общехозяйственных нужд;</w:t>
      </w:r>
    </w:p>
    <w:p w:rsidR="00BD2623" w:rsidRPr="006466BA" w:rsidRDefault="003314F1" w:rsidP="006466BA">
      <w:pPr>
        <w:pStyle w:val="afe"/>
        <w:widowControl/>
        <w:shd w:val="clear" w:color="auto" w:fill="FFFFFF"/>
        <w:tabs>
          <w:tab w:val="left" w:pos="883"/>
        </w:tabs>
        <w:ind w:left="0" w:firstLine="709"/>
        <w:rPr>
          <w:rFonts w:ascii="Times New Roman" w:hAnsi="Times New Roman" w:cs="Times New Roman"/>
          <w:i/>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СОЦДИ</m:t>
            </m:r>
            <m:r>
              <w:rPr>
                <w:rFonts w:ascii="Cambria Math" w:hAnsi="Times New Roman" w:cs="Times New Roman"/>
                <w:spacing w:val="-1"/>
                <w:sz w:val="28"/>
                <w:szCs w:val="28"/>
              </w:rPr>
              <m:t>2</m:t>
            </m:r>
          </m:sup>
        </m:sSubSup>
      </m:oMath>
      <w:r w:rsidR="00BC094F" w:rsidRPr="006466BA">
        <w:rPr>
          <w:rFonts w:ascii="Times New Roman" w:hAnsi="Times New Roman" w:cs="Times New Roman"/>
          <w:i/>
          <w:spacing w:val="-1"/>
          <w:sz w:val="28"/>
          <w:szCs w:val="28"/>
        </w:rPr>
        <w:t xml:space="preserve"> - </w:t>
      </w:r>
      <w:r w:rsidR="00BC094F" w:rsidRPr="006466BA">
        <w:rPr>
          <w:rFonts w:ascii="Times New Roman" w:hAnsi="Times New Roman" w:cs="Times New Roman"/>
          <w:sz w:val="28"/>
          <w:szCs w:val="28"/>
        </w:rPr>
        <w:t>Затраты на содержание особо ценного движимого имущества, необходимого для общехозяйственных нужд;</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sz w:val="28"/>
                <w:szCs w:val="28"/>
              </w:rPr>
              <m:t xml:space="preserve"> </m:t>
            </m:r>
            <m:r>
              <w:rPr>
                <w:rFonts w:ascii="Cambria Math"/>
                <w:sz w:val="28"/>
                <w:szCs w:val="28"/>
              </w:rPr>
              <m:t>баз</m:t>
            </m:r>
          </m:sub>
          <m:sup>
            <m:r>
              <w:rPr>
                <w:rFonts w:ascii="Cambria Math"/>
                <w:sz w:val="28"/>
                <w:szCs w:val="28"/>
              </w:rPr>
              <m:t>ФР</m:t>
            </m:r>
            <m:r>
              <w:rPr>
                <w:rFonts w:ascii="Cambria Math"/>
                <w:sz w:val="28"/>
                <w:szCs w:val="28"/>
              </w:rPr>
              <m:t>2</m:t>
            </m:r>
          </m:sup>
        </m:sSubSup>
      </m:oMath>
      <w:r w:rsidR="00BC094F" w:rsidRPr="006466BA">
        <w:rPr>
          <w:sz w:val="28"/>
          <w:szCs w:val="28"/>
        </w:rPr>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УС</m:t>
            </m:r>
          </m:sup>
        </m:sSubSup>
      </m:oMath>
      <w:r w:rsidR="00BC094F" w:rsidRPr="006466BA">
        <w:rPr>
          <w:rFonts w:ascii="Times New Roman" w:hAnsi="Times New Roman" w:cs="Times New Roman"/>
          <w:spacing w:val="-1"/>
          <w:sz w:val="28"/>
          <w:szCs w:val="28"/>
        </w:rPr>
        <w:t xml:space="preserve">- </w:t>
      </w:r>
      <w:r w:rsidR="00BC094F" w:rsidRPr="006466BA">
        <w:rPr>
          <w:rFonts w:ascii="Times New Roman" w:hAnsi="Times New Roman" w:cs="Times New Roman"/>
          <w:sz w:val="28"/>
          <w:szCs w:val="28"/>
        </w:rPr>
        <w:t>Затраты на приобретение услуг связи;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УТ</m:t>
            </m:r>
          </m:sup>
        </m:sSubSup>
      </m:oMath>
      <w:r w:rsidR="00BC094F" w:rsidRPr="006466BA">
        <w:rPr>
          <w:rFonts w:ascii="Times New Roman" w:hAnsi="Times New Roman" w:cs="Times New Roman"/>
          <w:spacing w:val="-1"/>
          <w:sz w:val="28"/>
          <w:szCs w:val="28"/>
        </w:rPr>
        <w:t xml:space="preserve">- </w:t>
      </w:r>
      <w:r w:rsidR="00BC094F" w:rsidRPr="006466BA">
        <w:rPr>
          <w:rFonts w:ascii="Times New Roman" w:hAnsi="Times New Roman" w:cs="Times New Roman"/>
          <w:sz w:val="28"/>
          <w:szCs w:val="28"/>
        </w:rPr>
        <w:t>Затраты на приобретение транспортных услуг.</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shd w:val="clear" w:color="auto" w:fill="FFFFFF"/>
        </w:rPr>
        <w:t>6.</w:t>
      </w:r>
      <w:r w:rsidR="00BC094F" w:rsidRPr="006466BA">
        <w:rPr>
          <w:rFonts w:ascii="Times New Roman" w:hAnsi="Times New Roman" w:cs="Times New Roman"/>
          <w:sz w:val="28"/>
          <w:szCs w:val="28"/>
          <w:shd w:val="clear" w:color="auto" w:fill="FFFFFF"/>
        </w:rPr>
        <w:t>Затраты на фонд оплаты труда основного персонала определяются по формуле:</w:t>
      </w:r>
    </w:p>
    <w:p w:rsidR="00BD2623" w:rsidRPr="006466BA" w:rsidRDefault="003314F1" w:rsidP="006466BA">
      <w:pPr>
        <w:pStyle w:val="afe"/>
        <w:widowControl/>
        <w:shd w:val="clear" w:color="auto" w:fill="FFFFFF"/>
        <w:tabs>
          <w:tab w:val="left" w:pos="883"/>
        </w:tabs>
        <w:ind w:left="0" w:firstLine="0"/>
        <w:rPr>
          <w:rFonts w:ascii="Times New Roman" w:hAnsi="Times New Roman" w:cs="Times New Roman"/>
          <w:i/>
          <w:iCs/>
          <w:spacing w:val="-1"/>
          <w:sz w:val="28"/>
          <w:szCs w:val="28"/>
          <w:lang w:val="en-US"/>
        </w:rPr>
      </w:pPr>
      <m:oMathPara>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m:t>
              </m:r>
              <m:r>
                <w:rPr>
                  <w:rFonts w:ascii="Cambria Math" w:hAnsi="Times New Roman" w:cs="Times New Roman"/>
                  <w:spacing w:val="-1"/>
                  <w:sz w:val="28"/>
                  <w:szCs w:val="28"/>
                  <w:lang w:val="en-US"/>
                </w:rPr>
                <m:t>1</m:t>
              </m:r>
            </m:sup>
          </m:sSubSup>
          <m:r>
            <w:rPr>
              <w:rFonts w:ascii="Cambria Math" w:hAnsi="Times New Roman" w:cs="Times New Roman"/>
              <w:spacing w:val="-1"/>
              <w:sz w:val="28"/>
              <w:szCs w:val="28"/>
              <w:lang w:val="en-US"/>
            </w:rPr>
            <m:t>=</m:t>
          </m:r>
          <m:f>
            <m:fPr>
              <m:ctrlPr>
                <w:rPr>
                  <w:rFonts w:ascii="Cambria Math" w:hAnsi="Times New Roman" w:cs="Times New Roman"/>
                  <w:i/>
                  <w:spacing w:val="-1"/>
                  <w:sz w:val="28"/>
                  <w:szCs w:val="28"/>
                  <w:lang w:val="en-US"/>
                </w:rPr>
              </m:ctrlPr>
            </m:fPr>
            <m:num>
              <m:r>
                <w:rPr>
                  <w:rFonts w:ascii="Cambria Math" w:hAnsi="Cambria Math" w:cs="Times New Roman"/>
                  <w:spacing w:val="-1"/>
                  <w:sz w:val="28"/>
                  <w:szCs w:val="28"/>
                </w:rPr>
                <m:t>n</m:t>
              </m:r>
              <m:r>
                <w:rPr>
                  <w:rFonts w:ascii="Cambria Math" w:hAnsi="Cambria Math" w:cs="Times New Roman"/>
                  <w:spacing w:val="-1"/>
                  <w:sz w:val="28"/>
                  <w:szCs w:val="28"/>
                  <w:lang w:val="en-US"/>
                </w:rPr>
                <m:t>*</m:t>
              </m:r>
              <m:sSub>
                <m:sSubPr>
                  <m:ctrlPr>
                    <w:rPr>
                      <w:rFonts w:ascii="Cambria Math" w:hAnsi="Times New Roman" w:cs="Times New Roman"/>
                      <w:i/>
                      <w:spacing w:val="-1"/>
                      <w:sz w:val="28"/>
                      <w:szCs w:val="28"/>
                    </w:rPr>
                  </m:ctrlPr>
                </m:sSubPr>
                <m:e>
                  <m:r>
                    <w:rPr>
                      <w:rFonts w:ascii="Cambria Math" w:hAnsi="Cambria Math" w:cs="Times New Roman"/>
                      <w:spacing w:val="-1"/>
                      <w:sz w:val="28"/>
                      <w:szCs w:val="28"/>
                    </w:rPr>
                    <m:t>k</m:t>
                  </m:r>
                </m:e>
                <m:sub>
                  <m:r>
                    <w:rPr>
                      <w:rFonts w:ascii="Cambria Math" w:hAnsi="Times New Roman" w:cs="Times New Roman"/>
                      <w:spacing w:val="-1"/>
                      <w:sz w:val="28"/>
                      <w:szCs w:val="28"/>
                    </w:rPr>
                    <m:t>стр</m:t>
                  </m:r>
                </m:sub>
              </m:sSub>
              <m:r>
                <w:rPr>
                  <w:rFonts w:ascii="Cambria Math" w:hAnsi="Cambria Math" w:cs="Times New Roman"/>
                  <w:spacing w:val="-1"/>
                  <w:sz w:val="28"/>
                  <w:szCs w:val="28"/>
                  <w:lang w:val="en-US"/>
                </w:rPr>
                <m:t>*</m:t>
              </m:r>
              <m:r>
                <w:rPr>
                  <w:rFonts w:ascii="Cambria Math" w:hAnsi="Times New Roman" w:cs="Times New Roman"/>
                  <w:spacing w:val="-1"/>
                  <w:sz w:val="28"/>
                  <w:szCs w:val="28"/>
                  <w:lang w:val="en-US"/>
                </w:rPr>
                <m:t>12</m:t>
              </m:r>
              <m:r>
                <m:rPr>
                  <m:sty m:val="p"/>
                </m:rPr>
                <w:rPr>
                  <w:rFonts w:ascii="Cambria Math" w:hAnsi="Times New Roman" w:cs="Times New Roman"/>
                  <w:spacing w:val="-1"/>
                  <w:sz w:val="28"/>
                  <w:szCs w:val="28"/>
                  <w:lang w:val="en-US"/>
                </w:rPr>
                <m:t xml:space="preserve">  </m:t>
              </m:r>
            </m:num>
            <m:den>
              <m:r>
                <m:rPr>
                  <m:sty m:val="p"/>
                </m:rPr>
                <w:rPr>
                  <w:rFonts w:ascii="Cambria Math" w:hAnsi="Times New Roman" w:cs="Times New Roman"/>
                  <w:spacing w:val="-1"/>
                  <w:sz w:val="28"/>
                  <w:szCs w:val="28"/>
                  <w:lang w:val="en-US"/>
                </w:rPr>
                <m:t>Q</m:t>
              </m:r>
              <m:r>
                <w:rPr>
                  <w:rFonts w:ascii="Cambria Math" w:hAnsi="Cambria Math" w:cs="Times New Roman"/>
                  <w:spacing w:val="-1"/>
                  <w:sz w:val="28"/>
                  <w:szCs w:val="28"/>
                  <w:lang w:val="en-US"/>
                </w:rPr>
                <m:t>i</m:t>
              </m:r>
            </m:den>
          </m:f>
        </m:oMath>
      </m:oMathPara>
    </w:p>
    <w:p w:rsidR="00BD2623" w:rsidRPr="006466BA" w:rsidRDefault="003314F1" w:rsidP="006466BA">
      <w:pPr>
        <w:widowControl/>
        <w:shd w:val="clear" w:color="auto" w:fill="FFFFFF"/>
        <w:tabs>
          <w:tab w:val="left" w:pos="709"/>
        </w:tabs>
        <w:ind w:firstLine="851"/>
        <w:rPr>
          <w:rFonts w:ascii="Times New Roman" w:hAnsi="Times New Roman" w:cs="Times New Roman"/>
          <w:sz w:val="28"/>
          <w:szCs w:val="28"/>
          <w:shd w:val="clear" w:color="auto" w:fill="FFFFFF"/>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m:t>
            </m:r>
            <m:r>
              <w:rPr>
                <w:rFonts w:ascii="Cambria Math" w:hAnsi="Times New Roman" w:cs="Times New Roman"/>
                <w:spacing w:val="-1"/>
                <w:sz w:val="28"/>
                <w:szCs w:val="28"/>
              </w:rPr>
              <m:t>1</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shd w:val="clear" w:color="auto" w:fill="FFFFFF"/>
        </w:rPr>
        <w:t xml:space="preserve">Затраты на фонд оплаты труда основного персонала </w:t>
      </w:r>
    </w:p>
    <w:p w:rsidR="00BD2623" w:rsidRPr="006466BA" w:rsidRDefault="00BC094F" w:rsidP="006466BA">
      <w:pPr>
        <w:widowControl/>
        <w:shd w:val="clear" w:color="auto" w:fill="FFFFFF"/>
        <w:tabs>
          <w:tab w:val="left" w:pos="709"/>
        </w:tabs>
        <w:ind w:firstLine="851"/>
        <w:rPr>
          <w:rFonts w:ascii="Times New Roman" w:hAnsi="Times New Roman" w:cs="Times New Roman"/>
          <w:sz w:val="28"/>
          <w:szCs w:val="28"/>
          <w:shd w:val="clear" w:color="auto" w:fill="FFFFFF"/>
        </w:rPr>
      </w:pPr>
      <w:r w:rsidRPr="006466BA">
        <w:rPr>
          <w:rFonts w:ascii="Times New Roman" w:hAnsi="Times New Roman" w:cs="Times New Roman"/>
          <w:sz w:val="28"/>
          <w:szCs w:val="28"/>
          <w:shd w:val="clear" w:color="auto" w:fill="FFFFFF"/>
          <w:lang w:val="en-US"/>
        </w:rPr>
        <w:t>n</w:t>
      </w:r>
      <w:r w:rsidRPr="006466BA">
        <w:rPr>
          <w:rFonts w:ascii="Times New Roman" w:hAnsi="Times New Roman" w:cs="Times New Roman"/>
          <w:sz w:val="28"/>
          <w:szCs w:val="28"/>
          <w:shd w:val="clear" w:color="auto" w:fill="FFFFFF"/>
        </w:rPr>
        <w:t xml:space="preserve"> – размер среднемесячной заработной платы в субъекте РФ;</w:t>
      </w:r>
    </w:p>
    <w:p w:rsidR="00BD2623" w:rsidRPr="006466BA" w:rsidRDefault="003314F1" w:rsidP="006466BA">
      <w:pPr>
        <w:pStyle w:val="formattext"/>
        <w:shd w:val="clear" w:color="auto" w:fill="FFFFFF"/>
        <w:tabs>
          <w:tab w:val="left" w:pos="709"/>
        </w:tabs>
        <w:spacing w:before="0" w:beforeAutospacing="0" w:after="0" w:afterAutospacing="0"/>
        <w:ind w:firstLine="851"/>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k</m:t>
            </m:r>
          </m:e>
          <m:sub>
            <m:r>
              <w:rPr>
                <w:rFonts w:ascii="Cambria Math"/>
                <w:spacing w:val="-1"/>
                <w:sz w:val="28"/>
                <w:szCs w:val="28"/>
              </w:rPr>
              <m:t>стр</m:t>
            </m:r>
          </m:sub>
        </m:sSub>
      </m:oMath>
      <w:r w:rsidR="00BC094F" w:rsidRPr="006466BA">
        <w:rPr>
          <w:sz w:val="28"/>
          <w:szCs w:val="28"/>
          <w:shd w:val="clear" w:color="auto" w:fill="FFFFFF"/>
        </w:rPr>
        <w:t xml:space="preserve">- </w:t>
      </w:r>
      <w:r w:rsidR="00BC094F" w:rsidRPr="006466BA">
        <w:rPr>
          <w:sz w:val="28"/>
          <w:szCs w:val="28"/>
        </w:rPr>
        <w:t>коэффициент, отражающий увеличение среднемесячной заработной платы с учетом ставки начислений на выплаты по оплате труда работников, непосредственно связанных с оказанием государственной услуги;</w:t>
      </w:r>
    </w:p>
    <w:p w:rsidR="00BD2623" w:rsidRPr="006466BA" w:rsidRDefault="00BC094F" w:rsidP="006466BA">
      <w:pPr>
        <w:pStyle w:val="formattext"/>
        <w:shd w:val="clear" w:color="auto" w:fill="FFFFFF"/>
        <w:tabs>
          <w:tab w:val="left" w:pos="709"/>
        </w:tabs>
        <w:spacing w:before="0" w:beforeAutospacing="0" w:after="0" w:afterAutospacing="0"/>
        <w:ind w:firstLine="851"/>
        <w:jc w:val="both"/>
        <w:rPr>
          <w:sz w:val="28"/>
          <w:szCs w:val="28"/>
        </w:rPr>
      </w:pPr>
      <w:r w:rsidRPr="006466BA">
        <w:rPr>
          <w:sz w:val="28"/>
          <w:szCs w:val="28"/>
        </w:rPr>
        <w:t>12 - количество месяцев в году;</w:t>
      </w:r>
    </w:p>
    <w:p w:rsidR="00BD2623" w:rsidRPr="006466BA" w:rsidRDefault="00BC094F" w:rsidP="006466BA">
      <w:pPr>
        <w:widowControl/>
        <w:shd w:val="clear" w:color="auto" w:fill="FFFFFF"/>
        <w:tabs>
          <w:tab w:val="left" w:pos="709"/>
        </w:tabs>
        <w:ind w:firstLine="851"/>
        <w:rPr>
          <w:rFonts w:ascii="Times New Roman" w:hAnsi="Times New Roman" w:cs="Times New Roman"/>
          <w:spacing w:val="-1"/>
          <w:sz w:val="28"/>
          <w:szCs w:val="28"/>
        </w:rPr>
      </w:pPr>
      <w:r w:rsidRPr="006466BA">
        <w:rPr>
          <w:rFonts w:ascii="Times New Roman" w:hAnsi="Times New Roman" w:cs="Times New Roman"/>
          <w:spacing w:val="-1"/>
          <w:sz w:val="28"/>
          <w:szCs w:val="28"/>
          <w:lang w:val="en-US"/>
        </w:rPr>
        <w:t>Q</w:t>
      </w:r>
      <w:r w:rsidRPr="006466BA">
        <w:rPr>
          <w:rFonts w:ascii="Times New Roman" w:hAnsi="Times New Roman" w:cs="Times New Roman"/>
          <w:i/>
          <w:iCs/>
          <w:spacing w:val="-1"/>
          <w:sz w:val="28"/>
          <w:szCs w:val="28"/>
          <w:lang w:val="en-US"/>
        </w:rPr>
        <w:t>i</w:t>
      </w:r>
      <w:r w:rsidRPr="006466BA">
        <w:rPr>
          <w:rFonts w:ascii="Times New Roman" w:hAnsi="Times New Roman" w:cs="Times New Roman"/>
          <w:i/>
          <w:iCs/>
          <w:spacing w:val="-1"/>
          <w:sz w:val="28"/>
          <w:szCs w:val="28"/>
        </w:rPr>
        <w:t xml:space="preserve"> </w:t>
      </w:r>
      <w:r w:rsidRPr="006466BA">
        <w:rPr>
          <w:rFonts w:ascii="Times New Roman" w:hAnsi="Times New Roman" w:cs="Times New Roman"/>
          <w:spacing w:val="-1"/>
          <w:sz w:val="28"/>
          <w:szCs w:val="28"/>
        </w:rPr>
        <w:t xml:space="preserve">– показатель объема оказания </w:t>
      </w:r>
      <w:r w:rsidRPr="006466BA">
        <w:rPr>
          <w:rFonts w:ascii="Times New Roman" w:hAnsi="Times New Roman" w:cs="Times New Roman"/>
          <w:spacing w:val="-1"/>
          <w:sz w:val="28"/>
          <w:szCs w:val="28"/>
          <w:lang w:val="en-US"/>
        </w:rPr>
        <w:t>i</w:t>
      </w:r>
      <w:r w:rsidRPr="006466BA">
        <w:rPr>
          <w:rFonts w:ascii="Times New Roman" w:hAnsi="Times New Roman" w:cs="Times New Roman"/>
          <w:spacing w:val="-1"/>
          <w:sz w:val="28"/>
          <w:szCs w:val="28"/>
        </w:rPr>
        <w:t>-ой услуги, определяется как произведение среднего числа учащихся в расчете на 1 педагогического работника на соответствующий год и средней нормы времени в год на одного ребенка (значение устанавливается уполномоченным органом).</w:t>
      </w:r>
    </w:p>
    <w:p w:rsidR="00BD2623" w:rsidRPr="006466BA" w:rsidRDefault="007D73D8" w:rsidP="007D73D8">
      <w:pPr>
        <w:pStyle w:val="formattext"/>
        <w:shd w:val="clear" w:color="auto" w:fill="FFFFFF"/>
        <w:spacing w:before="0" w:beforeAutospacing="0" w:after="0" w:afterAutospacing="0"/>
        <w:ind w:firstLine="851"/>
        <w:jc w:val="both"/>
        <w:rPr>
          <w:spacing w:val="-1"/>
          <w:sz w:val="28"/>
          <w:szCs w:val="28"/>
        </w:rPr>
      </w:pPr>
      <w:r>
        <w:rPr>
          <w:sz w:val="28"/>
          <w:szCs w:val="28"/>
          <w:shd w:val="clear" w:color="auto" w:fill="FFFFFF"/>
        </w:rPr>
        <w:t>7.</w:t>
      </w:r>
      <w:r w:rsidR="00BC094F" w:rsidRPr="006466BA">
        <w:rPr>
          <w:sz w:val="28"/>
          <w:szCs w:val="28"/>
          <w:shd w:val="clear" w:color="auto" w:fill="FFFFFF"/>
        </w:rPr>
        <w:t xml:space="preserve">Затраты на приобретение материальных запасов и движимого имущества (основных средств и нематериальных активов), используемого в </w:t>
      </w:r>
      <w:r w:rsidR="00BC094F" w:rsidRPr="006466BA">
        <w:rPr>
          <w:sz w:val="28"/>
          <w:szCs w:val="28"/>
          <w:shd w:val="clear" w:color="auto" w:fill="FFFFFF"/>
        </w:rPr>
        <w:lastRenderedPageBreak/>
        <w:t xml:space="preserve">процессе оказания муниципальной услуги по реализации дополнительных </w:t>
      </w:r>
      <w:r w:rsidR="00BC094F" w:rsidRPr="006466BA">
        <w:rPr>
          <w:sz w:val="28"/>
          <w:szCs w:val="28"/>
        </w:rPr>
        <w:t>общеразвивающих программ</w:t>
      </w:r>
      <w:r w:rsidR="00BC094F" w:rsidRPr="006466BA">
        <w:rPr>
          <w:sz w:val="28"/>
          <w:szCs w:val="28"/>
          <w:shd w:val="clear" w:color="auto" w:fill="FFFFFF"/>
        </w:rPr>
        <w:t>, с учетом срока полезного использования определяются на основании типового перечня материальных запасов и движимого имущества.</w:t>
      </w:r>
    </w:p>
    <w:p w:rsidR="00BD2623" w:rsidRPr="006466BA" w:rsidRDefault="00BC094F" w:rsidP="006466BA">
      <w:pPr>
        <w:widowControl/>
        <w:shd w:val="clear" w:color="auto" w:fill="FFFFFF"/>
        <w:tabs>
          <w:tab w:val="left" w:pos="883"/>
        </w:tabs>
        <w:ind w:firstLine="709"/>
        <w:contextualSpacing/>
        <w:rPr>
          <w:rFonts w:ascii="Times New Roman" w:hAnsi="Times New Roman" w:cs="Times New Roman"/>
          <w:sz w:val="28"/>
          <w:szCs w:val="28"/>
        </w:rPr>
      </w:pPr>
      <w:r w:rsidRPr="006466BA">
        <w:rPr>
          <w:rFonts w:ascii="Times New Roman" w:hAnsi="Times New Roman" w:cs="Times New Roman"/>
          <w:sz w:val="28"/>
          <w:szCs w:val="28"/>
        </w:rPr>
        <w:t>Типовые перечни материальных запасов и движимого имущества, потребляемых в процессе оказания муниципальной услуги по реализации дополнительных общеразвивающих программ, формируются Уполномоченным органом в целях расчета затрат на приобретение материальных запасов в составе базового норматива затрат.</w:t>
      </w:r>
    </w:p>
    <w:p w:rsidR="00BD2623" w:rsidRPr="006466BA" w:rsidRDefault="00BC094F" w:rsidP="006466BA">
      <w:pPr>
        <w:widowControl/>
        <w:shd w:val="clear" w:color="auto" w:fill="FFFFFF"/>
        <w:tabs>
          <w:tab w:val="left" w:pos="883"/>
        </w:tabs>
        <w:ind w:firstLine="709"/>
        <w:contextualSpacing/>
        <w:rPr>
          <w:rFonts w:ascii="Times New Roman" w:hAnsi="Times New Roman" w:cs="Times New Roman"/>
          <w:sz w:val="28"/>
          <w:szCs w:val="28"/>
        </w:rPr>
      </w:pPr>
      <w:r w:rsidRPr="006466BA">
        <w:rPr>
          <w:rFonts w:ascii="Times New Roman" w:hAnsi="Times New Roman" w:cs="Times New Roman"/>
          <w:sz w:val="28"/>
          <w:szCs w:val="28"/>
        </w:rPr>
        <w:t>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общеразвивающих программ рассчитываются по формуле:</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Para>
        <m:oMath>
          <m:sSubSup>
            <m:sSubSupPr>
              <m:ctrlPr>
                <w:rPr>
                  <w:rFonts w:ascii="Cambria Math" w:hAnsi="Times New Roman"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i</m:t>
              </m:r>
              <m:r>
                <w:rPr>
                  <w:rFonts w:ascii="Cambria Math" w:hAnsi="Times New Roman" w:cs="Times New Roman"/>
                  <w:sz w:val="28"/>
                  <w:szCs w:val="28"/>
                </w:rPr>
                <m:t xml:space="preserve"> </m:t>
              </m:r>
              <m:r>
                <w:rPr>
                  <w:rFonts w:ascii="Cambria Math" w:hAnsi="Times New Roman" w:cs="Times New Roman"/>
                  <w:sz w:val="28"/>
                  <w:szCs w:val="28"/>
                </w:rPr>
                <m:t>баз</m:t>
              </m:r>
            </m:sub>
            <m:sup>
              <m:r>
                <w:rPr>
                  <w:rFonts w:ascii="Cambria Math" w:hAnsi="Times New Roman" w:cs="Times New Roman"/>
                  <w:sz w:val="28"/>
                  <w:szCs w:val="28"/>
                </w:rPr>
                <m:t>МЗ</m:t>
              </m:r>
            </m:sup>
          </m:sSubSup>
          <m:r>
            <w:rPr>
              <w:rFonts w:ascii="Cambria Math" w:hAnsi="Times New Roman" w:cs="Times New Roman"/>
              <w:sz w:val="28"/>
              <w:szCs w:val="28"/>
            </w:rPr>
            <m:t>=</m:t>
          </m:r>
          <m:nary>
            <m:naryPr>
              <m:chr m:val="∑"/>
              <m:limLoc m:val="subSup"/>
              <m:supHide m:val="on"/>
              <m:ctrlPr>
                <w:rPr>
                  <w:rFonts w:ascii="Cambria Math" w:hAnsi="Times New Roman" w:cs="Times New Roman"/>
                  <w:i/>
                  <w:sz w:val="28"/>
                  <w:szCs w:val="28"/>
                </w:rPr>
              </m:ctrlPr>
            </m:naryPr>
            <m:sub>
              <m:r>
                <w:rPr>
                  <w:rFonts w:ascii="Cambria Math" w:hAnsi="Times New Roman" w:cs="Times New Roman"/>
                  <w:sz w:val="28"/>
                  <w:szCs w:val="28"/>
                </w:rPr>
                <m:t>к</m:t>
              </m:r>
            </m:sub>
            <m:sup/>
            <m:e>
              <m:f>
                <m:fPr>
                  <m:ctrlPr>
                    <w:rPr>
                      <w:rFonts w:ascii="Cambria Math" w:hAnsi="Times New Roman" w:cs="Times New Roman"/>
                      <w:i/>
                      <w:sz w:val="28"/>
                      <w:szCs w:val="28"/>
                    </w:rPr>
                  </m:ctrlPr>
                </m:fPr>
                <m:num>
                  <m:sSubSup>
                    <m:sSubSupPr>
                      <m:ctrlPr>
                        <w:rPr>
                          <w:rFonts w:ascii="Cambria Math" w:hAnsi="Times New Roman"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ik</m:t>
                      </m:r>
                    </m:sub>
                    <m:sup>
                      <m:r>
                        <w:rPr>
                          <w:rFonts w:ascii="Cambria Math" w:hAnsi="Times New Roman" w:cs="Times New Roman"/>
                          <w:sz w:val="28"/>
                          <w:szCs w:val="28"/>
                        </w:rPr>
                        <m:t>МЗ</m:t>
                      </m:r>
                    </m:sup>
                  </m:sSubSup>
                  <m:r>
                    <w:rPr>
                      <w:rFonts w:ascii="Cambria Math" w:hAnsi="Cambria Math" w:cs="Times New Roman"/>
                      <w:sz w:val="28"/>
                      <w:szCs w:val="28"/>
                    </w:rPr>
                    <m:t>*</m:t>
                  </m:r>
                  <m:sSubSup>
                    <m:sSubSupPr>
                      <m:ctrlPr>
                        <w:rPr>
                          <w:rFonts w:ascii="Cambria Math" w:hAnsi="Times New Roman" w:cs="Times New Roman"/>
                          <w:i/>
                          <w:sz w:val="28"/>
                          <w:szCs w:val="28"/>
                        </w:rPr>
                      </m:ctrlPr>
                    </m:sSubSupPr>
                    <m:e>
                      <m:r>
                        <w:rPr>
                          <w:rFonts w:ascii="Cambria Math" w:hAnsi="Cambria Math" w:cs="Times New Roman"/>
                          <w:sz w:val="28"/>
                          <w:szCs w:val="28"/>
                          <w:lang w:val="en-US"/>
                        </w:rPr>
                        <m:t>R</m:t>
                      </m:r>
                    </m:e>
                    <m:sub>
                      <m:r>
                        <w:rPr>
                          <w:rFonts w:ascii="Cambria Math" w:hAnsi="Times New Roman" w:cs="Times New Roman"/>
                          <w:sz w:val="28"/>
                          <w:szCs w:val="28"/>
                        </w:rPr>
                        <m:t>к</m:t>
                      </m:r>
                    </m:sub>
                    <m:sup>
                      <m:r>
                        <w:rPr>
                          <w:rFonts w:ascii="Cambria Math" w:hAnsi="Times New Roman" w:cs="Times New Roman"/>
                          <w:sz w:val="28"/>
                          <w:szCs w:val="28"/>
                        </w:rPr>
                        <m:t>МЗ</m:t>
                      </m:r>
                    </m:sup>
                  </m:sSubSup>
                </m:num>
                <m:den>
                  <m:sSubSup>
                    <m:sSubSupPr>
                      <m:ctrlPr>
                        <w:rPr>
                          <w:rFonts w:ascii="Cambria Math" w:hAnsi="Times New Roman" w:cs="Times New Roman"/>
                          <w:i/>
                          <w:sz w:val="28"/>
                          <w:szCs w:val="28"/>
                        </w:rPr>
                      </m:ctrlPr>
                    </m:sSubSupPr>
                    <m:e>
                      <m:r>
                        <w:rPr>
                          <w:rFonts w:ascii="Cambria Math" w:hAnsi="Times New Roman" w:cs="Times New Roman"/>
                          <w:sz w:val="28"/>
                          <w:szCs w:val="28"/>
                        </w:rPr>
                        <m:t>Т</m:t>
                      </m:r>
                    </m:e>
                    <m:sub>
                      <m:r>
                        <w:rPr>
                          <w:rFonts w:ascii="Cambria Math" w:hAnsi="Times New Roman" w:cs="Times New Roman"/>
                          <w:sz w:val="28"/>
                          <w:szCs w:val="28"/>
                        </w:rPr>
                        <m:t>к</m:t>
                      </m:r>
                    </m:sub>
                    <m:sup>
                      <m:r>
                        <w:rPr>
                          <w:rFonts w:ascii="Cambria Math" w:hAnsi="Times New Roman" w:cs="Times New Roman"/>
                          <w:sz w:val="28"/>
                          <w:szCs w:val="28"/>
                        </w:rPr>
                        <m:t>МЗ</m:t>
                      </m:r>
                    </m:sup>
                  </m:sSubSup>
                </m:den>
              </m:f>
            </m:e>
          </m:nary>
        </m:oMath>
      </m:oMathPara>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i</m:t>
            </m:r>
            <m:r>
              <w:rPr>
                <w:rFonts w:ascii="Cambria Math" w:hAnsi="Times New Roman" w:cs="Times New Roman"/>
                <w:sz w:val="28"/>
                <w:szCs w:val="28"/>
              </w:rPr>
              <m:t xml:space="preserve"> </m:t>
            </m:r>
            <m:r>
              <w:rPr>
                <w:rFonts w:ascii="Cambria Math" w:hAnsi="Times New Roman" w:cs="Times New Roman"/>
                <w:sz w:val="28"/>
                <w:szCs w:val="28"/>
              </w:rPr>
              <m:t>баз</m:t>
            </m:r>
          </m:sub>
          <m:sup>
            <m:r>
              <w:rPr>
                <w:rFonts w:ascii="Cambria Math" w:hAnsi="Times New Roman" w:cs="Times New Roman"/>
                <w:sz w:val="28"/>
                <w:szCs w:val="28"/>
              </w:rPr>
              <m:t>МЗ</m:t>
            </m:r>
          </m:sup>
        </m:sSubSup>
      </m:oMath>
      <w:r w:rsidR="00BC094F" w:rsidRPr="006466BA">
        <w:rPr>
          <w:rFonts w:ascii="Times New Roman" w:hAnsi="Times New Roman" w:cs="Times New Roman"/>
          <w:sz w:val="28"/>
          <w:szCs w:val="28"/>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ik</m:t>
            </m:r>
          </m:sub>
          <m:sup>
            <m:r>
              <w:rPr>
                <w:rFonts w:ascii="Cambria Math" w:hAnsi="Times New Roman" w:cs="Times New Roman"/>
                <w:sz w:val="28"/>
                <w:szCs w:val="28"/>
              </w:rPr>
              <m:t>МЗ</m:t>
            </m:r>
          </m:sup>
        </m:sSubSup>
      </m:oMath>
      <w:r w:rsidR="00BC094F" w:rsidRPr="006466BA">
        <w:rPr>
          <w:rFonts w:ascii="Times New Roman" w:hAnsi="Times New Roman" w:cs="Times New Roman"/>
          <w:sz w:val="28"/>
          <w:szCs w:val="28"/>
        </w:rPr>
        <w:t xml:space="preserve"> -  объем k-того вида материального запаса и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муниципальной услуги, включенного в типовой перечень материальных запасов, в расчете на единицу оказания i-той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z w:val="28"/>
                <w:szCs w:val="28"/>
              </w:rPr>
            </m:ctrlPr>
          </m:sSubSupPr>
          <m:e>
            <m:r>
              <w:rPr>
                <w:rFonts w:ascii="Cambria Math" w:hAnsi="Cambria Math" w:cs="Times New Roman"/>
                <w:sz w:val="28"/>
                <w:szCs w:val="28"/>
                <w:lang w:val="en-US"/>
              </w:rPr>
              <m:t>R</m:t>
            </m:r>
          </m:e>
          <m:sub>
            <m:r>
              <w:rPr>
                <w:rFonts w:ascii="Cambria Math" w:hAnsi="Times New Roman" w:cs="Times New Roman"/>
                <w:sz w:val="28"/>
                <w:szCs w:val="28"/>
              </w:rPr>
              <m:t>к</m:t>
            </m:r>
          </m:sub>
          <m:sup>
            <m:r>
              <w:rPr>
                <w:rFonts w:ascii="Cambria Math" w:hAnsi="Times New Roman" w:cs="Times New Roman"/>
                <w:sz w:val="28"/>
                <w:szCs w:val="28"/>
              </w:rPr>
              <m:t>МЗ</m:t>
            </m:r>
          </m:sup>
        </m:sSubSup>
      </m:oMath>
      <w:r w:rsidR="00BC094F" w:rsidRPr="006466BA">
        <w:rPr>
          <w:rFonts w:ascii="Times New Roman" w:hAnsi="Times New Roman" w:cs="Times New Roman"/>
          <w:sz w:val="28"/>
          <w:szCs w:val="28"/>
        </w:rPr>
        <w:t xml:space="preserve"> - стоимость единицы k-того вида материального запаса и движимого имущества (основных средств и нематериальных активов), не отнесенного к особо ценному движимому имуществу;</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z w:val="28"/>
                <w:szCs w:val="28"/>
              </w:rPr>
            </m:ctrlPr>
          </m:sSubSupPr>
          <m:e>
            <m:r>
              <w:rPr>
                <w:rFonts w:ascii="Cambria Math" w:hAnsi="Times New Roman" w:cs="Times New Roman"/>
                <w:sz w:val="28"/>
                <w:szCs w:val="28"/>
              </w:rPr>
              <m:t>Т</m:t>
            </m:r>
          </m:e>
          <m:sub>
            <m:r>
              <w:rPr>
                <w:rFonts w:ascii="Cambria Math" w:hAnsi="Times New Roman" w:cs="Times New Roman"/>
                <w:sz w:val="28"/>
                <w:szCs w:val="28"/>
              </w:rPr>
              <m:t>к</m:t>
            </m:r>
          </m:sub>
          <m:sup>
            <m:r>
              <w:rPr>
                <w:rFonts w:ascii="Cambria Math" w:hAnsi="Times New Roman" w:cs="Times New Roman"/>
                <w:sz w:val="28"/>
                <w:szCs w:val="28"/>
              </w:rPr>
              <m:t>МЗ</m:t>
            </m:r>
          </m:sup>
        </m:sSubSup>
      </m:oMath>
      <w:r w:rsidR="00BC094F" w:rsidRPr="006466BA">
        <w:rPr>
          <w:rFonts w:ascii="Times New Roman" w:hAnsi="Times New Roman" w:cs="Times New Roman"/>
          <w:sz w:val="28"/>
          <w:szCs w:val="28"/>
        </w:rPr>
        <w:t>- срок полезного использования k-ого вида материального запаса (движимого имущества) (основных средств и нематериальных активов), не отнесенного к особо ценному движимому имуществу.</w:t>
      </w:r>
    </w:p>
    <w:p w:rsidR="00BD2623" w:rsidRPr="006466BA" w:rsidRDefault="007D73D8" w:rsidP="007D73D8">
      <w:pPr>
        <w:pStyle w:val="formattext"/>
        <w:shd w:val="clear" w:color="auto" w:fill="FFFFFF"/>
        <w:spacing w:before="0" w:beforeAutospacing="0" w:after="0" w:afterAutospacing="0"/>
        <w:ind w:firstLine="709"/>
        <w:jc w:val="both"/>
        <w:rPr>
          <w:sz w:val="28"/>
          <w:szCs w:val="28"/>
        </w:rPr>
      </w:pPr>
      <w:r>
        <w:rPr>
          <w:sz w:val="28"/>
          <w:szCs w:val="28"/>
          <w:shd w:val="clear" w:color="auto" w:fill="FFFFFF"/>
        </w:rPr>
        <w:t>8.</w:t>
      </w:r>
      <w:r w:rsidR="00BC094F" w:rsidRPr="006466BA">
        <w:rPr>
          <w:sz w:val="28"/>
          <w:szCs w:val="28"/>
          <w:shd w:val="clear" w:color="auto" w:fill="FFFFFF"/>
        </w:rP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по реализации дополнительных общеразвивающих программ (основных средств и нематериальных активов, амортизируемых в процессе оказания услуги), с учетом срока их полезного использования в процессе оказания i-й муниципальной услуги, определяются на основании типового перечня объектов особо ценного движимого имущества, непосредственно используемого в процессе оказания муниципальной услуги по реализации дополнительных </w:t>
      </w:r>
      <w:r w:rsidR="00BC094F" w:rsidRPr="006466BA">
        <w:rPr>
          <w:sz w:val="28"/>
          <w:szCs w:val="28"/>
        </w:rPr>
        <w:t>общеразвивающих программ</w:t>
      </w:r>
      <w:r w:rsidR="00BC094F" w:rsidRPr="006466BA">
        <w:rPr>
          <w:sz w:val="28"/>
          <w:szCs w:val="28"/>
          <w:shd w:val="clear" w:color="auto" w:fill="FFFFFF"/>
        </w:rPr>
        <w:t>.</w:t>
      </w:r>
      <w:r w:rsidR="00BC094F" w:rsidRPr="006466BA">
        <w:rPr>
          <w:sz w:val="28"/>
          <w:szCs w:val="28"/>
        </w:rPr>
        <w:t> </w:t>
      </w:r>
    </w:p>
    <w:p w:rsidR="00BD2623" w:rsidRPr="006466BA" w:rsidRDefault="00BC094F" w:rsidP="006466BA">
      <w:pPr>
        <w:pStyle w:val="formattext"/>
        <w:shd w:val="clear" w:color="auto" w:fill="FFFFFF"/>
        <w:spacing w:before="0" w:beforeAutospacing="0" w:after="0" w:afterAutospacing="0"/>
        <w:ind w:firstLine="709"/>
        <w:jc w:val="both"/>
        <w:rPr>
          <w:sz w:val="28"/>
          <w:szCs w:val="28"/>
        </w:rPr>
      </w:pPr>
      <w:r w:rsidRPr="006466BA">
        <w:rPr>
          <w:sz w:val="28"/>
          <w:szCs w:val="28"/>
        </w:rP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w:t>
      </w:r>
      <w:r w:rsidRPr="006466BA">
        <w:rPr>
          <w:sz w:val="28"/>
          <w:szCs w:val="28"/>
          <w:shd w:val="clear" w:color="auto" w:fill="FFFFFF"/>
        </w:rPr>
        <w:t xml:space="preserve">по реализации дополнительных </w:t>
      </w:r>
      <w:r w:rsidRPr="006466BA">
        <w:rPr>
          <w:sz w:val="28"/>
          <w:szCs w:val="28"/>
        </w:rPr>
        <w:t xml:space="preserve">общеразвивающих программ определяются как объем годовой расчетной суммы амортизации особо ценного движимого имущества, непосредственно </w:t>
      </w:r>
      <w:r w:rsidRPr="006466BA">
        <w:rPr>
          <w:sz w:val="28"/>
          <w:szCs w:val="28"/>
        </w:rPr>
        <w:lastRenderedPageBreak/>
        <w:t xml:space="preserve">используемого в процессе оказания муниципальной услуги </w:t>
      </w:r>
      <w:r w:rsidRPr="006466BA">
        <w:rPr>
          <w:sz w:val="28"/>
          <w:szCs w:val="28"/>
          <w:shd w:val="clear" w:color="auto" w:fill="FFFFFF"/>
        </w:rPr>
        <w:t xml:space="preserve">по реализации дополнительных </w:t>
      </w:r>
      <w:r w:rsidRPr="006466BA">
        <w:rPr>
          <w:sz w:val="28"/>
          <w:szCs w:val="28"/>
        </w:rPr>
        <w:t>общеразвивающих программ по формуле:</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Para>
        <m:oMathParaPr>
          <m:jc m:val="center"/>
        </m:oMathPara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sz w:val="28"/>
                  <w:szCs w:val="28"/>
                </w:rPr>
                <m:t xml:space="preserve"> </m:t>
              </m:r>
              <m:r>
                <w:rPr>
                  <w:rFonts w:ascii="Cambria Math"/>
                  <w:sz w:val="28"/>
                  <w:szCs w:val="28"/>
                </w:rPr>
                <m:t>баз</m:t>
              </m:r>
            </m:sub>
            <m:sup>
              <m:r>
                <w:rPr>
                  <w:rFonts w:ascii="Cambria Math"/>
                  <w:sz w:val="28"/>
                  <w:szCs w:val="28"/>
                </w:rPr>
                <m:t>ФР</m:t>
              </m:r>
              <m:r>
                <w:rPr>
                  <w:rFonts w:ascii="Cambria Math"/>
                  <w:sz w:val="28"/>
                  <w:szCs w:val="28"/>
                </w:rPr>
                <m:t>1</m:t>
              </m:r>
            </m:sup>
          </m:sSubSup>
          <m:r>
            <w:rPr>
              <w:rFonts w:ascii="Cambria Math"/>
              <w:sz w:val="28"/>
              <w:szCs w:val="28"/>
            </w:rPr>
            <m:t>=</m:t>
          </m:r>
          <m:nary>
            <m:naryPr>
              <m:chr m:val="∑"/>
              <m:limLoc m:val="subSup"/>
              <m:supHide m:val="on"/>
              <m:ctrlPr>
                <w:rPr>
                  <w:rFonts w:ascii="Cambria Math" w:hAnsi="Cambria Math"/>
                  <w:i/>
                  <w:sz w:val="28"/>
                  <w:szCs w:val="28"/>
                </w:rPr>
              </m:ctrlPr>
            </m:naryPr>
            <m:sub>
              <m:r>
                <w:rPr>
                  <w:rFonts w:ascii="Cambria Math"/>
                  <w:sz w:val="28"/>
                  <w:szCs w:val="28"/>
                </w:rPr>
                <m:t>к</m:t>
              </m:r>
            </m:sub>
            <m:sup/>
            <m:e>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sz w:val="28"/>
                          <w:szCs w:val="28"/>
                        </w:rPr>
                        <m:t>ФР</m:t>
                      </m:r>
                      <m:r>
                        <w:rPr>
                          <w:rFonts w:ascii="Cambria Math"/>
                          <w:sz w:val="28"/>
                          <w:szCs w:val="28"/>
                        </w:rPr>
                        <m:t>1</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sz w:val="28"/>
                          <w:szCs w:val="28"/>
                        </w:rPr>
                        <m:t>ФР</m:t>
                      </m:r>
                      <m:r>
                        <w:rPr>
                          <w:rFonts w:ascii="Cambria Math"/>
                          <w:sz w:val="28"/>
                          <w:szCs w:val="28"/>
                        </w:rPr>
                        <m:t>1</m:t>
                      </m:r>
                    </m:sup>
                  </m:sSubSup>
                </m:num>
                <m:den>
                  <m:sSubSup>
                    <m:sSubSupPr>
                      <m:ctrlPr>
                        <w:rPr>
                          <w:rFonts w:ascii="Cambria Math" w:hAnsi="Cambria Math"/>
                          <w:i/>
                          <w:sz w:val="28"/>
                          <w:szCs w:val="28"/>
                        </w:rPr>
                      </m:ctrlPr>
                    </m:sSubSupPr>
                    <m:e>
                      <m:r>
                        <w:rPr>
                          <w:rFonts w:ascii="Cambria Math"/>
                          <w:sz w:val="28"/>
                          <w:szCs w:val="28"/>
                        </w:rPr>
                        <m:t>Т</m:t>
                      </m:r>
                    </m:e>
                    <m:sub>
                      <m:r>
                        <w:rPr>
                          <w:rFonts w:ascii="Cambria Math"/>
                          <w:sz w:val="28"/>
                          <w:szCs w:val="28"/>
                        </w:rPr>
                        <m:t>к</m:t>
                      </m:r>
                    </m:sub>
                    <m:sup>
                      <m:r>
                        <w:rPr>
                          <w:rFonts w:ascii="Cambria Math"/>
                          <w:sz w:val="28"/>
                          <w:szCs w:val="28"/>
                        </w:rPr>
                        <m:t>ФР</m:t>
                      </m:r>
                      <m:r>
                        <w:rPr>
                          <w:rFonts w:ascii="Cambria Math"/>
                          <w:sz w:val="28"/>
                          <w:szCs w:val="28"/>
                        </w:rPr>
                        <m:t>1</m:t>
                      </m:r>
                    </m:sup>
                  </m:sSubSup>
                </m:den>
              </m:f>
            </m:e>
          </m:nary>
        </m:oMath>
      </m:oMathPara>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sz w:val="28"/>
                <w:szCs w:val="28"/>
              </w:rPr>
              <m:t xml:space="preserve"> </m:t>
            </m:r>
            <m:r>
              <w:rPr>
                <w:rFonts w:ascii="Cambria Math"/>
                <w:sz w:val="28"/>
                <w:szCs w:val="28"/>
              </w:rPr>
              <m:t>баз</m:t>
            </m:r>
          </m:sub>
          <m:sup>
            <m:r>
              <w:rPr>
                <w:rFonts w:ascii="Cambria Math"/>
                <w:sz w:val="28"/>
                <w:szCs w:val="28"/>
              </w:rPr>
              <m:t>ФР</m:t>
            </m:r>
            <m:r>
              <w:rPr>
                <w:rFonts w:ascii="Cambria Math"/>
                <w:sz w:val="28"/>
                <w:szCs w:val="28"/>
              </w:rPr>
              <m:t>1</m:t>
            </m:r>
          </m:sup>
        </m:sSubSup>
      </m:oMath>
      <w:r w:rsidR="00BC094F" w:rsidRPr="006466BA">
        <w:rPr>
          <w:sz w:val="28"/>
          <w:szCs w:val="28"/>
        </w:rPr>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sz w:val="28"/>
                <w:szCs w:val="28"/>
              </w:rPr>
              <m:t>ФР</m:t>
            </m:r>
            <m:r>
              <w:rPr>
                <w:rFonts w:ascii="Cambria Math"/>
                <w:sz w:val="28"/>
                <w:szCs w:val="28"/>
              </w:rPr>
              <m:t>1</m:t>
            </m:r>
          </m:sup>
        </m:sSubSup>
      </m:oMath>
      <w:r w:rsidR="00BC094F" w:rsidRPr="006466BA">
        <w:rPr>
          <w:sz w:val="28"/>
          <w:szCs w:val="28"/>
        </w:rPr>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sz w:val="28"/>
                <w:szCs w:val="28"/>
              </w:rPr>
              <m:t>ФР</m:t>
            </m:r>
            <m:r>
              <w:rPr>
                <w:rFonts w:ascii="Cambria Math"/>
                <w:sz w:val="28"/>
                <w:szCs w:val="28"/>
              </w:rPr>
              <m:t>1</m:t>
            </m:r>
          </m:sup>
        </m:sSubSup>
      </m:oMath>
      <w:r w:rsidR="00BC094F" w:rsidRPr="006466BA">
        <w:rPr>
          <w:sz w:val="28"/>
          <w:szCs w:val="28"/>
        </w:rPr>
        <w:t xml:space="preserve"> - стоимость единицы k-ого объекта особо ценного движимого имущества;</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sz w:val="28"/>
                <w:szCs w:val="28"/>
              </w:rPr>
              <m:t>Т</m:t>
            </m:r>
          </m:e>
          <m:sub>
            <m:r>
              <w:rPr>
                <w:rFonts w:ascii="Cambria Math"/>
                <w:sz w:val="28"/>
                <w:szCs w:val="28"/>
              </w:rPr>
              <m:t>к</m:t>
            </m:r>
          </m:sub>
          <m:sup>
            <m:r>
              <w:rPr>
                <w:rFonts w:ascii="Cambria Math"/>
                <w:sz w:val="28"/>
                <w:szCs w:val="28"/>
              </w:rPr>
              <m:t>ФР</m:t>
            </m:r>
            <m:r>
              <w:rPr>
                <w:rFonts w:ascii="Cambria Math"/>
                <w:sz w:val="28"/>
                <w:szCs w:val="28"/>
              </w:rPr>
              <m:t>1</m:t>
            </m:r>
          </m:sup>
        </m:sSubSup>
      </m:oMath>
      <w:r w:rsidR="00BC094F" w:rsidRPr="006466BA">
        <w:rPr>
          <w:sz w:val="28"/>
          <w:szCs w:val="28"/>
        </w:rPr>
        <w:t xml:space="preserve"> - срок полезного использования k-ого объекта особо ценного движимого имущества.</w:t>
      </w:r>
    </w:p>
    <w:p w:rsidR="00BD2623" w:rsidRPr="006466BA" w:rsidRDefault="007D73D8" w:rsidP="007D73D8">
      <w:pPr>
        <w:pStyle w:val="formattext"/>
        <w:shd w:val="clear" w:color="auto" w:fill="FFFFFF"/>
        <w:spacing w:before="0" w:beforeAutospacing="0" w:after="0" w:afterAutospacing="0"/>
        <w:ind w:firstLine="709"/>
        <w:jc w:val="both"/>
        <w:rPr>
          <w:sz w:val="28"/>
          <w:szCs w:val="28"/>
        </w:rPr>
      </w:pPr>
      <w:r>
        <w:rPr>
          <w:sz w:val="28"/>
          <w:szCs w:val="28"/>
        </w:rPr>
        <w:t>9.</w:t>
      </w:r>
      <w:r w:rsidR="00BC094F" w:rsidRPr="006466BA">
        <w:rPr>
          <w:sz w:val="28"/>
          <w:szCs w:val="28"/>
        </w:rPr>
        <w:t>Затраты на коммунальные услуги в части имущества, используемого в процессе оказания муниципальной услуги</w:t>
      </w:r>
      <w:r w:rsidR="00BC094F" w:rsidRPr="006466BA">
        <w:rPr>
          <w:sz w:val="28"/>
          <w:szCs w:val="28"/>
          <w:shd w:val="clear" w:color="auto" w:fill="FFFFFF"/>
        </w:rPr>
        <w:t xml:space="preserve"> по реализации дополнительных </w:t>
      </w:r>
      <w:r w:rsidR="00BC094F" w:rsidRPr="006466BA">
        <w:rPr>
          <w:sz w:val="28"/>
          <w:szCs w:val="28"/>
        </w:rPr>
        <w:t>общеразвивающих программ, по решению Уполномоченного органа включают в себя: затраты на холодное водоснабжение в расчете на единицу объема оказания муниципальной услуги; затраты на горячее водоснабжение в расчете на единицу объема муниципальной услуги; затраты на водоотведение в расчете на единицу объема оказания муниципальной услуги; затраты на электроснабжение в расчете на единицу объема оказания муниципальной услуги; затраты на теплоснабжение в расчете на единицу объема оказания муниципальной услуги; затраты на газоснабжение в расчете на единицу объема оказания муниципальной услуги; затраты на котельно-печное топливо в расчете на единицу объема оказания муниципальной услуги.</w:t>
      </w:r>
    </w:p>
    <w:p w:rsidR="00BD2623" w:rsidRPr="006466BA" w:rsidRDefault="00BC094F" w:rsidP="006466BA">
      <w:pPr>
        <w:pStyle w:val="formattext"/>
        <w:shd w:val="clear" w:color="auto" w:fill="FFFFFF"/>
        <w:spacing w:before="0" w:beforeAutospacing="0" w:after="0" w:afterAutospacing="0"/>
        <w:ind w:firstLine="709"/>
        <w:jc w:val="both"/>
        <w:rPr>
          <w:sz w:val="28"/>
          <w:szCs w:val="28"/>
        </w:rPr>
      </w:pPr>
      <w:r w:rsidRPr="006466BA">
        <w:rPr>
          <w:sz w:val="28"/>
          <w:szCs w:val="28"/>
        </w:rPr>
        <w:t>Затраты на коммунальные услуги в части имущества, используемого в процессе оказания муниципальной услуги</w:t>
      </w:r>
      <w:r w:rsidRPr="006466BA">
        <w:rPr>
          <w:sz w:val="28"/>
          <w:szCs w:val="28"/>
          <w:shd w:val="clear" w:color="auto" w:fill="FFFFFF"/>
        </w:rPr>
        <w:t xml:space="preserve"> по реализации дополнительных </w:t>
      </w:r>
      <w:r w:rsidRPr="006466BA">
        <w:rPr>
          <w:sz w:val="28"/>
          <w:szCs w:val="28"/>
        </w:rPr>
        <w:t>общеразвивающих программ, которые определяются по формуле:</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m:t>
              </m:r>
            </m:sub>
            <m:sup>
              <m:r>
                <w:rPr>
                  <w:rFonts w:ascii="Cambria Math"/>
                  <w:sz w:val="28"/>
                  <w:szCs w:val="28"/>
                </w:rPr>
                <m:t>КУ</m:t>
              </m:r>
              <m:r>
                <w:rPr>
                  <w:rFonts w:ascii="Cambria Math"/>
                  <w:sz w:val="28"/>
                  <w:szCs w:val="28"/>
                </w:rPr>
                <m:t>1</m:t>
              </m:r>
            </m:sup>
          </m:sSubSup>
          <m:r>
            <w:rPr>
              <w:rFonts w:ascii="Cambria Math"/>
              <w:sz w:val="28"/>
              <w:szCs w:val="28"/>
            </w:rPr>
            <m:t>=</m:t>
          </m:r>
          <m:nary>
            <m:naryPr>
              <m:chr m:val="∑"/>
              <m:limLoc m:val="undOvr"/>
              <m:subHide m:val="on"/>
              <m:supHide m:val="on"/>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lang w:val="en-US"/>
                    </w:rPr>
                    <m:t>ij</m:t>
                  </m:r>
                </m:sub>
                <m:sup>
                  <m:r>
                    <w:rPr>
                      <w:rFonts w:ascii="Cambria Math"/>
                      <w:sz w:val="28"/>
                      <w:szCs w:val="28"/>
                    </w:rPr>
                    <m:t>КУ</m:t>
                  </m:r>
                  <m:r>
                    <w:rPr>
                      <w:rFonts w:ascii="Cambria Math"/>
                      <w:sz w:val="28"/>
                      <w:szCs w:val="28"/>
                    </w:rPr>
                    <m:t>1</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j</m:t>
                  </m:r>
                </m:sub>
              </m:sSub>
            </m:e>
          </m:nary>
        </m:oMath>
      </m:oMathPara>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m:t>
            </m:r>
          </m:sub>
          <m:sup>
            <m:r>
              <w:rPr>
                <w:rFonts w:ascii="Cambria Math"/>
                <w:sz w:val="28"/>
                <w:szCs w:val="28"/>
              </w:rPr>
              <m:t>КУ</m:t>
            </m:r>
            <m:r>
              <w:rPr>
                <w:rFonts w:ascii="Cambria Math"/>
                <w:sz w:val="28"/>
                <w:szCs w:val="28"/>
              </w:rPr>
              <m:t>1</m:t>
            </m:r>
          </m:sup>
        </m:sSubSup>
      </m:oMath>
      <w:r w:rsidR="00BC094F" w:rsidRPr="006466BA">
        <w:rPr>
          <w:sz w:val="28"/>
          <w:szCs w:val="28"/>
        </w:rPr>
        <w:t xml:space="preserve"> - Затраты на коммунальные услуги в части имущества, используемого в процессе оказания муниципальной услуги;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lang w:val="en-US"/>
              </w:rPr>
              <m:t>ij</m:t>
            </m:r>
          </m:sub>
          <m:sup>
            <m:r>
              <w:rPr>
                <w:rFonts w:ascii="Cambria Math"/>
                <w:sz w:val="28"/>
                <w:szCs w:val="28"/>
              </w:rPr>
              <m:t>КУ</m:t>
            </m:r>
            <m:r>
              <w:rPr>
                <w:rFonts w:ascii="Cambria Math"/>
                <w:sz w:val="28"/>
                <w:szCs w:val="28"/>
              </w:rPr>
              <m:t>1</m:t>
            </m:r>
          </m:sup>
        </m:sSubSup>
      </m:oMath>
      <w:r w:rsidR="00BC094F" w:rsidRPr="006466BA">
        <w:rPr>
          <w:sz w:val="28"/>
          <w:szCs w:val="28"/>
        </w:rPr>
        <w:t xml:space="preserve"> - объем потребления j-того вида коммунальных услуг в части имущества, используемого в процессе оказания муниципальной услуги, в расчете на единицу оказания i-той муниципальной услуги;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j</m:t>
            </m:r>
          </m:sub>
        </m:sSub>
      </m:oMath>
      <w:r w:rsidR="00BC094F" w:rsidRPr="006466BA">
        <w:rPr>
          <w:sz w:val="28"/>
          <w:szCs w:val="28"/>
        </w:rPr>
        <w:t xml:space="preserve"> - тариф на оплату j-того вида коммунальных услуг.</w:t>
      </w:r>
    </w:p>
    <w:p w:rsidR="00BD2623" w:rsidRPr="006466BA" w:rsidRDefault="007D73D8" w:rsidP="007D73D8">
      <w:pPr>
        <w:pStyle w:val="formattext"/>
        <w:shd w:val="clear" w:color="auto" w:fill="FFFFFF"/>
        <w:spacing w:before="0" w:beforeAutospacing="0" w:after="0" w:afterAutospacing="0"/>
        <w:ind w:firstLine="709"/>
        <w:jc w:val="both"/>
        <w:rPr>
          <w:sz w:val="28"/>
          <w:szCs w:val="28"/>
        </w:rPr>
      </w:pPr>
      <w:r>
        <w:rPr>
          <w:sz w:val="28"/>
          <w:szCs w:val="28"/>
        </w:rPr>
        <w:t>10.</w:t>
      </w:r>
      <w:r w:rsidR="00BC094F" w:rsidRPr="006466BA">
        <w:rPr>
          <w:sz w:val="28"/>
          <w:szCs w:val="28"/>
        </w:rPr>
        <w:t>Состав и порядок расчета затрат на содержание объектов недвижимого имущества, используемого в процессе оказания муниципальной услуги</w:t>
      </w:r>
      <w:r w:rsidR="00BC094F" w:rsidRPr="006466BA">
        <w:rPr>
          <w:sz w:val="28"/>
          <w:szCs w:val="28"/>
          <w:shd w:val="clear" w:color="auto" w:fill="FFFFFF"/>
        </w:rPr>
        <w:t xml:space="preserve"> по реализации дополнительных </w:t>
      </w:r>
      <w:r w:rsidR="00BC094F" w:rsidRPr="006466BA">
        <w:rPr>
          <w:sz w:val="28"/>
          <w:szCs w:val="28"/>
        </w:rPr>
        <w:t xml:space="preserve">общеразвивающих программ, определяются органами местного самоуправления </w:t>
      </w:r>
      <w:r w:rsidR="006501A0" w:rsidRPr="006466BA">
        <w:rPr>
          <w:sz w:val="28"/>
          <w:szCs w:val="28"/>
          <w:lang w:eastAsia="ar-SA"/>
        </w:rPr>
        <w:t xml:space="preserve">муниципального образования </w:t>
      </w:r>
      <w:r w:rsidR="006501A0" w:rsidRPr="006466BA">
        <w:rPr>
          <w:color w:val="000000"/>
          <w:sz w:val="28"/>
          <w:szCs w:val="28"/>
        </w:rPr>
        <w:t>Выселковский район</w:t>
      </w:r>
      <w:r w:rsidR="00BC094F" w:rsidRPr="006466BA">
        <w:rPr>
          <w:sz w:val="28"/>
          <w:szCs w:val="28"/>
        </w:rPr>
        <w:t>. Затраты на содержание объектов недвижимого имущества, используемого в процессе оказания муниципальной услуги</w:t>
      </w:r>
      <w:r w:rsidR="00BC094F" w:rsidRPr="006466BA">
        <w:rPr>
          <w:sz w:val="28"/>
          <w:szCs w:val="28"/>
          <w:shd w:val="clear" w:color="auto" w:fill="FFFFFF"/>
        </w:rPr>
        <w:t xml:space="preserve"> по </w:t>
      </w:r>
      <w:r w:rsidR="00BC094F" w:rsidRPr="006466BA">
        <w:rPr>
          <w:sz w:val="28"/>
          <w:szCs w:val="28"/>
          <w:shd w:val="clear" w:color="auto" w:fill="FFFFFF"/>
        </w:rPr>
        <w:lastRenderedPageBreak/>
        <w:t xml:space="preserve">реализации дополнительных </w:t>
      </w:r>
      <w:r w:rsidR="00BC094F" w:rsidRPr="006466BA">
        <w:rPr>
          <w:sz w:val="28"/>
          <w:szCs w:val="28"/>
        </w:rPr>
        <w:t xml:space="preserve">общеразвивающих программ, по решению органов местного самоуправления </w:t>
      </w:r>
      <w:r w:rsidR="006501A0" w:rsidRPr="006466BA">
        <w:rPr>
          <w:sz w:val="28"/>
          <w:szCs w:val="28"/>
          <w:lang w:eastAsia="ar-SA"/>
        </w:rPr>
        <w:t xml:space="preserve">муниципального образования </w:t>
      </w:r>
      <w:r w:rsidR="006501A0" w:rsidRPr="006466BA">
        <w:rPr>
          <w:color w:val="000000"/>
          <w:sz w:val="28"/>
          <w:szCs w:val="28"/>
        </w:rPr>
        <w:t>Выселковский район</w:t>
      </w:r>
      <w:r w:rsidR="006501A0" w:rsidRPr="006466BA">
        <w:rPr>
          <w:sz w:val="28"/>
          <w:szCs w:val="28"/>
          <w:lang w:eastAsia="ar-SA"/>
        </w:rPr>
        <w:t xml:space="preserve"> </w:t>
      </w:r>
      <w:r w:rsidR="00BC094F" w:rsidRPr="006466BA">
        <w:rPr>
          <w:sz w:val="28"/>
          <w:szCs w:val="28"/>
        </w:rPr>
        <w:t>могут включать в себя: затраты на текущий ремонт и содержание недвижимого имущества в расчете на единицу оказания муниципальной услуги; затраты на вывоз твердых коммунальных (бытовых) отходов в расчете на единицу оказания муниципальной услуги; затраты на проведение дезинфекции, дезинсекции, дератизации помещений в части недвижимого имущества в расчете на единицу оказания муниципальной услуги; затраты на содержание прилегающей территории в расчете на единицу оказания муниципальной услуги; затраты на обеспечение физической охраны в расчете на единицу оказания муниципальной услуги; затраты на подзарядку огнетушителей в расчете на единицу оказания муниципальной услуги; затраты на техническое обслуживание комплекса технических средств охраны (обслуживание тревожной кнопки) в расчете на единицу оказания муниципальной услуги; затраты на проведение противопожарных мероприятий в расчете на единицу оказания муниципальной услуги; иные затраты по решению Уполномоченного органа в расчете на единицу оказания муниципальной услуги.</w:t>
      </w:r>
    </w:p>
    <w:p w:rsidR="00BD2623" w:rsidRPr="006466BA" w:rsidRDefault="00BC094F" w:rsidP="006466BA">
      <w:pPr>
        <w:pStyle w:val="formattext"/>
        <w:shd w:val="clear" w:color="auto" w:fill="FFFFFF"/>
        <w:spacing w:before="0" w:beforeAutospacing="0" w:after="0" w:afterAutospacing="0"/>
        <w:ind w:firstLine="709"/>
        <w:jc w:val="both"/>
        <w:rPr>
          <w:sz w:val="28"/>
          <w:szCs w:val="28"/>
        </w:rPr>
      </w:pPr>
      <w:r w:rsidRPr="006466BA">
        <w:rPr>
          <w:sz w:val="28"/>
          <w:szCs w:val="28"/>
        </w:rPr>
        <w:t>Затраты на содержание объектов недвижимого имущества, используемого в процессе оказания муниципальной услуги по реализации дополнительных общеразвивающих программ, определяются по формуле:</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sz w:val="28"/>
                  <w:szCs w:val="28"/>
                </w:rPr>
                <m:t>СНИ</m:t>
              </m:r>
              <m:r>
                <w:rPr>
                  <w:rFonts w:ascii="Cambria Math"/>
                  <w:sz w:val="28"/>
                  <w:szCs w:val="28"/>
                </w:rPr>
                <m:t>1</m:t>
              </m:r>
            </m:sup>
          </m:sSubSup>
          <m:r>
            <w:rPr>
              <w:rFonts w:ascii="Cambria Math"/>
              <w:sz w:val="28"/>
              <w:szCs w:val="28"/>
            </w:rPr>
            <m:t>=</m:t>
          </m:r>
          <m:nary>
            <m:naryPr>
              <m:chr m:val="∑"/>
              <m:limLoc m:val="undOvr"/>
              <m:subHide m:val="on"/>
              <m:supHide m:val="on"/>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ij</m:t>
                  </m:r>
                </m:sub>
                <m:sup>
                  <m:r>
                    <w:rPr>
                      <w:rFonts w:ascii="Cambria Math"/>
                      <w:sz w:val="28"/>
                      <w:szCs w:val="28"/>
                    </w:rPr>
                    <m:t>СНИ</m:t>
                  </m:r>
                  <m:r>
                    <w:rPr>
                      <w:rFonts w:ascii="Cambria Math"/>
                      <w:sz w:val="28"/>
                      <w:szCs w:val="28"/>
                    </w:rPr>
                    <m:t>1</m:t>
                  </m:r>
                </m:sup>
              </m:sSubSup>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j</m:t>
              </m:r>
            </m:sub>
          </m:sSub>
        </m:oMath>
      </m:oMathPara>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sz w:val="28"/>
                <w:szCs w:val="28"/>
              </w:rPr>
              <m:t>СНИ</m:t>
            </m:r>
            <m:r>
              <w:rPr>
                <w:rFonts w:ascii="Cambria Math"/>
                <w:sz w:val="28"/>
                <w:szCs w:val="28"/>
              </w:rPr>
              <m:t>1</m:t>
            </m:r>
          </m:sup>
        </m:sSubSup>
      </m:oMath>
      <w:r w:rsidR="00BC094F" w:rsidRPr="006466BA">
        <w:rPr>
          <w:sz w:val="28"/>
          <w:szCs w:val="28"/>
        </w:rPr>
        <w:t xml:space="preserve"> - Затраты на содержание объектов недвижимого имущества, используемого в процессе оказания муниципальной услуги;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ij</m:t>
            </m:r>
          </m:sub>
          <m:sup>
            <m:r>
              <w:rPr>
                <w:rFonts w:ascii="Cambria Math"/>
                <w:sz w:val="28"/>
                <w:szCs w:val="28"/>
              </w:rPr>
              <m:t>СНИ</m:t>
            </m:r>
            <m:r>
              <w:rPr>
                <w:rFonts w:ascii="Cambria Math"/>
                <w:sz w:val="28"/>
                <w:szCs w:val="28"/>
              </w:rPr>
              <m:t>1</m:t>
            </m:r>
          </m:sup>
        </m:sSubSup>
      </m:oMath>
      <w:r w:rsidR="00BC094F" w:rsidRPr="006466BA">
        <w:rPr>
          <w:sz w:val="28"/>
          <w:szCs w:val="28"/>
        </w:rPr>
        <w:t>- количество (объем) j-того товара (работы, услуги), закупаемого в целях содержания объектов недвижимого имущества, используемого в процессе оказания муниципальной услуги, в расчете на единицу оказания i-той муниципальной услуги;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j</m:t>
            </m:r>
          </m:sub>
        </m:sSub>
      </m:oMath>
      <w:r w:rsidR="00BC094F" w:rsidRPr="006466BA">
        <w:rPr>
          <w:sz w:val="28"/>
          <w:szCs w:val="28"/>
        </w:rPr>
        <w:t>- стоимость единицы j-того товара (работы, услуги), закупаемого в целях содержания объектов недвижимого имущества, используемого в процессе оказания муниципальной услуги.</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11.</w:t>
      </w:r>
      <w:r w:rsidR="00BC094F" w:rsidRPr="006466BA">
        <w:rPr>
          <w:rFonts w:ascii="Times New Roman" w:hAnsi="Times New Roman" w:cs="Times New Roman"/>
          <w:sz w:val="28"/>
          <w:szCs w:val="28"/>
        </w:rPr>
        <w:t>Затраты на содержание особо ценного движимого имущества, используемого в процессе оказания муниципальной услуги по реализации дополнительных общеразвивающих программ, определяются на основании типового перечня особо ценного движимого имущества, непосредственно связанного с оказанием муниципальной услуги, по формуле:</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i/>
          <w:spacing w:val="-1"/>
          <w:sz w:val="28"/>
          <w:szCs w:val="28"/>
        </w:rPr>
      </w:pPr>
      <m:oMathPara>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СОЦДИ</m:t>
              </m:r>
              <m:r>
                <w:rPr>
                  <w:rFonts w:ascii="Cambria Math" w:hAnsi="Times New Roman" w:cs="Times New Roman"/>
                  <w:spacing w:val="-1"/>
                  <w:sz w:val="28"/>
                  <w:szCs w:val="28"/>
                </w:rPr>
                <m:t>1</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Times New Roman" w:cs="Times New Roman"/>
                  <w:spacing w:val="-1"/>
                  <w:sz w:val="28"/>
                  <w:szCs w:val="28"/>
                </w:rPr>
                <m:t>ОЦДИ</m:t>
              </m:r>
              <m:r>
                <w:rPr>
                  <w:rFonts w:ascii="Cambria Math" w:hAnsi="Times New Roman" w:cs="Times New Roman"/>
                  <w:spacing w:val="-1"/>
                  <w:sz w:val="28"/>
                  <w:szCs w:val="28"/>
                </w:rPr>
                <m:t>1</m:t>
              </m:r>
            </m:sup>
          </m:sSubSup>
          <m:r>
            <w:rPr>
              <w:rFonts w:ascii="Cambria Math" w:hAnsi="Cambria Math"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Times New Roman" w:cs="Times New Roman"/>
                  <w:spacing w:val="-1"/>
                  <w:sz w:val="28"/>
                  <w:szCs w:val="28"/>
                </w:rPr>
                <m:t>содержание</m:t>
              </m:r>
              <m:r>
                <w:rPr>
                  <w:rFonts w:ascii="Cambria Math" w:hAnsi="Times New Roman" w:cs="Times New Roman"/>
                  <w:spacing w:val="-1"/>
                  <w:sz w:val="28"/>
                  <w:szCs w:val="28"/>
                </w:rPr>
                <m:t xml:space="preserve"> 1</m:t>
              </m:r>
            </m:sup>
          </m:sSubSup>
        </m:oMath>
      </m:oMathPara>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i/>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СОЦДИ</m:t>
            </m:r>
            <m:r>
              <w:rPr>
                <w:rFonts w:ascii="Cambria Math" w:hAnsi="Times New Roman" w:cs="Times New Roman"/>
                <w:spacing w:val="-1"/>
                <w:sz w:val="28"/>
                <w:szCs w:val="28"/>
              </w:rPr>
              <m:t>1</m:t>
            </m:r>
          </m:sup>
        </m:sSubSup>
      </m:oMath>
      <w:r w:rsidR="00BC094F" w:rsidRPr="006466BA">
        <w:rPr>
          <w:rFonts w:ascii="Times New Roman" w:hAnsi="Times New Roman" w:cs="Times New Roman"/>
          <w:i/>
          <w:spacing w:val="-1"/>
          <w:sz w:val="28"/>
          <w:szCs w:val="28"/>
        </w:rPr>
        <w:t xml:space="preserve">- </w:t>
      </w:r>
      <w:r w:rsidR="00BC094F" w:rsidRPr="006466BA">
        <w:rPr>
          <w:rFonts w:ascii="Times New Roman" w:hAnsi="Times New Roman" w:cs="Times New Roman"/>
          <w:sz w:val="28"/>
          <w:szCs w:val="28"/>
        </w:rPr>
        <w:t>Затраты на содержание особо ценного движимого имущества, используемого в процессе оказания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i/>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Times New Roman" w:cs="Times New Roman"/>
                <w:spacing w:val="-1"/>
                <w:sz w:val="28"/>
                <w:szCs w:val="28"/>
              </w:rPr>
              <m:t>ОЦДИ</m:t>
            </m:r>
            <m:r>
              <w:rPr>
                <w:rFonts w:ascii="Cambria Math" w:hAnsi="Times New Roman" w:cs="Times New Roman"/>
                <w:spacing w:val="-1"/>
                <w:sz w:val="28"/>
                <w:szCs w:val="28"/>
              </w:rPr>
              <m:t>1</m:t>
            </m:r>
          </m:sup>
        </m:sSubSup>
      </m:oMath>
      <w:r w:rsidR="00BC094F" w:rsidRPr="006466BA">
        <w:rPr>
          <w:rFonts w:ascii="Times New Roman" w:hAnsi="Times New Roman" w:cs="Times New Roman"/>
          <w:i/>
          <w:spacing w:val="-1"/>
          <w:sz w:val="28"/>
          <w:szCs w:val="28"/>
        </w:rPr>
        <w:t>-</w:t>
      </w:r>
      <w:r w:rsidR="00BC094F" w:rsidRPr="006466BA">
        <w:rPr>
          <w:rFonts w:ascii="Times New Roman" w:hAnsi="Times New Roman" w:cs="Times New Roman"/>
          <w:sz w:val="28"/>
          <w:szCs w:val="28"/>
        </w:rPr>
        <w:t>стоимость особо ценного движимого имущества, включенного в типовые перечни особо ценного движимого имущества, используемого в процессе оказания муниципальной услуги, в расчете на единицу оказания i-той государственного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i/>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Times New Roman" w:cs="Times New Roman"/>
                <w:spacing w:val="-1"/>
                <w:sz w:val="28"/>
                <w:szCs w:val="28"/>
              </w:rPr>
              <m:t>содержание</m:t>
            </m:r>
            <m:r>
              <w:rPr>
                <w:rFonts w:ascii="Cambria Math" w:hAnsi="Times New Roman" w:cs="Times New Roman"/>
                <w:spacing w:val="-1"/>
                <w:sz w:val="28"/>
                <w:szCs w:val="28"/>
              </w:rPr>
              <m:t xml:space="preserve"> 1</m:t>
            </m:r>
          </m:sup>
        </m:sSubSup>
      </m:oMath>
      <w:r w:rsidR="00BC094F" w:rsidRPr="006466BA">
        <w:rPr>
          <w:rFonts w:ascii="Times New Roman" w:hAnsi="Times New Roman" w:cs="Times New Roman"/>
          <w:i/>
          <w:spacing w:val="-1"/>
          <w:sz w:val="28"/>
          <w:szCs w:val="28"/>
        </w:rPr>
        <w:t>-</w:t>
      </w:r>
      <w:r w:rsidR="00BC094F" w:rsidRPr="006466BA">
        <w:rPr>
          <w:rFonts w:ascii="Times New Roman" w:hAnsi="Times New Roman" w:cs="Times New Roman"/>
          <w:sz w:val="28"/>
          <w:szCs w:val="28"/>
        </w:rPr>
        <w:t>процент от стоимости особо ценного движимого имущества, используемого в процессе оказания муниципальной услуги, который учитывается в целях обеспечения его содержания и определяется на основании усреднения фактических затрат государственных (муниципальных) учреждений, направляемых ими на соответствующие цели.</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12.</w:t>
      </w:r>
      <w:r w:rsidR="00BC094F" w:rsidRPr="006466BA">
        <w:rPr>
          <w:rFonts w:ascii="Times New Roman" w:hAnsi="Times New Roman" w:cs="Times New Roman"/>
          <w:sz w:val="28"/>
          <w:szCs w:val="28"/>
        </w:rPr>
        <w:t>Иные затраты, непосредственно связанные с оказанием муниципальной услуги по реализации дополнительных общеразвивающих программ, включают в себя: затраты, связанные с дополнительным профессиональным образованием педагогических работников по профилю их педагогической деятельности; затраты на проведение периодических медицинских осмотров работников; 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 иные затраты, непосредственно связанные с оказанием муниципальной услуги по решению Уполномоченного органа.</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13.</w:t>
      </w:r>
      <w:r w:rsidR="00BC094F" w:rsidRPr="006466BA">
        <w:rPr>
          <w:rFonts w:ascii="Times New Roman" w:hAnsi="Times New Roman" w:cs="Times New Roman"/>
          <w:sz w:val="28"/>
          <w:szCs w:val="28"/>
        </w:rPr>
        <w:t>Затраты, связанные с дополнительным профессиональным образованием педагогических работников по профилю их педагогической деятельности определяются по формуле:</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Para>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ДПО</m:t>
              </m:r>
            </m:sup>
          </m:sSubSup>
          <m:r>
            <w:rPr>
              <w:rFonts w:ascii="Cambria Math" w:hAnsi="Times New Roman" w:cs="Times New Roman"/>
              <w:spacing w:val="-1"/>
              <w:sz w:val="28"/>
              <w:szCs w:val="28"/>
            </w:rPr>
            <m:t>=</m:t>
          </m:r>
          <m:f>
            <m:fPr>
              <m:ctrlPr>
                <w:rPr>
                  <w:rFonts w:ascii="Cambria Math" w:hAnsi="Times New Roman" w:cs="Times New Roman"/>
                  <w:i/>
                  <w:spacing w:val="-1"/>
                  <w:sz w:val="28"/>
                  <w:szCs w:val="28"/>
                </w:rPr>
              </m:ctrlPr>
            </m:fPr>
            <m:num>
              <m:d>
                <m:dPr>
                  <m:ctrlPr>
                    <w:rPr>
                      <w:rFonts w:ascii="Cambria Math" w:hAnsi="Times New Roman" w:cs="Times New Roman"/>
                      <w:i/>
                      <w:spacing w:val="-1"/>
                      <w:sz w:val="28"/>
                      <w:szCs w:val="28"/>
                    </w:rPr>
                  </m:ctrlPr>
                </m:dPr>
                <m:e>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ДПОПрог</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ДПОНайм</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ДПОСут</m:t>
                      </m:r>
                    </m:sup>
                  </m:sSubSup>
                </m:e>
              </m:d>
              <m:r>
                <w:rPr>
                  <w:rFonts w:ascii="Cambria Math" w:hAnsi="Cambria Math" w:cs="Times New Roman"/>
                  <w:spacing w:val="-1"/>
                  <w:sz w:val="28"/>
                  <w:szCs w:val="28"/>
                </w:rPr>
                <m:t>*</m:t>
              </m:r>
              <m:sSub>
                <m:sSubPr>
                  <m:ctrlPr>
                    <w:rPr>
                      <w:rFonts w:ascii="Cambria Math" w:hAnsi="Times New Roman" w:cs="Times New Roman"/>
                      <w:i/>
                      <w:spacing w:val="-1"/>
                      <w:sz w:val="28"/>
                      <w:szCs w:val="28"/>
                    </w:rPr>
                  </m:ctrlPr>
                </m:sSubPr>
                <m:e>
                  <m:r>
                    <w:rPr>
                      <w:rFonts w:ascii="Cambria Math" w:hAnsi="Cambria Math" w:cs="Times New Roman"/>
                      <w:spacing w:val="-1"/>
                      <w:sz w:val="28"/>
                      <w:szCs w:val="28"/>
                      <w:lang w:val="en-US"/>
                    </w:rPr>
                    <m:t>k</m:t>
                  </m:r>
                </m:e>
                <m:sub>
                  <m:r>
                    <w:rPr>
                      <w:rFonts w:ascii="Cambria Math" w:hAnsi="Cambria Math" w:cs="Times New Roman"/>
                      <w:spacing w:val="-1"/>
                      <w:sz w:val="28"/>
                      <w:szCs w:val="28"/>
                    </w:rPr>
                    <m:t>i</m:t>
                  </m:r>
                </m:sub>
              </m:sSub>
            </m:num>
            <m:den>
              <m:r>
                <w:rPr>
                  <w:rFonts w:ascii="Cambria Math" w:hAnsi="Times New Roman" w:cs="Times New Roman"/>
                  <w:spacing w:val="-1"/>
                  <w:sz w:val="28"/>
                  <w:szCs w:val="28"/>
                </w:rPr>
                <m:t>3</m:t>
              </m:r>
            </m:den>
          </m:f>
        </m:oMath>
      </m:oMathPara>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ДПО</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ДПОПрог</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затраты на возмещение стоимости обучения одного педагогического работника по дополнительным профессиональным программам в расчете на единицу объема оказания i-той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ДПОНайм</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затраты, связанные с наймом жилого помещения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BD2623" w:rsidRPr="006466BA" w:rsidRDefault="003314F1" w:rsidP="006466BA">
      <w:pPr>
        <w:pStyle w:val="formattext"/>
        <w:spacing w:before="0" w:beforeAutospacing="0" w:after="0" w:afterAutospacing="0"/>
        <w:ind w:firstLine="709"/>
        <w:jc w:val="both"/>
        <w:rPr>
          <w:sz w:val="28"/>
          <w:szCs w:val="28"/>
        </w:rPr>
      </w:pPr>
      <m:oMath>
        <m:sSubSup>
          <m:sSubSupPr>
            <m:ctrlPr>
              <w:rPr>
                <w:rFonts w:ascii="Cambria Math" w:hAnsi="Cambria Math"/>
                <w:i/>
                <w:spacing w:val="-1"/>
                <w:sz w:val="28"/>
                <w:szCs w:val="28"/>
              </w:rPr>
            </m:ctrlPr>
          </m:sSubSupPr>
          <m:e>
            <m:r>
              <w:rPr>
                <w:rFonts w:ascii="Cambria Math" w:hAnsi="Cambria Math"/>
                <w:spacing w:val="-1"/>
                <w:sz w:val="28"/>
                <w:szCs w:val="28"/>
              </w:rPr>
              <m:t>N</m:t>
            </m:r>
          </m:e>
          <m:sub>
            <m:r>
              <w:rPr>
                <w:rFonts w:ascii="Cambria Math" w:hAnsi="Cambria Math"/>
                <w:spacing w:val="-1"/>
                <w:sz w:val="28"/>
                <w:szCs w:val="28"/>
              </w:rPr>
              <m:t>i</m:t>
            </m:r>
          </m:sub>
          <m:sup>
            <m:r>
              <w:rPr>
                <w:rFonts w:ascii="Cambria Math"/>
                <w:spacing w:val="-1"/>
                <w:sz w:val="28"/>
                <w:szCs w:val="28"/>
              </w:rPr>
              <m:t>ДПОСут</m:t>
            </m:r>
          </m:sup>
        </m:sSubSup>
      </m:oMath>
      <w:r w:rsidR="00BC094F" w:rsidRPr="006466BA">
        <w:rPr>
          <w:spacing w:val="-1"/>
          <w:sz w:val="28"/>
          <w:szCs w:val="28"/>
        </w:rPr>
        <w:t xml:space="preserve"> - </w:t>
      </w:r>
      <w:r w:rsidR="00BC094F" w:rsidRPr="006466BA">
        <w:rPr>
          <w:sz w:val="28"/>
          <w:szCs w:val="28"/>
        </w:rPr>
        <w:t>затраты на оплату суточных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
          <m:sSubPr>
            <m:ctrlPr>
              <w:rPr>
                <w:rFonts w:ascii="Cambria Math" w:hAnsi="Times New Roman" w:cs="Times New Roman"/>
                <w:i/>
                <w:spacing w:val="-1"/>
                <w:sz w:val="28"/>
                <w:szCs w:val="28"/>
              </w:rPr>
            </m:ctrlPr>
          </m:sSubPr>
          <m:e>
            <m:r>
              <w:rPr>
                <w:rFonts w:ascii="Cambria Math" w:hAnsi="Cambria Math" w:cs="Times New Roman"/>
                <w:spacing w:val="-1"/>
                <w:sz w:val="28"/>
                <w:szCs w:val="28"/>
                <w:lang w:val="en-US"/>
              </w:rPr>
              <m:t>k</m:t>
            </m:r>
          </m:e>
          <m:sub>
            <m:r>
              <w:rPr>
                <w:rFonts w:ascii="Cambria Math" w:hAnsi="Cambria Math" w:cs="Times New Roman"/>
                <w:spacing w:val="-1"/>
                <w:sz w:val="28"/>
                <w:szCs w:val="28"/>
              </w:rPr>
              <m:t>i</m:t>
            </m:r>
          </m:sub>
        </m:sSub>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количество педагогических работников, принимающих участие в оказании i-той муниципальной услуги;</w:t>
      </w:r>
    </w:p>
    <w:p w:rsidR="00BD2623" w:rsidRPr="006466BA" w:rsidRDefault="00BC094F" w:rsidP="006466BA">
      <w:pPr>
        <w:widowControl/>
        <w:shd w:val="clear" w:color="auto" w:fill="FFFFFF"/>
        <w:tabs>
          <w:tab w:val="left" w:pos="883"/>
        </w:tabs>
        <w:ind w:firstLine="709"/>
        <w:contextualSpacing/>
        <w:rPr>
          <w:rFonts w:ascii="Times New Roman" w:hAnsi="Times New Roman" w:cs="Times New Roman"/>
          <w:spacing w:val="-1"/>
          <w:sz w:val="28"/>
          <w:szCs w:val="28"/>
        </w:rPr>
      </w:pPr>
      <m:oMath>
        <m:r>
          <w:rPr>
            <w:rFonts w:ascii="Cambria Math" w:hAnsi="Times New Roman" w:cs="Times New Roman"/>
            <w:spacing w:val="-1"/>
            <w:sz w:val="28"/>
            <w:szCs w:val="28"/>
          </w:rPr>
          <m:t>3</m:t>
        </m:r>
      </m:oMath>
      <w:r w:rsidRPr="006466BA">
        <w:rPr>
          <w:rFonts w:ascii="Times New Roman" w:hAnsi="Times New Roman" w:cs="Times New Roman"/>
          <w:spacing w:val="-1"/>
          <w:sz w:val="28"/>
          <w:szCs w:val="28"/>
        </w:rPr>
        <w:t xml:space="preserve">- </w:t>
      </w:r>
      <w:r w:rsidRPr="006466BA">
        <w:rPr>
          <w:rFonts w:ascii="Times New Roman" w:hAnsi="Times New Roman" w:cs="Times New Roman"/>
          <w:sz w:val="28"/>
          <w:szCs w:val="28"/>
        </w:rPr>
        <w:t>коэффициент, отражающий право педагогического работника на дополнительное профессиональное образование по профилю педагогической деятельности не реже чем один раз в три года.</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14.</w:t>
      </w:r>
      <w:r w:rsidR="00BC094F" w:rsidRPr="006466BA">
        <w:rPr>
          <w:rFonts w:ascii="Times New Roman" w:hAnsi="Times New Roman" w:cs="Times New Roman"/>
          <w:sz w:val="28"/>
          <w:szCs w:val="28"/>
        </w:rPr>
        <w:t>Затраты на проведение периодических медицинских осмотров работников определяются по формуле</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Para>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МО</m:t>
              </m:r>
            </m:sup>
          </m:sSubSup>
          <m:r>
            <w:rPr>
              <w:rFonts w:ascii="Cambria Math" w:hAnsi="Times New Roman" w:cs="Times New Roman"/>
              <w:spacing w:val="-1"/>
              <w:sz w:val="28"/>
              <w:szCs w:val="28"/>
            </w:rPr>
            <m:t>=</m:t>
          </m:r>
          <m:nary>
            <m:naryPr>
              <m:chr m:val="∑"/>
              <m:limLoc m:val="subSup"/>
              <m:supHide m:val="on"/>
              <m:ctrlPr>
                <w:rPr>
                  <w:rFonts w:ascii="Cambria Math" w:hAnsi="Times New Roman" w:cs="Times New Roman"/>
                  <w:i/>
                  <w:spacing w:val="-1"/>
                  <w:sz w:val="28"/>
                  <w:szCs w:val="28"/>
                </w:rPr>
              </m:ctrlPr>
            </m:naryPr>
            <m:sub>
              <m:r>
                <w:rPr>
                  <w:rFonts w:ascii="Cambria Math" w:hAnsi="Cambria Math" w:cs="Times New Roman"/>
                  <w:spacing w:val="-1"/>
                  <w:sz w:val="28"/>
                  <w:szCs w:val="28"/>
                  <w:lang w:val="en-US"/>
                </w:rPr>
                <m:t>j</m:t>
              </m:r>
            </m:sub>
            <m:sup/>
            <m:e>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doc</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lab</m:t>
                  </m:r>
                </m:sup>
              </m:sSubSup>
            </m:e>
          </m:nary>
        </m:oMath>
      </m:oMathPara>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МО</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Затраты на проведение периодических медицинских осмотров работников;</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doc</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затраты на прохождение j-того врача-специалиста в расчете на единицу объема оказания i-той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lab</m:t>
            </m:r>
          </m:sup>
        </m:sSubSup>
      </m:oMath>
      <w:r w:rsidR="00BC094F" w:rsidRPr="006466BA">
        <w:rPr>
          <w:rFonts w:ascii="Times New Roman" w:hAnsi="Times New Roman" w:cs="Times New Roman"/>
          <w:spacing w:val="-1"/>
          <w:sz w:val="28"/>
          <w:szCs w:val="28"/>
        </w:rPr>
        <w:t>-</w:t>
      </w:r>
      <w:r w:rsidR="00BC094F" w:rsidRPr="006466BA">
        <w:rPr>
          <w:rFonts w:ascii="Times New Roman" w:hAnsi="Times New Roman" w:cs="Times New Roman"/>
          <w:sz w:val="28"/>
          <w:szCs w:val="28"/>
        </w:rPr>
        <w:t xml:space="preserve"> затраты на проведение j-того лабораторного и функционального исследования в расчете на единицу объема оказания i-той муниципальной услуги.</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15.</w:t>
      </w:r>
      <w:r w:rsidR="00BC094F" w:rsidRPr="006466BA">
        <w:rPr>
          <w:rFonts w:ascii="Times New Roman" w:hAnsi="Times New Roman" w:cs="Times New Roman"/>
          <w:sz w:val="28"/>
          <w:szCs w:val="28"/>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муниципальной услуги по реализации дополнительных общеразвивающих программ определяются по формуле</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Para>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УЛ</m:t>
              </m:r>
            </m:sup>
          </m:sSubSup>
          <m:r>
            <w:rPr>
              <w:rFonts w:ascii="Cambria Math" w:hAnsi="Times New Roman" w:cs="Times New Roman"/>
              <w:spacing w:val="-1"/>
              <w:sz w:val="28"/>
              <w:szCs w:val="28"/>
            </w:rPr>
            <m:t>=</m:t>
          </m:r>
          <m:nary>
            <m:naryPr>
              <m:chr m:val="∑"/>
              <m:limLoc m:val="undOvr"/>
              <m:subHide m:val="on"/>
              <m:supHide m:val="on"/>
              <m:ctrlPr>
                <w:rPr>
                  <w:rFonts w:ascii="Cambria Math" w:hAnsi="Times New Roman" w:cs="Times New Roman"/>
                  <w:i/>
                  <w:spacing w:val="-1"/>
                  <w:sz w:val="28"/>
                  <w:szCs w:val="28"/>
                </w:rPr>
              </m:ctrlPr>
            </m:naryPr>
            <m:sub/>
            <m:sup/>
            <m:e>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Times New Roman" w:cs="Times New Roman"/>
                      <w:spacing w:val="-1"/>
                      <w:sz w:val="28"/>
                      <w:szCs w:val="28"/>
                    </w:rPr>
                    <m:t>УЛ</m:t>
                  </m:r>
                </m:sup>
              </m:sSubSup>
              <m:r>
                <w:rPr>
                  <w:rFonts w:ascii="Cambria Math" w:hAnsi="Cambria Math" w:cs="Times New Roman"/>
                  <w:spacing w:val="-1"/>
                  <w:sz w:val="28"/>
                  <w:szCs w:val="28"/>
                </w:rPr>
                <m:t>*</m:t>
              </m:r>
              <m:sSub>
                <m:sSubPr>
                  <m:ctrlPr>
                    <w:rPr>
                      <w:rFonts w:ascii="Cambria Math" w:hAnsi="Times New Roman"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e>
          </m:nary>
        </m:oMath>
      </m:oMathPara>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УЛ</m:t>
            </m:r>
          </m:sup>
        </m:sSubSup>
      </m:oMath>
      <w:r w:rsidR="00BC094F" w:rsidRPr="006466BA">
        <w:rPr>
          <w:rFonts w:ascii="Times New Roman" w:hAnsi="Times New Roman" w:cs="Times New Roman"/>
          <w:spacing w:val="-1"/>
          <w:sz w:val="28"/>
          <w:szCs w:val="28"/>
        </w:rPr>
        <w:t xml:space="preserve">- </w:t>
      </w:r>
      <w:r w:rsidR="00BC094F" w:rsidRPr="006466BA">
        <w:rPr>
          <w:rFonts w:ascii="Times New Roman" w:hAnsi="Times New Roman" w:cs="Times New Roman"/>
          <w:sz w:val="28"/>
          <w:szCs w:val="28"/>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Times New Roman" w:cs="Times New Roman"/>
                <w:spacing w:val="-1"/>
                <w:sz w:val="28"/>
                <w:szCs w:val="28"/>
              </w:rPr>
              <m:t>УЛ</m:t>
            </m:r>
          </m:sup>
        </m:sSubSup>
      </m:oMath>
      <w:r w:rsidR="00BC094F" w:rsidRPr="006466BA">
        <w:rPr>
          <w:rFonts w:ascii="Times New Roman" w:hAnsi="Times New Roman" w:cs="Times New Roman"/>
          <w:spacing w:val="-1"/>
          <w:sz w:val="28"/>
          <w:szCs w:val="28"/>
        </w:rPr>
        <w:t xml:space="preserve"> - к</w:t>
      </w:r>
      <w:r w:rsidR="00BC094F" w:rsidRPr="006466BA">
        <w:rPr>
          <w:rFonts w:ascii="Times New Roman" w:hAnsi="Times New Roman" w:cs="Times New Roman"/>
          <w:sz w:val="28"/>
          <w:szCs w:val="28"/>
        </w:rPr>
        <w:t>оличество j-того вида приобретаемой продукции (объема услуг, работ), необходимой для оказания единицы i-той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i/>
          <w:spacing w:val="-1"/>
          <w:sz w:val="28"/>
          <w:szCs w:val="28"/>
        </w:rPr>
      </w:pPr>
      <m:oMath>
        <m:sSub>
          <m:sSubPr>
            <m:ctrlPr>
              <w:rPr>
                <w:rFonts w:ascii="Cambria Math" w:hAnsi="Times New Roman"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oMath>
      <w:r w:rsidR="00BC094F" w:rsidRPr="006466BA">
        <w:rPr>
          <w:rFonts w:ascii="Times New Roman" w:hAnsi="Times New Roman" w:cs="Times New Roman"/>
          <w:i/>
          <w:spacing w:val="-1"/>
          <w:sz w:val="28"/>
          <w:szCs w:val="28"/>
        </w:rPr>
        <w:t xml:space="preserve">- </w:t>
      </w:r>
      <w:r w:rsidR="00BC094F" w:rsidRPr="006466BA">
        <w:rPr>
          <w:rFonts w:ascii="Times New Roman" w:hAnsi="Times New Roman" w:cs="Times New Roman"/>
          <w:sz w:val="28"/>
          <w:szCs w:val="28"/>
        </w:rPr>
        <w:t>стоимость единицы j-того вида приобретаемой продукции (объема услуг, работ).</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16.</w:t>
      </w:r>
      <w:r w:rsidR="00BC094F" w:rsidRPr="006466BA">
        <w:rPr>
          <w:rFonts w:ascii="Times New Roman" w:hAnsi="Times New Roman" w:cs="Times New Roman"/>
          <w:sz w:val="28"/>
          <w:szCs w:val="28"/>
        </w:rPr>
        <w:t xml:space="preserve">Состав и порядок расчета иных затрат, непосредственно связанных с оказанием муниципальной услуги по реализации дополнительных общеразвивающих программ, определяются органами местного самоуправления </w:t>
      </w:r>
      <w:r w:rsidR="006501A0" w:rsidRPr="006466BA">
        <w:rPr>
          <w:rFonts w:ascii="Times New Roman" w:hAnsi="Times New Roman" w:cs="Times New Roman"/>
          <w:sz w:val="28"/>
          <w:szCs w:val="28"/>
          <w:lang w:eastAsia="ar-SA"/>
        </w:rPr>
        <w:t xml:space="preserve">муниципального образования </w:t>
      </w:r>
      <w:r w:rsidR="006501A0" w:rsidRPr="006466BA">
        <w:rPr>
          <w:rFonts w:ascii="Times New Roman" w:hAnsi="Times New Roman" w:cs="Times New Roman"/>
          <w:color w:val="000000"/>
          <w:sz w:val="28"/>
          <w:szCs w:val="28"/>
        </w:rPr>
        <w:t>Выселковский район</w:t>
      </w:r>
      <w:r w:rsidR="00BC094F" w:rsidRPr="006466BA">
        <w:rPr>
          <w:rFonts w:ascii="Times New Roman" w:hAnsi="Times New Roman" w:cs="Times New Roman"/>
          <w:sz w:val="28"/>
          <w:szCs w:val="28"/>
        </w:rPr>
        <w:t>.</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17.</w:t>
      </w:r>
      <w:r w:rsidR="00BC094F" w:rsidRPr="006466BA">
        <w:rPr>
          <w:rFonts w:ascii="Times New Roman" w:hAnsi="Times New Roman" w:cs="Times New Roman"/>
          <w:sz w:val="28"/>
          <w:szCs w:val="28"/>
        </w:rPr>
        <w:t>Затраты на коммунальные услуги в части имущества, необходимого для общехозяйственных нужд, которые определяются по формуле:</w:t>
      </w:r>
      <w:r w:rsidR="00BC094F" w:rsidRPr="006466BA">
        <w:rPr>
          <w:rFonts w:ascii="Times New Roman" w:hAnsi="Times New Roman" w:cs="Times New Roman"/>
          <w:sz w:val="28"/>
          <w:szCs w:val="28"/>
        </w:rPr>
        <w:br/>
      </w:r>
      <m:oMathPara>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lang w:val="en-US"/>
                </w:rPr>
                <m:t>i</m:t>
              </m:r>
            </m:sub>
            <m:sup>
              <m:r>
                <w:rPr>
                  <w:rFonts w:ascii="Cambria Math" w:hAnsi="Times New Roman" w:cs="Times New Roman"/>
                  <w:spacing w:val="-1"/>
                  <w:sz w:val="28"/>
                  <w:szCs w:val="28"/>
                </w:rPr>
                <m:t>КУ</m:t>
              </m:r>
              <m:r>
                <w:rPr>
                  <w:rFonts w:ascii="Cambria Math" w:hAnsi="Times New Roman" w:cs="Times New Roman"/>
                  <w:spacing w:val="-1"/>
                  <w:sz w:val="28"/>
                  <w:szCs w:val="28"/>
                </w:rPr>
                <m:t>2</m:t>
              </m:r>
            </m:sup>
          </m:sSubSup>
          <m:r>
            <w:rPr>
              <w:rFonts w:ascii="Cambria Math" w:hAnsi="Times New Roman" w:cs="Times New Roman"/>
              <w:spacing w:val="-1"/>
              <w:sz w:val="28"/>
              <w:szCs w:val="28"/>
            </w:rPr>
            <m:t>=</m:t>
          </m:r>
          <m:nary>
            <m:naryPr>
              <m:chr m:val="∑"/>
              <m:limLoc m:val="undOvr"/>
              <m:subHide m:val="on"/>
              <m:supHide m:val="on"/>
              <m:ctrlPr>
                <w:rPr>
                  <w:rFonts w:ascii="Cambria Math" w:hAnsi="Times New Roman" w:cs="Times New Roman"/>
                  <w:i/>
                  <w:spacing w:val="-1"/>
                  <w:sz w:val="28"/>
                  <w:szCs w:val="28"/>
                </w:rPr>
              </m:ctrlPr>
            </m:naryPr>
            <m:sub/>
            <m:sup/>
            <m:e>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V</m:t>
                  </m:r>
                </m:e>
                <m:sub>
                  <m:r>
                    <w:rPr>
                      <w:rFonts w:ascii="Cambria Math" w:hAnsi="Cambria Math" w:cs="Times New Roman"/>
                      <w:spacing w:val="-1"/>
                      <w:sz w:val="28"/>
                      <w:szCs w:val="28"/>
                    </w:rPr>
                    <m:t>ij</m:t>
                  </m:r>
                </m:sub>
                <m:sup>
                  <m:r>
                    <w:rPr>
                      <w:rFonts w:ascii="Cambria Math" w:hAnsi="Times New Roman" w:cs="Times New Roman"/>
                      <w:spacing w:val="-1"/>
                      <w:sz w:val="28"/>
                      <w:szCs w:val="28"/>
                    </w:rPr>
                    <m:t>КУ</m:t>
                  </m:r>
                  <m:r>
                    <w:rPr>
                      <w:rFonts w:ascii="Cambria Math" w:hAnsi="Times New Roman" w:cs="Times New Roman"/>
                      <w:spacing w:val="-1"/>
                      <w:sz w:val="28"/>
                      <w:szCs w:val="28"/>
                    </w:rPr>
                    <m:t>2</m:t>
                  </m:r>
                </m:sup>
              </m:sSubSup>
              <m:r>
                <w:rPr>
                  <w:rFonts w:ascii="Cambria Math" w:hAnsi="Cambria Math" w:cs="Times New Roman"/>
                  <w:spacing w:val="-1"/>
                  <w:sz w:val="28"/>
                  <w:szCs w:val="28"/>
                </w:rPr>
                <m:t>*</m:t>
              </m:r>
              <m:sSub>
                <m:sSubPr>
                  <m:ctrlPr>
                    <w:rPr>
                      <w:rFonts w:ascii="Cambria Math" w:hAnsi="Times New Roman" w:cs="Times New Roman"/>
                      <w:i/>
                      <w:spacing w:val="-1"/>
                      <w:sz w:val="28"/>
                      <w:szCs w:val="28"/>
                    </w:rPr>
                  </m:ctrlPr>
                </m:sSubPr>
                <m:e>
                  <m:r>
                    <w:rPr>
                      <w:rFonts w:ascii="Cambria Math" w:hAnsi="Cambria Math" w:cs="Times New Roman"/>
                      <w:spacing w:val="-1"/>
                      <w:sz w:val="28"/>
                      <w:szCs w:val="28"/>
                    </w:rPr>
                    <m:t>t</m:t>
                  </m:r>
                </m:e>
                <m:sub>
                  <m:r>
                    <w:rPr>
                      <w:rFonts w:ascii="Cambria Math" w:hAnsi="Cambria Math" w:cs="Times New Roman"/>
                      <w:spacing w:val="-1"/>
                      <w:sz w:val="28"/>
                      <w:szCs w:val="28"/>
                    </w:rPr>
                    <m:t>j</m:t>
                  </m:r>
                </m:sub>
              </m:sSub>
            </m:e>
          </m:nary>
        </m:oMath>
      </m:oMathPara>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lang w:val="en-US"/>
              </w:rPr>
              <m:t>i</m:t>
            </m:r>
          </m:sub>
          <m:sup>
            <m:r>
              <w:rPr>
                <w:rFonts w:ascii="Cambria Math" w:hAnsi="Times New Roman" w:cs="Times New Roman"/>
                <w:spacing w:val="-1"/>
                <w:sz w:val="28"/>
                <w:szCs w:val="28"/>
              </w:rPr>
              <m:t>КУ</m:t>
            </m:r>
            <m:r>
              <w:rPr>
                <w:rFonts w:ascii="Cambria Math" w:hAnsi="Times New Roman" w:cs="Times New Roman"/>
                <w:spacing w:val="-1"/>
                <w:sz w:val="28"/>
                <w:szCs w:val="28"/>
              </w:rPr>
              <m:t>2</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Затраты на коммунальные услуги в части имущества, необходимого для общехозяйственных нужд;</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V</m:t>
            </m:r>
          </m:e>
          <m:sub>
            <m:r>
              <w:rPr>
                <w:rFonts w:ascii="Cambria Math" w:hAnsi="Cambria Math" w:cs="Times New Roman"/>
                <w:spacing w:val="-1"/>
                <w:sz w:val="28"/>
                <w:szCs w:val="28"/>
              </w:rPr>
              <m:t>ij</m:t>
            </m:r>
          </m:sub>
          <m:sup>
            <m:r>
              <w:rPr>
                <w:rFonts w:ascii="Cambria Math" w:hAnsi="Times New Roman" w:cs="Times New Roman"/>
                <w:spacing w:val="-1"/>
                <w:sz w:val="28"/>
                <w:szCs w:val="28"/>
              </w:rPr>
              <m:t>КУ</m:t>
            </m:r>
            <m:r>
              <w:rPr>
                <w:rFonts w:ascii="Cambria Math" w:hAnsi="Times New Roman" w:cs="Times New Roman"/>
                <w:spacing w:val="-1"/>
                <w:sz w:val="28"/>
                <w:szCs w:val="28"/>
              </w:rPr>
              <m:t>2</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объем потребления j-того вида коммунальных услуг в части имущества, необходимого для общехозяйственных нужд, в расчете на единицу оказания i-той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
          <m:sSubPr>
            <m:ctrlPr>
              <w:rPr>
                <w:rFonts w:ascii="Cambria Math" w:hAnsi="Times New Roman" w:cs="Times New Roman"/>
                <w:i/>
                <w:spacing w:val="-1"/>
                <w:sz w:val="28"/>
                <w:szCs w:val="28"/>
              </w:rPr>
            </m:ctrlPr>
          </m:sSubPr>
          <m:e>
            <m:r>
              <w:rPr>
                <w:rFonts w:ascii="Cambria Math" w:hAnsi="Cambria Math" w:cs="Times New Roman"/>
                <w:spacing w:val="-1"/>
                <w:sz w:val="28"/>
                <w:szCs w:val="28"/>
              </w:rPr>
              <m:t>t</m:t>
            </m:r>
          </m:e>
          <m:sub>
            <m:r>
              <w:rPr>
                <w:rFonts w:ascii="Cambria Math" w:hAnsi="Cambria Math" w:cs="Times New Roman"/>
                <w:spacing w:val="-1"/>
                <w:sz w:val="28"/>
                <w:szCs w:val="28"/>
              </w:rPr>
              <m:t>j</m:t>
            </m:r>
          </m:sub>
        </m:sSub>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тариф на оплату j-того вида коммунальных услуг.</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18.</w:t>
      </w:r>
      <w:r w:rsidR="00BC094F" w:rsidRPr="006466BA">
        <w:rPr>
          <w:rFonts w:ascii="Times New Roman" w:hAnsi="Times New Roman" w:cs="Times New Roman"/>
          <w:sz w:val="28"/>
          <w:szCs w:val="28"/>
        </w:rPr>
        <w:t xml:space="preserve">Состав и порядок расчета затрат на содержание объектов недвижимого имущества, необходимого для общехозяйственных нужд, определяются органами местного самоуправления </w:t>
      </w:r>
      <w:r w:rsidR="006501A0" w:rsidRPr="006466BA">
        <w:rPr>
          <w:rFonts w:ascii="Times New Roman" w:hAnsi="Times New Roman" w:cs="Times New Roman"/>
          <w:sz w:val="28"/>
          <w:szCs w:val="28"/>
          <w:lang w:eastAsia="ar-SA"/>
        </w:rPr>
        <w:t xml:space="preserve">муниципального образования </w:t>
      </w:r>
      <w:r w:rsidR="006501A0" w:rsidRPr="006466BA">
        <w:rPr>
          <w:rFonts w:ascii="Times New Roman" w:hAnsi="Times New Roman" w:cs="Times New Roman"/>
          <w:color w:val="000000"/>
          <w:sz w:val="28"/>
          <w:szCs w:val="28"/>
        </w:rPr>
        <w:t>Выселковский район</w:t>
      </w:r>
      <w:r w:rsidR="00BC094F" w:rsidRPr="006466BA">
        <w:rPr>
          <w:rFonts w:ascii="Times New Roman" w:hAnsi="Times New Roman" w:cs="Times New Roman"/>
          <w:sz w:val="28"/>
          <w:szCs w:val="28"/>
        </w:rPr>
        <w:t>. Затраты на содержание объектов недвижимого имущества, необходимого для общехозяйственных нужд, определяются по формуле</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sz w:val="28"/>
                  <w:szCs w:val="28"/>
                </w:rPr>
                <m:t>СНИ</m:t>
              </m:r>
              <m:r>
                <w:rPr>
                  <w:rFonts w:ascii="Cambria Math"/>
                  <w:sz w:val="28"/>
                  <w:szCs w:val="28"/>
                </w:rPr>
                <m:t>2</m:t>
              </m:r>
            </m:sup>
          </m:sSubSup>
          <m:r>
            <w:rPr>
              <w:rFonts w:ascii="Cambria Math"/>
              <w:sz w:val="28"/>
              <w:szCs w:val="28"/>
            </w:rPr>
            <m:t>=</m:t>
          </m:r>
          <m:nary>
            <m:naryPr>
              <m:chr m:val="∑"/>
              <m:limLoc m:val="undOvr"/>
              <m:subHide m:val="on"/>
              <m:supHide m:val="on"/>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ij</m:t>
                  </m:r>
                </m:sub>
                <m:sup>
                  <m:r>
                    <w:rPr>
                      <w:rFonts w:ascii="Cambria Math"/>
                      <w:sz w:val="28"/>
                      <w:szCs w:val="28"/>
                    </w:rPr>
                    <m:t>СНИ</m:t>
                  </m:r>
                  <m:r>
                    <w:rPr>
                      <w:rFonts w:ascii="Cambria Math"/>
                      <w:sz w:val="28"/>
                      <w:szCs w:val="28"/>
                    </w:rPr>
                    <m:t>2</m:t>
                  </m:r>
                </m:sup>
              </m:sSubSup>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j</m:t>
              </m:r>
            </m:sub>
          </m:sSub>
        </m:oMath>
      </m:oMathPara>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m:t>
            </m:r>
          </m:sub>
          <m:sup>
            <m:r>
              <w:rPr>
                <w:rFonts w:ascii="Cambria Math" w:hAnsi="Times New Roman" w:cs="Times New Roman"/>
                <w:sz w:val="28"/>
                <w:szCs w:val="28"/>
              </w:rPr>
              <m:t>СНИ</m:t>
            </m:r>
            <m:r>
              <w:rPr>
                <w:rFonts w:ascii="Cambria Math" w:hAnsi="Times New Roman" w:cs="Times New Roman"/>
                <w:sz w:val="28"/>
                <w:szCs w:val="28"/>
              </w:rPr>
              <m:t>2</m:t>
            </m:r>
          </m:sup>
        </m:sSubSup>
      </m:oMath>
      <w:r w:rsidR="00BC094F" w:rsidRPr="006466BA">
        <w:rPr>
          <w:rFonts w:ascii="Times New Roman" w:hAnsi="Times New Roman" w:cs="Times New Roman"/>
          <w:sz w:val="28"/>
          <w:szCs w:val="28"/>
        </w:rPr>
        <w:t xml:space="preserve"> - Затраты на содержание объектов недвижимого имущества, необходимого для общехозяйственных нужд;</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ij</m:t>
            </m:r>
          </m:sub>
          <m:sup>
            <m:r>
              <w:rPr>
                <w:rFonts w:ascii="Cambria Math" w:hAnsi="Times New Roman" w:cs="Times New Roman"/>
                <w:sz w:val="28"/>
                <w:szCs w:val="28"/>
              </w:rPr>
              <m:t>СНИ</m:t>
            </m:r>
            <m:r>
              <w:rPr>
                <w:rFonts w:ascii="Cambria Math" w:hAnsi="Times New Roman" w:cs="Times New Roman"/>
                <w:sz w:val="28"/>
                <w:szCs w:val="28"/>
              </w:rPr>
              <m:t>2</m:t>
            </m:r>
          </m:sup>
        </m:sSubSup>
      </m:oMath>
      <w:r w:rsidR="00BC094F" w:rsidRPr="006466BA">
        <w:rPr>
          <w:rFonts w:ascii="Times New Roman" w:hAnsi="Times New Roman" w:cs="Times New Roman"/>
          <w:sz w:val="28"/>
          <w:szCs w:val="28"/>
        </w:rPr>
        <w:t xml:space="preserve"> - количество (объем) j-того товара (работы, услуги), закупаемого в целях содержания объектов недвижимого имущества, необходимого для общехозяйственных нужд, в расчете на единицу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
          <m:sSubPr>
            <m:ctrlPr>
              <w:rPr>
                <w:rFonts w:ascii="Cambria Math" w:hAnsi="Times New Roman"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j</m:t>
            </m:r>
          </m:sub>
        </m:sSub>
      </m:oMath>
      <w:r w:rsidR="00BC094F" w:rsidRPr="006466BA">
        <w:rPr>
          <w:rFonts w:ascii="Times New Roman" w:hAnsi="Times New Roman" w:cs="Times New Roman"/>
          <w:sz w:val="28"/>
          <w:szCs w:val="28"/>
        </w:rPr>
        <w:t xml:space="preserve"> - стоимость единицы j-того товара (работы, услуги), закупаемого в целях содержания объектов недвижимого имущества, необходимого для общехозяйственных нужд.</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19.</w:t>
      </w:r>
      <w:r w:rsidR="00BC094F" w:rsidRPr="006466BA">
        <w:rPr>
          <w:rFonts w:ascii="Times New Roman" w:hAnsi="Times New Roman" w:cs="Times New Roman"/>
          <w:sz w:val="28"/>
          <w:szCs w:val="28"/>
        </w:rPr>
        <w:t>Затраты на содержание особо ценного движимого имущества, необходимого для общехозяйственных нужд, определяются на основании типового перечня особо ценного движимого имущества на общехозяйственные нужды по формуле</w:t>
      </w:r>
    </w:p>
    <w:p w:rsidR="00BD2623" w:rsidRPr="006466BA" w:rsidRDefault="003314F1" w:rsidP="006466BA">
      <w:pPr>
        <w:pStyle w:val="afe"/>
        <w:widowControl/>
        <w:shd w:val="clear" w:color="auto" w:fill="FFFFFF"/>
        <w:tabs>
          <w:tab w:val="left" w:pos="883"/>
        </w:tabs>
        <w:ind w:left="0" w:firstLine="709"/>
        <w:rPr>
          <w:rFonts w:ascii="Times New Roman" w:hAnsi="Times New Roman" w:cs="Times New Roman"/>
          <w:i/>
          <w:spacing w:val="-1"/>
          <w:sz w:val="28"/>
          <w:szCs w:val="28"/>
        </w:rPr>
      </w:pPr>
      <m:oMathPara>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СОЦДИ</m:t>
              </m:r>
              <m:r>
                <w:rPr>
                  <w:rFonts w:ascii="Cambria Math" w:hAnsi="Times New Roman" w:cs="Times New Roman"/>
                  <w:spacing w:val="-1"/>
                  <w:sz w:val="28"/>
                  <w:szCs w:val="28"/>
                </w:rPr>
                <m:t>2</m:t>
              </m:r>
            </m:sup>
          </m:sSubSup>
          <m:r>
            <w:rPr>
              <w:rFonts w:ascii="Cambria Math" w:hAnsi="Times New Roman"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Times New Roman" w:cs="Times New Roman"/>
                  <w:spacing w:val="-1"/>
                  <w:sz w:val="28"/>
                  <w:szCs w:val="28"/>
                </w:rPr>
                <m:t>ОЦДИ</m:t>
              </m:r>
              <m:r>
                <w:rPr>
                  <w:rFonts w:ascii="Cambria Math" w:hAnsi="Times New Roman" w:cs="Times New Roman"/>
                  <w:spacing w:val="-1"/>
                  <w:sz w:val="28"/>
                  <w:szCs w:val="28"/>
                </w:rPr>
                <m:t>2</m:t>
              </m:r>
            </m:sup>
          </m:sSubSup>
          <m:r>
            <w:rPr>
              <w:rFonts w:ascii="Cambria Math" w:hAnsi="Cambria Math" w:cs="Times New Roman"/>
              <w:spacing w:val="-1"/>
              <w:sz w:val="28"/>
              <w:szCs w:val="28"/>
            </w:rPr>
            <m:t>*</m:t>
          </m:r>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Times New Roman" w:cs="Times New Roman"/>
                  <w:spacing w:val="-1"/>
                  <w:sz w:val="28"/>
                  <w:szCs w:val="28"/>
                </w:rPr>
                <m:t>содержание</m:t>
              </m:r>
              <m:r>
                <w:rPr>
                  <w:rFonts w:ascii="Cambria Math" w:hAnsi="Times New Roman" w:cs="Times New Roman"/>
                  <w:spacing w:val="-1"/>
                  <w:sz w:val="28"/>
                  <w:szCs w:val="28"/>
                </w:rPr>
                <m:t xml:space="preserve"> 2</m:t>
              </m:r>
            </m:sup>
          </m:sSubSup>
        </m:oMath>
      </m:oMathPara>
    </w:p>
    <w:p w:rsidR="00BD2623" w:rsidRPr="006466BA" w:rsidRDefault="003314F1" w:rsidP="006466BA">
      <w:pPr>
        <w:pStyle w:val="afe"/>
        <w:widowControl/>
        <w:shd w:val="clear" w:color="auto" w:fill="FFFFFF"/>
        <w:tabs>
          <w:tab w:val="left" w:pos="883"/>
        </w:tabs>
        <w:ind w:left="0" w:firstLine="709"/>
        <w:rPr>
          <w:rFonts w:ascii="Times New Roman" w:hAnsi="Times New Roman" w:cs="Times New Roman"/>
          <w:i/>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СОЦДИ</m:t>
            </m:r>
            <m:r>
              <w:rPr>
                <w:rFonts w:ascii="Cambria Math" w:hAnsi="Times New Roman" w:cs="Times New Roman"/>
                <w:spacing w:val="-1"/>
                <w:sz w:val="28"/>
                <w:szCs w:val="28"/>
              </w:rPr>
              <m:t>2</m:t>
            </m:r>
          </m:sup>
        </m:sSubSup>
      </m:oMath>
      <w:r w:rsidR="00BC094F" w:rsidRPr="006466BA">
        <w:rPr>
          <w:rFonts w:ascii="Times New Roman" w:hAnsi="Times New Roman" w:cs="Times New Roman"/>
          <w:i/>
          <w:spacing w:val="-1"/>
          <w:sz w:val="28"/>
          <w:szCs w:val="28"/>
        </w:rPr>
        <w:t xml:space="preserve"> - </w:t>
      </w:r>
      <w:r w:rsidR="00BC094F" w:rsidRPr="006466BA">
        <w:rPr>
          <w:rFonts w:ascii="Times New Roman" w:hAnsi="Times New Roman" w:cs="Times New Roman"/>
          <w:sz w:val="28"/>
          <w:szCs w:val="28"/>
        </w:rPr>
        <w:t>Затраты на содержание особо ценного движимого имущества, необходимого для общехозяйственных нужд;</w:t>
      </w:r>
    </w:p>
    <w:p w:rsidR="00BD2623" w:rsidRPr="006466BA" w:rsidRDefault="003314F1" w:rsidP="006466BA">
      <w:pPr>
        <w:pStyle w:val="afe"/>
        <w:widowControl/>
        <w:shd w:val="clear" w:color="auto" w:fill="FFFFFF"/>
        <w:tabs>
          <w:tab w:val="left" w:pos="883"/>
        </w:tabs>
        <w:ind w:left="0" w:firstLine="709"/>
        <w:rPr>
          <w:rFonts w:ascii="Times New Roman" w:hAnsi="Times New Roman" w:cs="Times New Roman"/>
          <w:i/>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Times New Roman" w:cs="Times New Roman"/>
                <w:spacing w:val="-1"/>
                <w:sz w:val="28"/>
                <w:szCs w:val="28"/>
              </w:rPr>
              <m:t>ОЦДИ</m:t>
            </m:r>
            <m:r>
              <w:rPr>
                <w:rFonts w:ascii="Cambria Math" w:hAnsi="Times New Roman" w:cs="Times New Roman"/>
                <w:spacing w:val="-1"/>
                <w:sz w:val="28"/>
                <w:szCs w:val="28"/>
              </w:rPr>
              <m:t>2</m:t>
            </m:r>
          </m:sup>
        </m:sSubSup>
      </m:oMath>
      <w:r w:rsidR="00BC094F" w:rsidRPr="006466BA">
        <w:rPr>
          <w:rFonts w:ascii="Times New Roman" w:hAnsi="Times New Roman" w:cs="Times New Roman"/>
          <w:i/>
          <w:spacing w:val="-1"/>
          <w:sz w:val="28"/>
          <w:szCs w:val="28"/>
        </w:rPr>
        <w:t xml:space="preserve">- </w:t>
      </w:r>
      <w:r w:rsidR="00BC094F" w:rsidRPr="006466BA">
        <w:rPr>
          <w:rFonts w:ascii="Times New Roman" w:hAnsi="Times New Roman" w:cs="Times New Roman"/>
          <w:sz w:val="28"/>
          <w:szCs w:val="28"/>
        </w:rPr>
        <w:t>стоимость особо ценного движимого имущества, включенного в типовые перечни особо ценного движимого имущества, необходимого для общехозяйственных нужд, в расчете на единицу оказания i-той муниципальной услуги;</w:t>
      </w:r>
    </w:p>
    <w:p w:rsidR="00BD2623" w:rsidRPr="006466BA" w:rsidRDefault="003314F1" w:rsidP="006466BA">
      <w:pPr>
        <w:pStyle w:val="afe"/>
        <w:widowControl/>
        <w:shd w:val="clear" w:color="auto" w:fill="FFFFFF"/>
        <w:tabs>
          <w:tab w:val="left" w:pos="883"/>
        </w:tabs>
        <w:ind w:left="0" w:firstLine="709"/>
        <w:rPr>
          <w:rFonts w:ascii="Times New Roman" w:hAnsi="Times New Roman" w:cs="Times New Roman"/>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Times New Roman" w:cs="Times New Roman"/>
                <w:spacing w:val="-1"/>
                <w:sz w:val="28"/>
                <w:szCs w:val="28"/>
              </w:rPr>
              <m:t>содержание</m:t>
            </m:r>
            <m:r>
              <w:rPr>
                <w:rFonts w:ascii="Cambria Math" w:hAnsi="Times New Roman" w:cs="Times New Roman"/>
                <w:spacing w:val="-1"/>
                <w:sz w:val="28"/>
                <w:szCs w:val="28"/>
              </w:rPr>
              <m:t xml:space="preserve"> 2</m:t>
            </m:r>
          </m:sup>
        </m:sSubSup>
      </m:oMath>
      <w:r w:rsidR="00BC094F" w:rsidRPr="006466BA">
        <w:rPr>
          <w:rFonts w:ascii="Times New Roman" w:hAnsi="Times New Roman" w:cs="Times New Roman"/>
          <w:i/>
          <w:spacing w:val="-1"/>
          <w:sz w:val="28"/>
          <w:szCs w:val="28"/>
        </w:rPr>
        <w:t xml:space="preserve"> - </w:t>
      </w:r>
      <w:r w:rsidR="00BC094F" w:rsidRPr="006466BA">
        <w:rPr>
          <w:rFonts w:ascii="Times New Roman" w:hAnsi="Times New Roman" w:cs="Times New Roman"/>
          <w:sz w:val="28"/>
          <w:szCs w:val="28"/>
        </w:rPr>
        <w:t>процент от стоимости особо ценного движимого имущества, необходимого для общехозяйственных нужд, который учитывается в целях обеспечения его содержания и определяется на основании усреднения фактических затрат муниципальных учреждений, направляемых ими на соответствующие цели.</w:t>
      </w:r>
    </w:p>
    <w:p w:rsidR="00BD2623" w:rsidRPr="006466BA" w:rsidRDefault="007D73D8" w:rsidP="007D73D8">
      <w:pPr>
        <w:pStyle w:val="formattext"/>
        <w:shd w:val="clear" w:color="auto" w:fill="FFFFFF"/>
        <w:spacing w:before="0" w:beforeAutospacing="0" w:after="0" w:afterAutospacing="0"/>
        <w:ind w:firstLine="709"/>
        <w:jc w:val="both"/>
        <w:rPr>
          <w:sz w:val="28"/>
          <w:szCs w:val="28"/>
        </w:rPr>
      </w:pPr>
      <w:r>
        <w:rPr>
          <w:sz w:val="28"/>
          <w:szCs w:val="28"/>
        </w:rPr>
        <w:t>20.</w:t>
      </w:r>
      <w:r w:rsidR="00BC094F" w:rsidRPr="006466BA">
        <w:rPr>
          <w:sz w:val="28"/>
          <w:szCs w:val="28"/>
        </w:rPr>
        <w:t>Затраты на формирование резерва на полное восстановление состава объектов особо ценного движимого имущества, необходимого для общехозяйственных нужд, определяются как объем годовой расчетной суммы амортизации особо ценного движимого имущества, необходимого для общехозяйственных нужд по формуле</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sz w:val="28"/>
                  <w:szCs w:val="28"/>
                </w:rPr>
                <m:t xml:space="preserve"> </m:t>
              </m:r>
              <m:r>
                <w:rPr>
                  <w:rFonts w:ascii="Cambria Math"/>
                  <w:sz w:val="28"/>
                  <w:szCs w:val="28"/>
                </w:rPr>
                <m:t>баз</m:t>
              </m:r>
            </m:sub>
            <m:sup>
              <m:r>
                <w:rPr>
                  <w:rFonts w:ascii="Cambria Math"/>
                  <w:sz w:val="28"/>
                  <w:szCs w:val="28"/>
                </w:rPr>
                <m:t>ФР</m:t>
              </m:r>
              <m:r>
                <w:rPr>
                  <w:rFonts w:ascii="Cambria Math"/>
                  <w:sz w:val="28"/>
                  <w:szCs w:val="28"/>
                </w:rPr>
                <m:t>2</m:t>
              </m:r>
            </m:sup>
          </m:sSubSup>
          <m:r>
            <w:rPr>
              <w:rFonts w:ascii="Cambria Math"/>
              <w:sz w:val="28"/>
              <w:szCs w:val="28"/>
            </w:rPr>
            <m:t>=</m:t>
          </m:r>
          <m:nary>
            <m:naryPr>
              <m:chr m:val="∑"/>
              <m:limLoc m:val="subSup"/>
              <m:supHide m:val="on"/>
              <m:ctrlPr>
                <w:rPr>
                  <w:rFonts w:ascii="Cambria Math" w:hAnsi="Cambria Math"/>
                  <w:i/>
                  <w:sz w:val="28"/>
                  <w:szCs w:val="28"/>
                </w:rPr>
              </m:ctrlPr>
            </m:naryPr>
            <m:sub>
              <m:r>
                <w:rPr>
                  <w:rFonts w:ascii="Cambria Math"/>
                  <w:sz w:val="28"/>
                  <w:szCs w:val="28"/>
                </w:rPr>
                <m:t>к</m:t>
              </m:r>
            </m:sub>
            <m:sup/>
            <m:e>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sz w:val="28"/>
                          <w:szCs w:val="28"/>
                        </w:rPr>
                        <m:t>ФР</m:t>
                      </m:r>
                      <m:r>
                        <w:rPr>
                          <w:rFonts w:asci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sz w:val="28"/>
                          <w:szCs w:val="28"/>
                        </w:rPr>
                        <m:t>ФР</m:t>
                      </m:r>
                      <m:r>
                        <w:rPr>
                          <w:rFonts w:ascii="Cambria Math"/>
                          <w:sz w:val="28"/>
                          <w:szCs w:val="28"/>
                        </w:rPr>
                        <m:t>2</m:t>
                      </m:r>
                    </m:sup>
                  </m:sSubSup>
                </m:num>
                <m:den>
                  <m:sSubSup>
                    <m:sSubSupPr>
                      <m:ctrlPr>
                        <w:rPr>
                          <w:rFonts w:ascii="Cambria Math" w:hAnsi="Cambria Math"/>
                          <w:i/>
                          <w:sz w:val="28"/>
                          <w:szCs w:val="28"/>
                        </w:rPr>
                      </m:ctrlPr>
                    </m:sSubSupPr>
                    <m:e>
                      <m:r>
                        <w:rPr>
                          <w:rFonts w:ascii="Cambria Math"/>
                          <w:sz w:val="28"/>
                          <w:szCs w:val="28"/>
                        </w:rPr>
                        <m:t>Т</m:t>
                      </m:r>
                    </m:e>
                    <m:sub>
                      <m:r>
                        <w:rPr>
                          <w:rFonts w:ascii="Cambria Math"/>
                          <w:sz w:val="28"/>
                          <w:szCs w:val="28"/>
                        </w:rPr>
                        <m:t>к</m:t>
                      </m:r>
                    </m:sub>
                    <m:sup>
                      <m:r>
                        <w:rPr>
                          <w:rFonts w:ascii="Cambria Math"/>
                          <w:sz w:val="28"/>
                          <w:szCs w:val="28"/>
                        </w:rPr>
                        <m:t>ФР</m:t>
                      </m:r>
                      <m:r>
                        <w:rPr>
                          <w:rFonts w:ascii="Cambria Math"/>
                          <w:sz w:val="28"/>
                          <w:szCs w:val="28"/>
                        </w:rPr>
                        <m:t>2</m:t>
                      </m:r>
                    </m:sup>
                  </m:sSubSup>
                </m:den>
              </m:f>
            </m:e>
          </m:nary>
        </m:oMath>
      </m:oMathPara>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sz w:val="28"/>
                <w:szCs w:val="28"/>
              </w:rPr>
              <m:t xml:space="preserve"> </m:t>
            </m:r>
            <m:r>
              <w:rPr>
                <w:rFonts w:ascii="Cambria Math"/>
                <w:sz w:val="28"/>
                <w:szCs w:val="28"/>
              </w:rPr>
              <m:t>баз</m:t>
            </m:r>
          </m:sub>
          <m:sup>
            <m:r>
              <w:rPr>
                <w:rFonts w:ascii="Cambria Math"/>
                <w:sz w:val="28"/>
                <w:szCs w:val="28"/>
              </w:rPr>
              <m:t>ФР</m:t>
            </m:r>
            <m:r>
              <w:rPr>
                <w:rFonts w:ascii="Cambria Math"/>
                <w:sz w:val="28"/>
                <w:szCs w:val="28"/>
              </w:rPr>
              <m:t>2</m:t>
            </m:r>
          </m:sup>
        </m:sSubSup>
      </m:oMath>
      <w:r w:rsidR="00BC094F" w:rsidRPr="006466BA">
        <w:rPr>
          <w:sz w:val="28"/>
          <w:szCs w:val="28"/>
        </w:rPr>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sz w:val="28"/>
                <w:szCs w:val="28"/>
              </w:rPr>
              <m:t>ФР</m:t>
            </m:r>
            <m:r>
              <w:rPr>
                <w:rFonts w:ascii="Cambria Math"/>
                <w:sz w:val="28"/>
                <w:szCs w:val="28"/>
              </w:rPr>
              <m:t>2</m:t>
            </m:r>
          </m:sup>
        </m:sSubSup>
      </m:oMath>
      <w:r w:rsidR="00BC094F" w:rsidRPr="006466BA">
        <w:rPr>
          <w:sz w:val="28"/>
          <w:szCs w:val="28"/>
        </w:rPr>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sz w:val="28"/>
                <w:szCs w:val="28"/>
              </w:rPr>
              <m:t>ФР</m:t>
            </m:r>
            <m:r>
              <w:rPr>
                <w:rFonts w:ascii="Cambria Math"/>
                <w:sz w:val="28"/>
                <w:szCs w:val="28"/>
              </w:rPr>
              <m:t>2</m:t>
            </m:r>
          </m:sup>
        </m:sSubSup>
      </m:oMath>
      <w:r w:rsidR="00BC094F" w:rsidRPr="006466BA">
        <w:rPr>
          <w:sz w:val="28"/>
          <w:szCs w:val="28"/>
        </w:rPr>
        <w:t xml:space="preserve"> - стоимость единицы k-ого объекта особо ценного движимого имущества, необходимого для общехозяйственных нужд;</w:t>
      </w:r>
    </w:p>
    <w:p w:rsidR="00BD2623" w:rsidRPr="006466BA" w:rsidRDefault="003314F1" w:rsidP="006466BA">
      <w:pPr>
        <w:pStyle w:val="formattext"/>
        <w:shd w:val="clear" w:color="auto" w:fill="FFFFFF"/>
        <w:spacing w:before="0" w:beforeAutospacing="0" w:after="0" w:afterAutospacing="0"/>
        <w:ind w:firstLine="709"/>
        <w:jc w:val="both"/>
        <w:rPr>
          <w:sz w:val="28"/>
          <w:szCs w:val="28"/>
        </w:rPr>
      </w:pPr>
      <m:oMath>
        <m:sSubSup>
          <m:sSubSupPr>
            <m:ctrlPr>
              <w:rPr>
                <w:rFonts w:ascii="Cambria Math" w:hAnsi="Cambria Math"/>
                <w:i/>
                <w:sz w:val="28"/>
                <w:szCs w:val="28"/>
              </w:rPr>
            </m:ctrlPr>
          </m:sSubSupPr>
          <m:e>
            <m:r>
              <w:rPr>
                <w:rFonts w:ascii="Cambria Math"/>
                <w:sz w:val="28"/>
                <w:szCs w:val="28"/>
              </w:rPr>
              <m:t>Т</m:t>
            </m:r>
          </m:e>
          <m:sub>
            <m:r>
              <w:rPr>
                <w:rFonts w:ascii="Cambria Math"/>
                <w:sz w:val="28"/>
                <w:szCs w:val="28"/>
              </w:rPr>
              <m:t>к</m:t>
            </m:r>
          </m:sub>
          <m:sup>
            <m:r>
              <w:rPr>
                <w:rFonts w:ascii="Cambria Math"/>
                <w:sz w:val="28"/>
                <w:szCs w:val="28"/>
              </w:rPr>
              <m:t>ФР</m:t>
            </m:r>
            <m:r>
              <w:rPr>
                <w:rFonts w:ascii="Cambria Math"/>
                <w:sz w:val="28"/>
                <w:szCs w:val="28"/>
              </w:rPr>
              <m:t>2</m:t>
            </m:r>
          </m:sup>
        </m:sSubSup>
      </m:oMath>
      <w:r w:rsidR="00BC094F" w:rsidRPr="006466BA">
        <w:rPr>
          <w:sz w:val="28"/>
          <w:szCs w:val="28"/>
        </w:rPr>
        <w:t xml:space="preserve"> - срок полезного использования k-ого объекта особо ценного движимого имущества, необходимого для общехозяйственных нужд.</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21.</w:t>
      </w:r>
      <w:r w:rsidR="00BC094F" w:rsidRPr="006466BA">
        <w:rPr>
          <w:rFonts w:ascii="Times New Roman" w:hAnsi="Times New Roman" w:cs="Times New Roman"/>
          <w:sz w:val="28"/>
          <w:szCs w:val="28"/>
        </w:rPr>
        <w:t xml:space="preserve">Состав и порядок расчета затрат на приобретение услуг связи определяются органами местного самоуправления </w:t>
      </w:r>
      <w:r w:rsidR="006501A0" w:rsidRPr="006466BA">
        <w:rPr>
          <w:rFonts w:ascii="Times New Roman" w:hAnsi="Times New Roman" w:cs="Times New Roman"/>
          <w:sz w:val="28"/>
          <w:szCs w:val="28"/>
          <w:lang w:eastAsia="ar-SA"/>
        </w:rPr>
        <w:t xml:space="preserve">муниципального образования </w:t>
      </w:r>
      <w:r w:rsidR="006501A0" w:rsidRPr="006466BA">
        <w:rPr>
          <w:rFonts w:ascii="Times New Roman" w:hAnsi="Times New Roman" w:cs="Times New Roman"/>
          <w:color w:val="000000"/>
          <w:sz w:val="28"/>
          <w:szCs w:val="28"/>
        </w:rPr>
        <w:t>Выселковский район</w:t>
      </w:r>
      <w:r w:rsidR="00BC094F" w:rsidRPr="006466BA">
        <w:rPr>
          <w:rFonts w:ascii="Times New Roman" w:hAnsi="Times New Roman" w:cs="Times New Roman"/>
          <w:sz w:val="28"/>
          <w:szCs w:val="28"/>
        </w:rPr>
        <w:t xml:space="preserve">. Затраты на приобретение услуг связи по решению органов местного самоуправления </w:t>
      </w:r>
      <w:r w:rsidR="006501A0" w:rsidRPr="006466BA">
        <w:rPr>
          <w:rFonts w:ascii="Times New Roman" w:hAnsi="Times New Roman" w:cs="Times New Roman"/>
          <w:sz w:val="28"/>
          <w:szCs w:val="28"/>
          <w:lang w:eastAsia="ar-SA"/>
        </w:rPr>
        <w:t xml:space="preserve">муниципального образования </w:t>
      </w:r>
      <w:r w:rsidR="006501A0" w:rsidRPr="006466BA">
        <w:rPr>
          <w:rFonts w:ascii="Times New Roman" w:hAnsi="Times New Roman" w:cs="Times New Roman"/>
          <w:color w:val="000000"/>
          <w:sz w:val="28"/>
          <w:szCs w:val="28"/>
        </w:rPr>
        <w:t>Выселковский район</w:t>
      </w:r>
      <w:r w:rsidR="006501A0" w:rsidRPr="006466BA">
        <w:rPr>
          <w:rFonts w:ascii="Times New Roman" w:hAnsi="Times New Roman" w:cs="Times New Roman"/>
          <w:sz w:val="28"/>
          <w:szCs w:val="28"/>
          <w:lang w:eastAsia="ar-SA"/>
        </w:rPr>
        <w:t xml:space="preserve"> </w:t>
      </w:r>
      <w:r w:rsidR="00BC094F" w:rsidRPr="006466BA">
        <w:rPr>
          <w:rFonts w:ascii="Times New Roman" w:hAnsi="Times New Roman" w:cs="Times New Roman"/>
          <w:sz w:val="28"/>
          <w:szCs w:val="28"/>
        </w:rPr>
        <w:t>могут включать в себя: затраты на местную, междугороднюю и международную телефонную связь в расчете на единицу оказания муниципальной услуги; затраты на интернет в расчете на единицу оказания муниципальной услуги; затраты на услуги хостинга в расчете на единицу оказания муниципальной услуги; затраты на иные услуги связи в расчете на единицу оказания муниципальной услуги по решению уполномоченного органа.</w:t>
      </w:r>
    </w:p>
    <w:p w:rsidR="00BD2623" w:rsidRPr="006466BA" w:rsidRDefault="00BC094F" w:rsidP="006466BA">
      <w:pPr>
        <w:widowControl/>
        <w:shd w:val="clear" w:color="auto" w:fill="FFFFFF"/>
        <w:tabs>
          <w:tab w:val="left" w:pos="883"/>
        </w:tabs>
        <w:ind w:firstLine="709"/>
        <w:contextualSpacing/>
        <w:rPr>
          <w:rFonts w:ascii="Times New Roman" w:hAnsi="Times New Roman" w:cs="Times New Roman"/>
          <w:sz w:val="28"/>
          <w:szCs w:val="28"/>
        </w:rPr>
      </w:pPr>
      <w:r w:rsidRPr="006466BA">
        <w:rPr>
          <w:rFonts w:ascii="Times New Roman" w:hAnsi="Times New Roman" w:cs="Times New Roman"/>
          <w:sz w:val="28"/>
          <w:szCs w:val="28"/>
        </w:rPr>
        <w:t>Затраты на приобретение услуг связи определяются по формуле</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Para>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УС</m:t>
              </m:r>
            </m:sup>
          </m:sSubSup>
          <m:r>
            <w:rPr>
              <w:rFonts w:ascii="Cambria Math" w:hAnsi="Times New Roman" w:cs="Times New Roman"/>
              <w:spacing w:val="-1"/>
              <w:sz w:val="28"/>
              <w:szCs w:val="28"/>
            </w:rPr>
            <m:t>=</m:t>
          </m:r>
          <m:nary>
            <m:naryPr>
              <m:chr m:val="∑"/>
              <m:limLoc m:val="undOvr"/>
              <m:subHide m:val="on"/>
              <m:supHide m:val="on"/>
              <m:ctrlPr>
                <w:rPr>
                  <w:rFonts w:ascii="Cambria Math" w:hAnsi="Times New Roman" w:cs="Times New Roman"/>
                  <w:i/>
                  <w:spacing w:val="-1"/>
                  <w:sz w:val="28"/>
                  <w:szCs w:val="28"/>
                </w:rPr>
              </m:ctrlPr>
            </m:naryPr>
            <m:sub/>
            <m:sup/>
            <m:e>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Times New Roman" w:cs="Times New Roman"/>
                      <w:spacing w:val="-1"/>
                      <w:sz w:val="28"/>
                      <w:szCs w:val="28"/>
                    </w:rPr>
                    <m:t>УС</m:t>
                  </m:r>
                </m:sup>
              </m:sSubSup>
              <m:r>
                <w:rPr>
                  <w:rFonts w:ascii="Cambria Math" w:hAnsi="Cambria Math" w:cs="Times New Roman"/>
                  <w:spacing w:val="-1"/>
                  <w:sz w:val="28"/>
                  <w:szCs w:val="28"/>
                </w:rPr>
                <m:t>*</m:t>
              </m:r>
              <m:sSub>
                <m:sSubPr>
                  <m:ctrlPr>
                    <w:rPr>
                      <w:rFonts w:ascii="Cambria Math" w:hAnsi="Times New Roman"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e>
          </m:nary>
        </m:oMath>
      </m:oMathPara>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УС</m:t>
            </m:r>
          </m:sup>
        </m:sSubSup>
      </m:oMath>
      <w:r w:rsidR="00BC094F" w:rsidRPr="006466BA">
        <w:rPr>
          <w:rFonts w:ascii="Times New Roman" w:hAnsi="Times New Roman" w:cs="Times New Roman"/>
          <w:spacing w:val="-1"/>
          <w:sz w:val="28"/>
          <w:szCs w:val="28"/>
        </w:rPr>
        <w:t xml:space="preserve">- </w:t>
      </w:r>
      <w:r w:rsidR="00BC094F" w:rsidRPr="006466BA">
        <w:rPr>
          <w:rFonts w:ascii="Times New Roman" w:hAnsi="Times New Roman" w:cs="Times New Roman"/>
          <w:sz w:val="28"/>
          <w:szCs w:val="28"/>
        </w:rPr>
        <w:t>Затраты на приобретение услуг связи;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Times New Roman" w:cs="Times New Roman"/>
                <w:spacing w:val="-1"/>
                <w:sz w:val="28"/>
                <w:szCs w:val="28"/>
              </w:rPr>
              <m:t>УС</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объем j-того вида услуг связи, приобретаемого для оказания i-той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i/>
          <w:spacing w:val="-1"/>
          <w:sz w:val="28"/>
          <w:szCs w:val="28"/>
        </w:rPr>
      </w:pPr>
      <m:oMath>
        <m:sSub>
          <m:sSubPr>
            <m:ctrlPr>
              <w:rPr>
                <w:rFonts w:ascii="Cambria Math" w:hAnsi="Times New Roman"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oMath>
      <w:r w:rsidR="00BC094F" w:rsidRPr="006466BA">
        <w:rPr>
          <w:rFonts w:ascii="Times New Roman" w:hAnsi="Times New Roman" w:cs="Times New Roman"/>
          <w:i/>
          <w:spacing w:val="-1"/>
          <w:sz w:val="28"/>
          <w:szCs w:val="28"/>
        </w:rPr>
        <w:t xml:space="preserve">- </w:t>
      </w:r>
      <w:r w:rsidR="00BC094F" w:rsidRPr="006466BA">
        <w:rPr>
          <w:rFonts w:ascii="Times New Roman" w:hAnsi="Times New Roman" w:cs="Times New Roman"/>
          <w:sz w:val="28"/>
          <w:szCs w:val="28"/>
        </w:rPr>
        <w:t>стоимость единицы j-того вида услуг связи.</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22.</w:t>
      </w:r>
      <w:r w:rsidR="00BC094F" w:rsidRPr="006466BA">
        <w:rPr>
          <w:rFonts w:ascii="Times New Roman" w:hAnsi="Times New Roman" w:cs="Times New Roman"/>
          <w:sz w:val="28"/>
          <w:szCs w:val="28"/>
        </w:rPr>
        <w:t xml:space="preserve">Состав и порядок расчета затрат на приобретение транспортных услуг определяются органами местного самоуправления </w:t>
      </w:r>
      <w:r w:rsidR="006501A0" w:rsidRPr="006466BA">
        <w:rPr>
          <w:rFonts w:ascii="Times New Roman" w:hAnsi="Times New Roman" w:cs="Times New Roman"/>
          <w:sz w:val="28"/>
          <w:szCs w:val="28"/>
          <w:lang w:eastAsia="ar-SA"/>
        </w:rPr>
        <w:t xml:space="preserve">муниципального образования </w:t>
      </w:r>
      <w:r w:rsidR="006501A0" w:rsidRPr="006466BA">
        <w:rPr>
          <w:rFonts w:ascii="Times New Roman" w:hAnsi="Times New Roman" w:cs="Times New Roman"/>
          <w:color w:val="000000"/>
          <w:sz w:val="28"/>
          <w:szCs w:val="28"/>
        </w:rPr>
        <w:t>Выселковский район</w:t>
      </w:r>
      <w:r w:rsidR="00BC094F" w:rsidRPr="006466BA">
        <w:rPr>
          <w:rFonts w:ascii="Times New Roman" w:hAnsi="Times New Roman" w:cs="Times New Roman"/>
          <w:sz w:val="28"/>
          <w:szCs w:val="28"/>
        </w:rPr>
        <w:t xml:space="preserve">. Затраты на приобретение транспортных услуг по решению органов местного самоуправления </w:t>
      </w:r>
      <w:r w:rsidR="006501A0" w:rsidRPr="006466BA">
        <w:rPr>
          <w:rFonts w:ascii="Times New Roman" w:hAnsi="Times New Roman" w:cs="Times New Roman"/>
          <w:sz w:val="28"/>
          <w:szCs w:val="28"/>
          <w:lang w:eastAsia="ar-SA"/>
        </w:rPr>
        <w:t xml:space="preserve">муниципального образования </w:t>
      </w:r>
      <w:r w:rsidR="006501A0" w:rsidRPr="006466BA">
        <w:rPr>
          <w:rFonts w:ascii="Times New Roman" w:hAnsi="Times New Roman" w:cs="Times New Roman"/>
          <w:color w:val="000000"/>
          <w:sz w:val="28"/>
          <w:szCs w:val="28"/>
        </w:rPr>
        <w:t>Выселковский район</w:t>
      </w:r>
      <w:r w:rsidR="006501A0" w:rsidRPr="006466BA">
        <w:rPr>
          <w:rFonts w:ascii="Times New Roman" w:hAnsi="Times New Roman" w:cs="Times New Roman"/>
          <w:sz w:val="28"/>
          <w:szCs w:val="28"/>
          <w:lang w:eastAsia="ar-SA"/>
        </w:rPr>
        <w:t xml:space="preserve"> </w:t>
      </w:r>
      <w:r w:rsidR="00BC094F" w:rsidRPr="006466BA">
        <w:rPr>
          <w:rFonts w:ascii="Times New Roman" w:hAnsi="Times New Roman" w:cs="Times New Roman"/>
          <w:sz w:val="28"/>
          <w:szCs w:val="28"/>
        </w:rPr>
        <w:t>могут включать в себя: затраты на проезд работников до места получения дополнительного профессионального образования и обратно в расчете на единицу муниципальной услуги; затраты на проезд обучающихся до места прохождения практики и обратно в расчете на единицу муниципальной услуги; иные затраты на транспортные услуги в расчете на единицу муниципальной услуги по решению уполномоченного органа.</w:t>
      </w:r>
    </w:p>
    <w:p w:rsidR="00BD2623" w:rsidRPr="006466BA" w:rsidRDefault="00BC094F" w:rsidP="006466BA">
      <w:pPr>
        <w:widowControl/>
        <w:shd w:val="clear" w:color="auto" w:fill="FFFFFF"/>
        <w:tabs>
          <w:tab w:val="left" w:pos="883"/>
        </w:tabs>
        <w:ind w:firstLine="709"/>
        <w:contextualSpacing/>
        <w:rPr>
          <w:rFonts w:ascii="Times New Roman" w:hAnsi="Times New Roman" w:cs="Times New Roman"/>
          <w:sz w:val="28"/>
          <w:szCs w:val="28"/>
        </w:rPr>
      </w:pPr>
      <w:r w:rsidRPr="006466BA">
        <w:rPr>
          <w:rFonts w:ascii="Times New Roman" w:hAnsi="Times New Roman" w:cs="Times New Roman"/>
          <w:sz w:val="28"/>
          <w:szCs w:val="28"/>
        </w:rPr>
        <w:t>Затраты на приобретение транспортных услуг определяются по формуле</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Para>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ТУ</m:t>
              </m:r>
            </m:sup>
          </m:sSubSup>
          <m:r>
            <w:rPr>
              <w:rFonts w:ascii="Cambria Math" w:hAnsi="Times New Roman" w:cs="Times New Roman"/>
              <w:spacing w:val="-1"/>
              <w:sz w:val="28"/>
              <w:szCs w:val="28"/>
            </w:rPr>
            <m:t>=</m:t>
          </m:r>
          <m:nary>
            <m:naryPr>
              <m:chr m:val="∑"/>
              <m:limLoc m:val="undOvr"/>
              <m:subHide m:val="on"/>
              <m:supHide m:val="on"/>
              <m:ctrlPr>
                <w:rPr>
                  <w:rFonts w:ascii="Cambria Math" w:hAnsi="Times New Roman" w:cs="Times New Roman"/>
                  <w:i/>
                  <w:spacing w:val="-1"/>
                  <w:sz w:val="28"/>
                  <w:szCs w:val="28"/>
                </w:rPr>
              </m:ctrlPr>
            </m:naryPr>
            <m:sub/>
            <m:sup/>
            <m:e>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Times New Roman" w:cs="Times New Roman"/>
                      <w:spacing w:val="-1"/>
                      <w:sz w:val="28"/>
                      <w:szCs w:val="28"/>
                    </w:rPr>
                    <m:t>ТУ</m:t>
                  </m:r>
                </m:sup>
              </m:sSubSup>
              <m:r>
                <w:rPr>
                  <w:rFonts w:ascii="Cambria Math" w:hAnsi="Cambria Math" w:cs="Times New Roman"/>
                  <w:spacing w:val="-1"/>
                  <w:sz w:val="28"/>
                  <w:szCs w:val="28"/>
                </w:rPr>
                <m:t>*</m:t>
              </m:r>
              <m:sSub>
                <m:sSubPr>
                  <m:ctrlPr>
                    <w:rPr>
                      <w:rFonts w:ascii="Cambria Math" w:hAnsi="Times New Roman"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e>
          </m:nary>
        </m:oMath>
      </m:oMathPara>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Times New Roman" w:cs="Times New Roman"/>
                <w:spacing w:val="-1"/>
                <w:sz w:val="28"/>
                <w:szCs w:val="28"/>
              </w:rPr>
              <m:t>УТ</m:t>
            </m:r>
          </m:sup>
        </m:sSubSup>
      </m:oMath>
      <w:r w:rsidR="00BC094F" w:rsidRPr="006466BA">
        <w:rPr>
          <w:rFonts w:ascii="Times New Roman" w:hAnsi="Times New Roman" w:cs="Times New Roman"/>
          <w:spacing w:val="-1"/>
          <w:sz w:val="28"/>
          <w:szCs w:val="28"/>
        </w:rPr>
        <w:t xml:space="preserve">- </w:t>
      </w:r>
      <w:r w:rsidR="00BC094F" w:rsidRPr="006466BA">
        <w:rPr>
          <w:rFonts w:ascii="Times New Roman" w:hAnsi="Times New Roman" w:cs="Times New Roman"/>
          <w:sz w:val="28"/>
          <w:szCs w:val="28"/>
        </w:rPr>
        <w:t>Затраты на приобретение транспортных услуг;</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spacing w:val="-1"/>
          <w:sz w:val="28"/>
          <w:szCs w:val="28"/>
        </w:rPr>
      </w:pPr>
      <m:oMath>
        <m:sSubSup>
          <m:sSubSupPr>
            <m:ctrlPr>
              <w:rPr>
                <w:rFonts w:ascii="Cambria Math" w:hAnsi="Times New Roman"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Times New Roman" w:cs="Times New Roman"/>
                <w:spacing w:val="-1"/>
                <w:sz w:val="28"/>
                <w:szCs w:val="28"/>
              </w:rPr>
              <m:t>ТУ</m:t>
            </m:r>
          </m:sup>
        </m:sSubSup>
      </m:oMath>
      <w:r w:rsidR="00BC094F" w:rsidRPr="006466BA">
        <w:rPr>
          <w:rFonts w:ascii="Times New Roman" w:hAnsi="Times New Roman" w:cs="Times New Roman"/>
          <w:spacing w:val="-1"/>
          <w:sz w:val="28"/>
          <w:szCs w:val="28"/>
        </w:rPr>
        <w:t xml:space="preserve"> - </w:t>
      </w:r>
      <w:r w:rsidR="00BC094F" w:rsidRPr="006466BA">
        <w:rPr>
          <w:rFonts w:ascii="Times New Roman" w:hAnsi="Times New Roman" w:cs="Times New Roman"/>
          <w:sz w:val="28"/>
          <w:szCs w:val="28"/>
        </w:rPr>
        <w:t>объем j-того вида транспортных услуг, приобретаемого для оказания i-той муниципальной услуги;</w:t>
      </w:r>
    </w:p>
    <w:p w:rsidR="00BD2623" w:rsidRPr="006466BA" w:rsidRDefault="003314F1" w:rsidP="006466BA">
      <w:pPr>
        <w:widowControl/>
        <w:shd w:val="clear" w:color="auto" w:fill="FFFFFF"/>
        <w:tabs>
          <w:tab w:val="left" w:pos="883"/>
        </w:tabs>
        <w:ind w:firstLine="709"/>
        <w:contextualSpacing/>
        <w:rPr>
          <w:rFonts w:ascii="Times New Roman" w:hAnsi="Times New Roman" w:cs="Times New Roman"/>
          <w:i/>
          <w:spacing w:val="-1"/>
          <w:sz w:val="28"/>
          <w:szCs w:val="28"/>
        </w:rPr>
      </w:pPr>
      <m:oMath>
        <m:sSub>
          <m:sSubPr>
            <m:ctrlPr>
              <w:rPr>
                <w:rFonts w:ascii="Cambria Math" w:hAnsi="Times New Roman"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oMath>
      <w:r w:rsidR="00BC094F" w:rsidRPr="006466BA">
        <w:rPr>
          <w:rFonts w:ascii="Times New Roman" w:hAnsi="Times New Roman" w:cs="Times New Roman"/>
          <w:i/>
          <w:spacing w:val="-1"/>
          <w:sz w:val="28"/>
          <w:szCs w:val="28"/>
        </w:rPr>
        <w:t xml:space="preserve">- </w:t>
      </w:r>
      <w:r w:rsidR="00BC094F" w:rsidRPr="006466BA">
        <w:rPr>
          <w:rFonts w:ascii="Times New Roman" w:hAnsi="Times New Roman" w:cs="Times New Roman"/>
          <w:sz w:val="28"/>
          <w:szCs w:val="28"/>
        </w:rPr>
        <w:t>стоимость единицы j-того вида транспортных услуг</w:t>
      </w:r>
      <w:r w:rsidR="00BC094F" w:rsidRPr="006466BA">
        <w:rPr>
          <w:rFonts w:ascii="Times New Roman" w:hAnsi="Times New Roman" w:cs="Times New Roman"/>
          <w:i/>
          <w:spacing w:val="-1"/>
          <w:sz w:val="28"/>
          <w:szCs w:val="28"/>
        </w:rPr>
        <w:t>.</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23.</w:t>
      </w:r>
      <w:r w:rsidR="00BC094F" w:rsidRPr="006466BA">
        <w:rPr>
          <w:rFonts w:ascii="Times New Roman" w:hAnsi="Times New Roman" w:cs="Times New Roman"/>
          <w:sz w:val="28"/>
          <w:szCs w:val="28"/>
        </w:rPr>
        <w:t>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рассчитываются:</w:t>
      </w:r>
    </w:p>
    <w:p w:rsidR="00BD2623" w:rsidRPr="006466BA" w:rsidRDefault="00BC094F" w:rsidP="006466BA">
      <w:pPr>
        <w:pStyle w:val="formattext"/>
        <w:spacing w:before="0" w:beforeAutospacing="0" w:after="0" w:afterAutospacing="0"/>
        <w:ind w:firstLine="709"/>
        <w:jc w:val="both"/>
        <w:rPr>
          <w:sz w:val="28"/>
          <w:szCs w:val="28"/>
        </w:rPr>
      </w:pPr>
      <w:r w:rsidRPr="006466BA">
        <w:rPr>
          <w:sz w:val="28"/>
          <w:szCs w:val="28"/>
        </w:rPr>
        <w:t>для базовых нормативов затрат на оказание муниципальных услуг муниципальными учреждениями - размер среднемесячной заработной платы в соответствующем муниципальном образовании;</w:t>
      </w:r>
    </w:p>
    <w:p w:rsidR="00BD2623" w:rsidRPr="006466BA" w:rsidRDefault="00BC094F" w:rsidP="006466BA">
      <w:pPr>
        <w:pStyle w:val="formattext"/>
        <w:spacing w:before="0" w:beforeAutospacing="0" w:after="0" w:afterAutospacing="0"/>
        <w:ind w:firstLine="709"/>
        <w:jc w:val="both"/>
        <w:rPr>
          <w:sz w:val="28"/>
          <w:szCs w:val="28"/>
        </w:rPr>
      </w:pPr>
      <w:r w:rsidRPr="006466BA">
        <w:rPr>
          <w:sz w:val="28"/>
          <w:szCs w:val="28"/>
        </w:rPr>
        <w:lastRenderedPageBreak/>
        <w:t>с учетом ставки начислений на выплаты по оплате труда работников, непосредственно связанных с оказанием муниципальной услуги;</w:t>
      </w:r>
    </w:p>
    <w:p w:rsidR="00BD2623" w:rsidRPr="006466BA" w:rsidRDefault="00BC094F" w:rsidP="006466BA">
      <w:pPr>
        <w:pStyle w:val="formattext"/>
        <w:spacing w:before="0" w:beforeAutospacing="0" w:after="0" w:afterAutospacing="0"/>
        <w:ind w:firstLine="709"/>
        <w:jc w:val="both"/>
        <w:rPr>
          <w:spacing w:val="-1"/>
          <w:sz w:val="28"/>
          <w:szCs w:val="28"/>
        </w:rPr>
      </w:pPr>
      <w:r w:rsidRPr="006466BA">
        <w:rPr>
          <w:sz w:val="28"/>
          <w:szCs w:val="28"/>
        </w:rPr>
        <w:t>с учетом доли фонда оплаты труда работников административно-управленческого и вспомогательного персонала в общем фонде оплаты труда работников или с учетом доли численности работников административно-управленческого и вспомогательного персонала в общей численности работников.</w:t>
      </w:r>
    </w:p>
    <w:p w:rsidR="00BD2623" w:rsidRPr="006466BA" w:rsidRDefault="007D73D8" w:rsidP="007D73D8">
      <w:pPr>
        <w:widowControl/>
        <w:shd w:val="clear" w:color="auto" w:fill="FFFFFF"/>
        <w:tabs>
          <w:tab w:val="left" w:pos="883"/>
        </w:tabs>
        <w:contextualSpacing/>
        <w:rPr>
          <w:rFonts w:ascii="Times New Roman" w:hAnsi="Times New Roman" w:cs="Times New Roman"/>
          <w:spacing w:val="-1"/>
          <w:sz w:val="28"/>
          <w:szCs w:val="28"/>
        </w:rPr>
      </w:pPr>
      <w:r>
        <w:rPr>
          <w:rFonts w:ascii="Times New Roman" w:hAnsi="Times New Roman" w:cs="Times New Roman"/>
          <w:sz w:val="28"/>
          <w:szCs w:val="28"/>
        </w:rPr>
        <w:t>24.</w:t>
      </w:r>
      <w:r w:rsidR="00BC094F" w:rsidRPr="006466BA">
        <w:rPr>
          <w:rFonts w:ascii="Times New Roman" w:hAnsi="Times New Roman" w:cs="Times New Roman"/>
          <w:sz w:val="28"/>
          <w:szCs w:val="28"/>
        </w:rPr>
        <w:t xml:space="preserve">Корректирующие коэффициенты к базовым нормативам затрат, применяемые при расчете нормативных затрат на оказание муниципальных услуг, включают в себя территориальные корректирующие коэффициенты и отраслевые корректирующие коэффициенты. По решению органов местного самоуправления </w:t>
      </w:r>
      <w:r w:rsidR="006501A0" w:rsidRPr="006466BA">
        <w:rPr>
          <w:rFonts w:ascii="Times New Roman" w:hAnsi="Times New Roman" w:cs="Times New Roman"/>
          <w:sz w:val="28"/>
          <w:szCs w:val="28"/>
          <w:lang w:eastAsia="ar-SA"/>
        </w:rPr>
        <w:t xml:space="preserve">муниципального образования </w:t>
      </w:r>
      <w:r w:rsidR="006501A0" w:rsidRPr="006466BA">
        <w:rPr>
          <w:rFonts w:ascii="Times New Roman" w:hAnsi="Times New Roman" w:cs="Times New Roman"/>
          <w:color w:val="000000"/>
          <w:sz w:val="28"/>
          <w:szCs w:val="28"/>
        </w:rPr>
        <w:t>Выселковский район</w:t>
      </w:r>
      <w:r w:rsidR="006501A0" w:rsidRPr="006466BA">
        <w:rPr>
          <w:rFonts w:ascii="Times New Roman" w:hAnsi="Times New Roman" w:cs="Times New Roman"/>
          <w:sz w:val="28"/>
          <w:szCs w:val="28"/>
          <w:lang w:eastAsia="ar-SA"/>
        </w:rPr>
        <w:t xml:space="preserve"> </w:t>
      </w:r>
      <w:r w:rsidR="00BC094F" w:rsidRPr="006466BA">
        <w:rPr>
          <w:rFonts w:ascii="Times New Roman" w:hAnsi="Times New Roman" w:cs="Times New Roman"/>
          <w:sz w:val="28"/>
          <w:szCs w:val="28"/>
        </w:rPr>
        <w:t>территориальные корректирующие коэффициенты могут применяться к затратам на оплату труда с начислениями на выплаты по оплате труда, к затратам на коммунальные услуги и (или) к затратам на содержание недвижимого имущества. Значения территориальных корректирующих коэффициентов устанавливает орган местного самоуправления, осуществляющий функции и полномочия учредителя муниципального учреждения.</w:t>
      </w:r>
    </w:p>
    <w:p w:rsidR="00BD2623" w:rsidRPr="006466BA" w:rsidRDefault="007D73D8" w:rsidP="007D73D8">
      <w:pPr>
        <w:pStyle w:val="formattext"/>
        <w:spacing w:before="0" w:beforeAutospacing="0" w:after="0" w:afterAutospacing="0"/>
        <w:ind w:firstLine="709"/>
        <w:jc w:val="both"/>
        <w:rPr>
          <w:sz w:val="28"/>
          <w:szCs w:val="28"/>
        </w:rPr>
      </w:pPr>
      <w:r>
        <w:rPr>
          <w:sz w:val="28"/>
          <w:szCs w:val="28"/>
        </w:rPr>
        <w:t>25.</w:t>
      </w:r>
      <w:r w:rsidR="00BC094F" w:rsidRPr="006466BA">
        <w:rPr>
          <w:sz w:val="28"/>
          <w:szCs w:val="28"/>
        </w:rPr>
        <w:t xml:space="preserve">Отраслевые корректирующие коэффициенты к базовым нормативам затрат на оказание муниципальных услуг определяются исходя из показателей отраслевой специфики, в том числе: особенности содержания образовательной программы; особенности оказания муниципальной услуги в отношении отдельных категорий получателей муниципальной услуги, в том числе для лиц с ограниченными возможностями здоровья, для детей-инвалидов, для инвалидов, для лиц, нуждающихся в длительном лечении; форма обучения; формы реализации образовательных программ, используемые технологии обучения: сетевая форма обучения, дистанционные образовательные технологии, электронное обучение; специфика организации образовательного процесса в специализированных учреждениях, осуществляющих образовательную деятельность по адаптированным основным общеобразовательным программам, а также индивидуальным программам реабилитации инвалидов. Перечень, значения и порядок применения отраслевых корректирующих коэффициентов утверждаются органами местного самоуправления </w:t>
      </w:r>
      <w:r w:rsidR="006501A0" w:rsidRPr="006466BA">
        <w:rPr>
          <w:sz w:val="28"/>
          <w:szCs w:val="28"/>
          <w:lang w:eastAsia="ar-SA"/>
        </w:rPr>
        <w:t xml:space="preserve">муниципального образования </w:t>
      </w:r>
      <w:r w:rsidR="006501A0" w:rsidRPr="006466BA">
        <w:rPr>
          <w:color w:val="000000"/>
          <w:sz w:val="28"/>
          <w:szCs w:val="28"/>
        </w:rPr>
        <w:t>Выселковский район</w:t>
      </w:r>
      <w:r w:rsidR="00BC094F" w:rsidRPr="006466BA">
        <w:rPr>
          <w:sz w:val="28"/>
          <w:szCs w:val="28"/>
        </w:rPr>
        <w:t>.</w:t>
      </w:r>
    </w:p>
    <w:p w:rsidR="006466BA" w:rsidRDefault="006466BA" w:rsidP="006466BA">
      <w:pPr>
        <w:ind w:firstLine="0"/>
        <w:rPr>
          <w:rFonts w:ascii="Times New Roman" w:hAnsi="Times New Roman" w:cs="Times New Roman"/>
          <w:spacing w:val="-1"/>
          <w:sz w:val="28"/>
          <w:szCs w:val="28"/>
        </w:rPr>
      </w:pPr>
    </w:p>
    <w:p w:rsidR="006466BA" w:rsidRDefault="006466BA" w:rsidP="006466BA">
      <w:pPr>
        <w:ind w:firstLine="0"/>
        <w:rPr>
          <w:rFonts w:ascii="Times New Roman" w:hAnsi="Times New Roman" w:cs="Times New Roman"/>
          <w:spacing w:val="-1"/>
          <w:sz w:val="28"/>
          <w:szCs w:val="28"/>
        </w:rPr>
      </w:pPr>
    </w:p>
    <w:p w:rsidR="006466BA" w:rsidRDefault="006466BA" w:rsidP="006466BA">
      <w:pPr>
        <w:ind w:firstLine="0"/>
        <w:rPr>
          <w:rFonts w:ascii="Times New Roman" w:hAnsi="Times New Roman" w:cs="Times New Roman"/>
          <w:spacing w:val="-1"/>
          <w:sz w:val="28"/>
          <w:szCs w:val="28"/>
        </w:rPr>
      </w:pPr>
    </w:p>
    <w:p w:rsidR="006466BA" w:rsidRPr="006466BA" w:rsidRDefault="006466BA" w:rsidP="006466BA">
      <w:pPr>
        <w:ind w:firstLine="0"/>
        <w:rPr>
          <w:rFonts w:ascii="Times New Roman" w:hAnsi="Times New Roman" w:cs="Times New Roman"/>
          <w:sz w:val="28"/>
          <w:szCs w:val="28"/>
        </w:rPr>
      </w:pPr>
      <w:r w:rsidRPr="006466BA">
        <w:rPr>
          <w:rFonts w:ascii="Times New Roman" w:hAnsi="Times New Roman" w:cs="Times New Roman"/>
          <w:sz w:val="28"/>
          <w:szCs w:val="28"/>
        </w:rPr>
        <w:t>Начальник управления образования</w:t>
      </w:r>
    </w:p>
    <w:p w:rsidR="006466BA" w:rsidRPr="006466BA" w:rsidRDefault="006466BA" w:rsidP="006466BA">
      <w:pPr>
        <w:tabs>
          <w:tab w:val="left" w:pos="900"/>
        </w:tabs>
        <w:ind w:firstLine="0"/>
        <w:rPr>
          <w:rFonts w:ascii="Times New Roman" w:hAnsi="Times New Roman" w:cs="Times New Roman"/>
          <w:sz w:val="28"/>
          <w:szCs w:val="28"/>
        </w:rPr>
      </w:pPr>
      <w:r w:rsidRPr="006466BA">
        <w:rPr>
          <w:rFonts w:ascii="Times New Roman" w:hAnsi="Times New Roman" w:cs="Times New Roman"/>
          <w:sz w:val="28"/>
          <w:szCs w:val="28"/>
        </w:rPr>
        <w:t>администрации муниципального</w:t>
      </w:r>
    </w:p>
    <w:p w:rsidR="00BD2623" w:rsidRPr="007D73D8" w:rsidRDefault="006466BA" w:rsidP="007D73D8">
      <w:pPr>
        <w:ind w:firstLine="0"/>
        <w:rPr>
          <w:rFonts w:ascii="Times New Roman" w:hAnsi="Times New Roman" w:cs="Times New Roman"/>
          <w:sz w:val="28"/>
          <w:szCs w:val="28"/>
        </w:rPr>
      </w:pPr>
      <w:r w:rsidRPr="006466BA">
        <w:rPr>
          <w:rFonts w:ascii="Times New Roman" w:hAnsi="Times New Roman" w:cs="Times New Roman"/>
          <w:sz w:val="28"/>
          <w:szCs w:val="28"/>
        </w:rPr>
        <w:t>образования Выселковский район                                                          Л.А. Семина</w:t>
      </w:r>
    </w:p>
    <w:sectPr w:rsidR="00BD2623" w:rsidRPr="007D73D8" w:rsidSect="00F82E8C">
      <w:headerReference w:type="default" r:id="rId8"/>
      <w:pgSz w:w="11900" w:h="16800"/>
      <w:pgMar w:top="1134" w:right="567"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0238" w:rsidRDefault="00980238">
      <w:r>
        <w:separator/>
      </w:r>
    </w:p>
  </w:endnote>
  <w:endnote w:type="continuationSeparator" w:id="0">
    <w:p w:rsidR="00980238" w:rsidRDefault="009802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0238" w:rsidRDefault="00980238">
      <w:r>
        <w:separator/>
      </w:r>
    </w:p>
  </w:footnote>
  <w:footnote w:type="continuationSeparator" w:id="0">
    <w:p w:rsidR="00980238" w:rsidRDefault="009802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119626"/>
      <w:docPartObj>
        <w:docPartGallery w:val="Page Numbers (Top of Page)"/>
        <w:docPartUnique/>
      </w:docPartObj>
    </w:sdtPr>
    <w:sdtContent>
      <w:p w:rsidR="007D73D8" w:rsidRDefault="003314F1" w:rsidP="00F82E8C">
        <w:pPr>
          <w:pStyle w:val="aa"/>
          <w:ind w:firstLine="0"/>
          <w:jc w:val="center"/>
        </w:pPr>
        <w:r>
          <w:fldChar w:fldCharType="begin"/>
        </w:r>
        <w:r w:rsidR="007D73D8">
          <w:instrText xml:space="preserve"> PAGE   \* MERGEFORMAT </w:instrText>
        </w:r>
        <w:r>
          <w:fldChar w:fldCharType="separate"/>
        </w:r>
        <w:r w:rsidR="00EC33D4">
          <w:rPr>
            <w:noProof/>
          </w:rPr>
          <w:t>2</w:t>
        </w:r>
        <w:r>
          <w:rPr>
            <w:noProof/>
          </w:rPr>
          <w:fldChar w:fldCharType="end"/>
        </w:r>
      </w:p>
    </w:sdtContent>
  </w:sdt>
  <w:p w:rsidR="007D73D8" w:rsidRDefault="007D73D8">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82676"/>
    <w:multiLevelType w:val="hybridMultilevel"/>
    <w:tmpl w:val="80049924"/>
    <w:lvl w:ilvl="0" w:tplc="A86EFDC8">
      <w:start w:val="1"/>
      <w:numFmt w:val="bullet"/>
      <w:lvlText w:val=""/>
      <w:lvlJc w:val="left"/>
      <w:pPr>
        <w:ind w:left="720" w:hanging="360"/>
      </w:pPr>
      <w:rPr>
        <w:rFonts w:ascii="Symbol" w:hAnsi="Symbol" w:hint="default"/>
      </w:rPr>
    </w:lvl>
    <w:lvl w:ilvl="1" w:tplc="A356BD50">
      <w:start w:val="1"/>
      <w:numFmt w:val="bullet"/>
      <w:lvlText w:val="o"/>
      <w:lvlJc w:val="left"/>
      <w:pPr>
        <w:ind w:left="1440" w:hanging="360"/>
      </w:pPr>
      <w:rPr>
        <w:rFonts w:ascii="Courier New" w:hAnsi="Courier New" w:cs="Courier New" w:hint="default"/>
      </w:rPr>
    </w:lvl>
    <w:lvl w:ilvl="2" w:tplc="517EE7E4">
      <w:start w:val="1"/>
      <w:numFmt w:val="bullet"/>
      <w:lvlText w:val=""/>
      <w:lvlJc w:val="left"/>
      <w:pPr>
        <w:ind w:left="2160" w:hanging="360"/>
      </w:pPr>
      <w:rPr>
        <w:rFonts w:ascii="Wingdings" w:hAnsi="Wingdings" w:hint="default"/>
      </w:rPr>
    </w:lvl>
    <w:lvl w:ilvl="3" w:tplc="BFFA5BB0">
      <w:start w:val="1"/>
      <w:numFmt w:val="bullet"/>
      <w:lvlText w:val=""/>
      <w:lvlJc w:val="left"/>
      <w:pPr>
        <w:ind w:left="2880" w:hanging="360"/>
      </w:pPr>
      <w:rPr>
        <w:rFonts w:ascii="Symbol" w:hAnsi="Symbol" w:hint="default"/>
      </w:rPr>
    </w:lvl>
    <w:lvl w:ilvl="4" w:tplc="E62A7E3A">
      <w:start w:val="1"/>
      <w:numFmt w:val="bullet"/>
      <w:lvlText w:val="o"/>
      <w:lvlJc w:val="left"/>
      <w:pPr>
        <w:ind w:left="3600" w:hanging="360"/>
      </w:pPr>
      <w:rPr>
        <w:rFonts w:ascii="Courier New" w:hAnsi="Courier New" w:cs="Courier New" w:hint="default"/>
      </w:rPr>
    </w:lvl>
    <w:lvl w:ilvl="5" w:tplc="EE22285A">
      <w:start w:val="1"/>
      <w:numFmt w:val="bullet"/>
      <w:lvlText w:val=""/>
      <w:lvlJc w:val="left"/>
      <w:pPr>
        <w:ind w:left="4320" w:hanging="360"/>
      </w:pPr>
      <w:rPr>
        <w:rFonts w:ascii="Wingdings" w:hAnsi="Wingdings" w:hint="default"/>
      </w:rPr>
    </w:lvl>
    <w:lvl w:ilvl="6" w:tplc="84CA9778">
      <w:start w:val="1"/>
      <w:numFmt w:val="bullet"/>
      <w:lvlText w:val=""/>
      <w:lvlJc w:val="left"/>
      <w:pPr>
        <w:ind w:left="5040" w:hanging="360"/>
      </w:pPr>
      <w:rPr>
        <w:rFonts w:ascii="Symbol" w:hAnsi="Symbol" w:hint="default"/>
      </w:rPr>
    </w:lvl>
    <w:lvl w:ilvl="7" w:tplc="4AF650FE">
      <w:start w:val="1"/>
      <w:numFmt w:val="bullet"/>
      <w:lvlText w:val="o"/>
      <w:lvlJc w:val="left"/>
      <w:pPr>
        <w:ind w:left="5760" w:hanging="360"/>
      </w:pPr>
      <w:rPr>
        <w:rFonts w:ascii="Courier New" w:hAnsi="Courier New" w:cs="Courier New" w:hint="default"/>
      </w:rPr>
    </w:lvl>
    <w:lvl w:ilvl="8" w:tplc="AC64FC80">
      <w:start w:val="1"/>
      <w:numFmt w:val="bullet"/>
      <w:lvlText w:val=""/>
      <w:lvlJc w:val="left"/>
      <w:pPr>
        <w:ind w:left="6480" w:hanging="360"/>
      </w:pPr>
      <w:rPr>
        <w:rFonts w:ascii="Wingdings" w:hAnsi="Wingdings" w:hint="default"/>
      </w:rPr>
    </w:lvl>
  </w:abstractNum>
  <w:abstractNum w:abstractNumId="1">
    <w:nsid w:val="0C3D36F0"/>
    <w:multiLevelType w:val="hybridMultilevel"/>
    <w:tmpl w:val="BE705238"/>
    <w:lvl w:ilvl="0" w:tplc="B6F08816">
      <w:start w:val="1"/>
      <w:numFmt w:val="decimal"/>
      <w:lvlText w:val="%1."/>
      <w:lvlJc w:val="left"/>
      <w:pPr>
        <w:ind w:left="1440" w:hanging="360"/>
      </w:pPr>
    </w:lvl>
    <w:lvl w:ilvl="1" w:tplc="33CA1FFA">
      <w:start w:val="1"/>
      <w:numFmt w:val="lowerLetter"/>
      <w:lvlText w:val="%2."/>
      <w:lvlJc w:val="left"/>
      <w:pPr>
        <w:ind w:left="2160" w:hanging="360"/>
      </w:pPr>
    </w:lvl>
    <w:lvl w:ilvl="2" w:tplc="33DCCE1E">
      <w:start w:val="1"/>
      <w:numFmt w:val="lowerRoman"/>
      <w:lvlText w:val="%3."/>
      <w:lvlJc w:val="right"/>
      <w:pPr>
        <w:ind w:left="2880" w:hanging="180"/>
      </w:pPr>
    </w:lvl>
    <w:lvl w:ilvl="3" w:tplc="148ED498">
      <w:start w:val="1"/>
      <w:numFmt w:val="decimal"/>
      <w:lvlText w:val="%4."/>
      <w:lvlJc w:val="left"/>
      <w:pPr>
        <w:ind w:left="3600" w:hanging="360"/>
      </w:pPr>
    </w:lvl>
    <w:lvl w:ilvl="4" w:tplc="67F6B98C">
      <w:start w:val="1"/>
      <w:numFmt w:val="lowerLetter"/>
      <w:lvlText w:val="%5."/>
      <w:lvlJc w:val="left"/>
      <w:pPr>
        <w:ind w:left="4320" w:hanging="360"/>
      </w:pPr>
    </w:lvl>
    <w:lvl w:ilvl="5" w:tplc="E51A91AC">
      <w:start w:val="1"/>
      <w:numFmt w:val="lowerRoman"/>
      <w:lvlText w:val="%6."/>
      <w:lvlJc w:val="right"/>
      <w:pPr>
        <w:ind w:left="5040" w:hanging="180"/>
      </w:pPr>
    </w:lvl>
    <w:lvl w:ilvl="6" w:tplc="19982E10">
      <w:start w:val="1"/>
      <w:numFmt w:val="decimal"/>
      <w:lvlText w:val="%7."/>
      <w:lvlJc w:val="left"/>
      <w:pPr>
        <w:ind w:left="5760" w:hanging="360"/>
      </w:pPr>
    </w:lvl>
    <w:lvl w:ilvl="7" w:tplc="7022288C">
      <w:start w:val="1"/>
      <w:numFmt w:val="lowerLetter"/>
      <w:lvlText w:val="%8."/>
      <w:lvlJc w:val="left"/>
      <w:pPr>
        <w:ind w:left="6480" w:hanging="360"/>
      </w:pPr>
    </w:lvl>
    <w:lvl w:ilvl="8" w:tplc="CD5E07B0">
      <w:start w:val="1"/>
      <w:numFmt w:val="lowerRoman"/>
      <w:lvlText w:val="%9."/>
      <w:lvlJc w:val="right"/>
      <w:pPr>
        <w:ind w:left="7200" w:hanging="180"/>
      </w:pPr>
    </w:lvl>
  </w:abstractNum>
  <w:abstractNum w:abstractNumId="2">
    <w:nsid w:val="0D425FB4"/>
    <w:multiLevelType w:val="hybridMultilevel"/>
    <w:tmpl w:val="9D7ABC64"/>
    <w:lvl w:ilvl="0" w:tplc="E67E0796">
      <w:start w:val="1"/>
      <w:numFmt w:val="decimal"/>
      <w:lvlText w:val="%1."/>
      <w:lvlJc w:val="left"/>
      <w:pPr>
        <w:ind w:left="1410" w:hanging="870"/>
      </w:pPr>
      <w:rPr>
        <w:rFonts w:hint="default"/>
      </w:rPr>
    </w:lvl>
    <w:lvl w:ilvl="1" w:tplc="3E104AE4">
      <w:start w:val="1"/>
      <w:numFmt w:val="lowerLetter"/>
      <w:lvlText w:val="%2."/>
      <w:lvlJc w:val="left"/>
      <w:pPr>
        <w:ind w:left="1620" w:hanging="360"/>
      </w:pPr>
    </w:lvl>
    <w:lvl w:ilvl="2" w:tplc="7E8054F8">
      <w:start w:val="1"/>
      <w:numFmt w:val="lowerRoman"/>
      <w:lvlText w:val="%3."/>
      <w:lvlJc w:val="right"/>
      <w:pPr>
        <w:ind w:left="2340" w:hanging="180"/>
      </w:pPr>
    </w:lvl>
    <w:lvl w:ilvl="3" w:tplc="3FE8F864">
      <w:start w:val="1"/>
      <w:numFmt w:val="decimal"/>
      <w:lvlText w:val="%4."/>
      <w:lvlJc w:val="left"/>
      <w:pPr>
        <w:ind w:left="3060" w:hanging="360"/>
      </w:pPr>
    </w:lvl>
    <w:lvl w:ilvl="4" w:tplc="C10C5D1C">
      <w:start w:val="1"/>
      <w:numFmt w:val="lowerLetter"/>
      <w:lvlText w:val="%5."/>
      <w:lvlJc w:val="left"/>
      <w:pPr>
        <w:ind w:left="3780" w:hanging="360"/>
      </w:pPr>
    </w:lvl>
    <w:lvl w:ilvl="5" w:tplc="8C842554">
      <w:start w:val="1"/>
      <w:numFmt w:val="lowerRoman"/>
      <w:lvlText w:val="%6."/>
      <w:lvlJc w:val="right"/>
      <w:pPr>
        <w:ind w:left="4500" w:hanging="180"/>
      </w:pPr>
    </w:lvl>
    <w:lvl w:ilvl="6" w:tplc="824ADB9A">
      <w:start w:val="1"/>
      <w:numFmt w:val="decimal"/>
      <w:lvlText w:val="%7."/>
      <w:lvlJc w:val="left"/>
      <w:pPr>
        <w:ind w:left="5220" w:hanging="360"/>
      </w:pPr>
    </w:lvl>
    <w:lvl w:ilvl="7" w:tplc="65DADA68">
      <w:start w:val="1"/>
      <w:numFmt w:val="lowerLetter"/>
      <w:lvlText w:val="%8."/>
      <w:lvlJc w:val="left"/>
      <w:pPr>
        <w:ind w:left="5940" w:hanging="360"/>
      </w:pPr>
    </w:lvl>
    <w:lvl w:ilvl="8" w:tplc="844A9966">
      <w:start w:val="1"/>
      <w:numFmt w:val="lowerRoman"/>
      <w:lvlText w:val="%9."/>
      <w:lvlJc w:val="right"/>
      <w:pPr>
        <w:ind w:left="6660" w:hanging="180"/>
      </w:pPr>
    </w:lvl>
  </w:abstractNum>
  <w:abstractNum w:abstractNumId="3">
    <w:nsid w:val="193005FB"/>
    <w:multiLevelType w:val="hybridMultilevel"/>
    <w:tmpl w:val="21C49D76"/>
    <w:lvl w:ilvl="0" w:tplc="435A4AAE">
      <w:start w:val="1"/>
      <w:numFmt w:val="decimal"/>
      <w:lvlText w:val="%1."/>
      <w:lvlJc w:val="left"/>
      <w:pPr>
        <w:ind w:left="1080" w:hanging="360"/>
      </w:pPr>
      <w:rPr>
        <w:rFonts w:hint="default"/>
      </w:rPr>
    </w:lvl>
    <w:lvl w:ilvl="1" w:tplc="64E29284">
      <w:start w:val="1"/>
      <w:numFmt w:val="lowerLetter"/>
      <w:lvlText w:val="%2."/>
      <w:lvlJc w:val="left"/>
      <w:pPr>
        <w:ind w:left="1800" w:hanging="360"/>
      </w:pPr>
    </w:lvl>
    <w:lvl w:ilvl="2" w:tplc="7F1270E4">
      <w:start w:val="1"/>
      <w:numFmt w:val="lowerRoman"/>
      <w:lvlText w:val="%3."/>
      <w:lvlJc w:val="right"/>
      <w:pPr>
        <w:ind w:left="2520" w:hanging="180"/>
      </w:pPr>
    </w:lvl>
    <w:lvl w:ilvl="3" w:tplc="5F5E21A4">
      <w:start w:val="1"/>
      <w:numFmt w:val="decimal"/>
      <w:lvlText w:val="%4."/>
      <w:lvlJc w:val="left"/>
      <w:pPr>
        <w:ind w:left="3240" w:hanging="360"/>
      </w:pPr>
    </w:lvl>
    <w:lvl w:ilvl="4" w:tplc="14A8C4D4">
      <w:start w:val="1"/>
      <w:numFmt w:val="lowerLetter"/>
      <w:lvlText w:val="%5."/>
      <w:lvlJc w:val="left"/>
      <w:pPr>
        <w:ind w:left="3960" w:hanging="360"/>
      </w:pPr>
    </w:lvl>
    <w:lvl w:ilvl="5" w:tplc="6B60E162">
      <w:start w:val="1"/>
      <w:numFmt w:val="lowerRoman"/>
      <w:lvlText w:val="%6."/>
      <w:lvlJc w:val="right"/>
      <w:pPr>
        <w:ind w:left="4680" w:hanging="180"/>
      </w:pPr>
    </w:lvl>
    <w:lvl w:ilvl="6" w:tplc="0D525C3A">
      <w:start w:val="1"/>
      <w:numFmt w:val="decimal"/>
      <w:lvlText w:val="%7."/>
      <w:lvlJc w:val="left"/>
      <w:pPr>
        <w:ind w:left="5400" w:hanging="360"/>
      </w:pPr>
    </w:lvl>
    <w:lvl w:ilvl="7" w:tplc="85D0EFCA">
      <w:start w:val="1"/>
      <w:numFmt w:val="lowerLetter"/>
      <w:lvlText w:val="%8."/>
      <w:lvlJc w:val="left"/>
      <w:pPr>
        <w:ind w:left="6120" w:hanging="360"/>
      </w:pPr>
    </w:lvl>
    <w:lvl w:ilvl="8" w:tplc="9836FA16">
      <w:start w:val="1"/>
      <w:numFmt w:val="lowerRoman"/>
      <w:lvlText w:val="%9."/>
      <w:lvlJc w:val="right"/>
      <w:pPr>
        <w:ind w:left="6840" w:hanging="180"/>
      </w:pPr>
    </w:lvl>
  </w:abstractNum>
  <w:abstractNum w:abstractNumId="4">
    <w:nsid w:val="24575A9C"/>
    <w:multiLevelType w:val="multilevel"/>
    <w:tmpl w:val="09B8192E"/>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5ED40E5"/>
    <w:multiLevelType w:val="multilevel"/>
    <w:tmpl w:val="6BEE0E84"/>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30B42197"/>
    <w:multiLevelType w:val="multilevel"/>
    <w:tmpl w:val="480C79D2"/>
    <w:lvl w:ilvl="0">
      <w:start w:val="1"/>
      <w:numFmt w:val="decimal"/>
      <w:lvlText w:val="%1."/>
      <w:lvlJc w:val="left"/>
      <w:pPr>
        <w:ind w:left="2059" w:hanging="924"/>
      </w:pPr>
      <w:rPr>
        <w:rFonts w:cs="Times New Roman" w:hint="default"/>
        <w:b w:val="0"/>
        <w:strike w:val="0"/>
        <w:color w:val="auto"/>
      </w:rPr>
    </w:lvl>
    <w:lvl w:ilvl="1">
      <w:start w:val="1"/>
      <w:numFmt w:val="decimal"/>
      <w:lvlText w:val="%2)"/>
      <w:lvlJc w:val="left"/>
      <w:pPr>
        <w:ind w:left="1425" w:hanging="885"/>
      </w:pPr>
      <w:rPr>
        <w:rFonts w:cs="Times New Roman" w:hint="default"/>
      </w:rPr>
    </w:lvl>
    <w:lvl w:ilvl="2">
      <w:start w:val="1"/>
      <w:numFmt w:val="decimal"/>
      <w:isLgl/>
      <w:lvlText w:val="%1.%2.%3."/>
      <w:lvlJc w:val="left"/>
      <w:pPr>
        <w:ind w:left="1425" w:hanging="885"/>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7">
    <w:nsid w:val="3D496954"/>
    <w:multiLevelType w:val="hybridMultilevel"/>
    <w:tmpl w:val="1152BB90"/>
    <w:lvl w:ilvl="0" w:tplc="226CF586">
      <w:start w:val="1"/>
      <w:numFmt w:val="upperRoman"/>
      <w:lvlText w:val="%1."/>
      <w:lvlJc w:val="right"/>
      <w:pPr>
        <w:ind w:left="9574" w:hanging="360"/>
      </w:pPr>
      <w:rPr>
        <w:rFonts w:cs="Times New Roman"/>
      </w:rPr>
    </w:lvl>
    <w:lvl w:ilvl="1" w:tplc="AECC71D0">
      <w:start w:val="1"/>
      <w:numFmt w:val="decimal"/>
      <w:lvlText w:val="%2)"/>
      <w:lvlJc w:val="left"/>
      <w:pPr>
        <w:ind w:left="2149" w:hanging="360"/>
      </w:pPr>
      <w:rPr>
        <w:rFonts w:cs="Times New Roman" w:hint="default"/>
      </w:rPr>
    </w:lvl>
    <w:lvl w:ilvl="2" w:tplc="94DC6154">
      <w:start w:val="1"/>
      <w:numFmt w:val="lowerRoman"/>
      <w:lvlText w:val="%3."/>
      <w:lvlJc w:val="right"/>
      <w:pPr>
        <w:ind w:left="2869" w:hanging="180"/>
      </w:pPr>
      <w:rPr>
        <w:rFonts w:cs="Times New Roman"/>
      </w:rPr>
    </w:lvl>
    <w:lvl w:ilvl="3" w:tplc="371A3032">
      <w:start w:val="1"/>
      <w:numFmt w:val="decimal"/>
      <w:lvlText w:val="%4."/>
      <w:lvlJc w:val="left"/>
      <w:pPr>
        <w:ind w:left="3589" w:hanging="360"/>
      </w:pPr>
      <w:rPr>
        <w:rFonts w:cs="Times New Roman"/>
      </w:rPr>
    </w:lvl>
    <w:lvl w:ilvl="4" w:tplc="6A8ACCFA">
      <w:start w:val="1"/>
      <w:numFmt w:val="lowerLetter"/>
      <w:lvlText w:val="%5."/>
      <w:lvlJc w:val="left"/>
      <w:pPr>
        <w:ind w:left="4309" w:hanging="360"/>
      </w:pPr>
      <w:rPr>
        <w:rFonts w:cs="Times New Roman"/>
      </w:rPr>
    </w:lvl>
    <w:lvl w:ilvl="5" w:tplc="3064B35E">
      <w:start w:val="1"/>
      <w:numFmt w:val="lowerRoman"/>
      <w:lvlText w:val="%6."/>
      <w:lvlJc w:val="right"/>
      <w:pPr>
        <w:ind w:left="5029" w:hanging="180"/>
      </w:pPr>
      <w:rPr>
        <w:rFonts w:cs="Times New Roman"/>
      </w:rPr>
    </w:lvl>
    <w:lvl w:ilvl="6" w:tplc="B50AF98A">
      <w:start w:val="1"/>
      <w:numFmt w:val="decimal"/>
      <w:lvlText w:val="%7."/>
      <w:lvlJc w:val="left"/>
      <w:pPr>
        <w:ind w:left="5749" w:hanging="360"/>
      </w:pPr>
      <w:rPr>
        <w:rFonts w:cs="Times New Roman"/>
      </w:rPr>
    </w:lvl>
    <w:lvl w:ilvl="7" w:tplc="BA0A9BC6">
      <w:start w:val="1"/>
      <w:numFmt w:val="lowerLetter"/>
      <w:lvlText w:val="%8."/>
      <w:lvlJc w:val="left"/>
      <w:pPr>
        <w:ind w:left="6469" w:hanging="360"/>
      </w:pPr>
      <w:rPr>
        <w:rFonts w:cs="Times New Roman"/>
      </w:rPr>
    </w:lvl>
    <w:lvl w:ilvl="8" w:tplc="A72A7338">
      <w:start w:val="1"/>
      <w:numFmt w:val="lowerRoman"/>
      <w:lvlText w:val="%9."/>
      <w:lvlJc w:val="right"/>
      <w:pPr>
        <w:ind w:left="7189" w:hanging="180"/>
      </w:pPr>
      <w:rPr>
        <w:rFonts w:cs="Times New Roman"/>
      </w:rPr>
    </w:lvl>
  </w:abstractNum>
  <w:abstractNum w:abstractNumId="8">
    <w:nsid w:val="4255666C"/>
    <w:multiLevelType w:val="multilevel"/>
    <w:tmpl w:val="12EA0652"/>
    <w:lvl w:ilvl="0">
      <w:start w:val="8"/>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49796695"/>
    <w:multiLevelType w:val="multilevel"/>
    <w:tmpl w:val="E42C1FB8"/>
    <w:lvl w:ilvl="0">
      <w:start w:val="1"/>
      <w:numFmt w:val="decimal"/>
      <w:lvlText w:val="%1."/>
      <w:lvlJc w:val="left"/>
      <w:pPr>
        <w:ind w:left="1917" w:hanging="924"/>
      </w:pPr>
      <w:rPr>
        <w:rFonts w:cs="Times New Roman" w:hint="default"/>
        <w:b w:val="0"/>
        <w:strike w:val="0"/>
        <w:color w:val="auto"/>
      </w:rPr>
    </w:lvl>
    <w:lvl w:ilvl="1">
      <w:start w:val="1"/>
      <w:numFmt w:val="decimal"/>
      <w:lvlText w:val="%2)"/>
      <w:lvlJc w:val="left"/>
      <w:pPr>
        <w:ind w:left="1425" w:hanging="885"/>
      </w:pPr>
      <w:rPr>
        <w:rFonts w:cs="Times New Roman" w:hint="default"/>
      </w:rPr>
    </w:lvl>
    <w:lvl w:ilvl="2">
      <w:start w:val="1"/>
      <w:numFmt w:val="decimal"/>
      <w:isLgl/>
      <w:lvlText w:val="%1.%2.%3."/>
      <w:lvlJc w:val="left"/>
      <w:pPr>
        <w:ind w:left="1425" w:hanging="885"/>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10">
    <w:nsid w:val="563E5A33"/>
    <w:multiLevelType w:val="hybridMultilevel"/>
    <w:tmpl w:val="4C3C1748"/>
    <w:lvl w:ilvl="0" w:tplc="A796B9B0">
      <w:start w:val="1"/>
      <w:numFmt w:val="upperRoman"/>
      <w:lvlText w:val="%1."/>
      <w:lvlJc w:val="right"/>
      <w:pPr>
        <w:ind w:left="9574" w:hanging="360"/>
      </w:pPr>
      <w:rPr>
        <w:rFonts w:cs="Times New Roman"/>
      </w:rPr>
    </w:lvl>
    <w:lvl w:ilvl="1" w:tplc="0FD83B8A">
      <w:start w:val="1"/>
      <w:numFmt w:val="decimal"/>
      <w:lvlText w:val="%2)"/>
      <w:lvlJc w:val="left"/>
      <w:pPr>
        <w:ind w:left="2149" w:hanging="360"/>
      </w:pPr>
      <w:rPr>
        <w:rFonts w:cs="Times New Roman" w:hint="default"/>
      </w:rPr>
    </w:lvl>
    <w:lvl w:ilvl="2" w:tplc="8B141700">
      <w:start w:val="1"/>
      <w:numFmt w:val="lowerRoman"/>
      <w:lvlText w:val="%3."/>
      <w:lvlJc w:val="right"/>
      <w:pPr>
        <w:ind w:left="2869" w:hanging="180"/>
      </w:pPr>
      <w:rPr>
        <w:rFonts w:cs="Times New Roman"/>
      </w:rPr>
    </w:lvl>
    <w:lvl w:ilvl="3" w:tplc="D2A6CF70">
      <w:start w:val="1"/>
      <w:numFmt w:val="decimal"/>
      <w:lvlText w:val="%4."/>
      <w:lvlJc w:val="left"/>
      <w:pPr>
        <w:ind w:left="3589" w:hanging="360"/>
      </w:pPr>
      <w:rPr>
        <w:rFonts w:cs="Times New Roman"/>
      </w:rPr>
    </w:lvl>
    <w:lvl w:ilvl="4" w:tplc="AF8E457C">
      <w:start w:val="1"/>
      <w:numFmt w:val="lowerLetter"/>
      <w:lvlText w:val="%5."/>
      <w:lvlJc w:val="left"/>
      <w:pPr>
        <w:ind w:left="4309" w:hanging="360"/>
      </w:pPr>
      <w:rPr>
        <w:rFonts w:cs="Times New Roman"/>
      </w:rPr>
    </w:lvl>
    <w:lvl w:ilvl="5" w:tplc="13F6270A">
      <w:start w:val="1"/>
      <w:numFmt w:val="lowerRoman"/>
      <w:lvlText w:val="%6."/>
      <w:lvlJc w:val="right"/>
      <w:pPr>
        <w:ind w:left="5029" w:hanging="180"/>
      </w:pPr>
      <w:rPr>
        <w:rFonts w:cs="Times New Roman"/>
      </w:rPr>
    </w:lvl>
    <w:lvl w:ilvl="6" w:tplc="F1F620BC">
      <w:start w:val="1"/>
      <w:numFmt w:val="decimal"/>
      <w:lvlText w:val="%7."/>
      <w:lvlJc w:val="left"/>
      <w:pPr>
        <w:ind w:left="5749" w:hanging="360"/>
      </w:pPr>
      <w:rPr>
        <w:rFonts w:cs="Times New Roman"/>
      </w:rPr>
    </w:lvl>
    <w:lvl w:ilvl="7" w:tplc="3E72145A">
      <w:start w:val="1"/>
      <w:numFmt w:val="lowerLetter"/>
      <w:lvlText w:val="%8."/>
      <w:lvlJc w:val="left"/>
      <w:pPr>
        <w:ind w:left="6469" w:hanging="360"/>
      </w:pPr>
      <w:rPr>
        <w:rFonts w:cs="Times New Roman"/>
      </w:rPr>
    </w:lvl>
    <w:lvl w:ilvl="8" w:tplc="258A9254">
      <w:start w:val="1"/>
      <w:numFmt w:val="lowerRoman"/>
      <w:lvlText w:val="%9."/>
      <w:lvlJc w:val="right"/>
      <w:pPr>
        <w:ind w:left="7189" w:hanging="180"/>
      </w:pPr>
      <w:rPr>
        <w:rFonts w:cs="Times New Roman"/>
      </w:rPr>
    </w:lvl>
  </w:abstractNum>
  <w:abstractNum w:abstractNumId="11">
    <w:nsid w:val="578C6E09"/>
    <w:multiLevelType w:val="multilevel"/>
    <w:tmpl w:val="1B0022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374C24"/>
    <w:multiLevelType w:val="hybridMultilevel"/>
    <w:tmpl w:val="B21C68BA"/>
    <w:lvl w:ilvl="0" w:tplc="2618DF84">
      <w:start w:val="1"/>
      <w:numFmt w:val="bullet"/>
      <w:lvlText w:val="-"/>
      <w:lvlJc w:val="left"/>
      <w:pPr>
        <w:tabs>
          <w:tab w:val="num" w:pos="720"/>
        </w:tabs>
        <w:ind w:left="720" w:hanging="360"/>
      </w:pPr>
      <w:rPr>
        <w:rFonts w:ascii="Times New Roman" w:hAnsi="Times New Roman" w:hint="default"/>
      </w:rPr>
    </w:lvl>
    <w:lvl w:ilvl="1" w:tplc="74F66BE6">
      <w:start w:val="1"/>
      <w:numFmt w:val="bullet"/>
      <w:lvlText w:val="-"/>
      <w:lvlJc w:val="left"/>
      <w:pPr>
        <w:tabs>
          <w:tab w:val="num" w:pos="1440"/>
        </w:tabs>
        <w:ind w:left="1440" w:hanging="360"/>
      </w:pPr>
      <w:rPr>
        <w:rFonts w:ascii="Times New Roman" w:hAnsi="Times New Roman" w:hint="default"/>
      </w:rPr>
    </w:lvl>
    <w:lvl w:ilvl="2" w:tplc="C1C65FF2">
      <w:start w:val="1"/>
      <w:numFmt w:val="bullet"/>
      <w:lvlText w:val="-"/>
      <w:lvlJc w:val="left"/>
      <w:pPr>
        <w:tabs>
          <w:tab w:val="num" w:pos="2160"/>
        </w:tabs>
        <w:ind w:left="2160" w:hanging="360"/>
      </w:pPr>
      <w:rPr>
        <w:rFonts w:ascii="Times New Roman" w:hAnsi="Times New Roman" w:hint="default"/>
      </w:rPr>
    </w:lvl>
    <w:lvl w:ilvl="3" w:tplc="4AECA6CE">
      <w:start w:val="1"/>
      <w:numFmt w:val="bullet"/>
      <w:lvlText w:val="-"/>
      <w:lvlJc w:val="left"/>
      <w:pPr>
        <w:tabs>
          <w:tab w:val="num" w:pos="2880"/>
        </w:tabs>
        <w:ind w:left="2880" w:hanging="360"/>
      </w:pPr>
      <w:rPr>
        <w:rFonts w:ascii="Times New Roman" w:hAnsi="Times New Roman" w:hint="default"/>
      </w:rPr>
    </w:lvl>
    <w:lvl w:ilvl="4" w:tplc="C3AAF21E">
      <w:start w:val="1"/>
      <w:numFmt w:val="bullet"/>
      <w:lvlText w:val="-"/>
      <w:lvlJc w:val="left"/>
      <w:pPr>
        <w:tabs>
          <w:tab w:val="num" w:pos="3600"/>
        </w:tabs>
        <w:ind w:left="3600" w:hanging="360"/>
      </w:pPr>
      <w:rPr>
        <w:rFonts w:ascii="Times New Roman" w:hAnsi="Times New Roman" w:hint="default"/>
      </w:rPr>
    </w:lvl>
    <w:lvl w:ilvl="5" w:tplc="2752D96A">
      <w:start w:val="1"/>
      <w:numFmt w:val="bullet"/>
      <w:lvlText w:val="-"/>
      <w:lvlJc w:val="left"/>
      <w:pPr>
        <w:tabs>
          <w:tab w:val="num" w:pos="4320"/>
        </w:tabs>
        <w:ind w:left="4320" w:hanging="360"/>
      </w:pPr>
      <w:rPr>
        <w:rFonts w:ascii="Times New Roman" w:hAnsi="Times New Roman" w:hint="default"/>
      </w:rPr>
    </w:lvl>
    <w:lvl w:ilvl="6" w:tplc="647083B4">
      <w:start w:val="1"/>
      <w:numFmt w:val="bullet"/>
      <w:lvlText w:val="-"/>
      <w:lvlJc w:val="left"/>
      <w:pPr>
        <w:tabs>
          <w:tab w:val="num" w:pos="5040"/>
        </w:tabs>
        <w:ind w:left="5040" w:hanging="360"/>
      </w:pPr>
      <w:rPr>
        <w:rFonts w:ascii="Times New Roman" w:hAnsi="Times New Roman" w:hint="default"/>
      </w:rPr>
    </w:lvl>
    <w:lvl w:ilvl="7" w:tplc="FFF86BC4">
      <w:start w:val="1"/>
      <w:numFmt w:val="bullet"/>
      <w:lvlText w:val="-"/>
      <w:lvlJc w:val="left"/>
      <w:pPr>
        <w:tabs>
          <w:tab w:val="num" w:pos="5760"/>
        </w:tabs>
        <w:ind w:left="5760" w:hanging="360"/>
      </w:pPr>
      <w:rPr>
        <w:rFonts w:ascii="Times New Roman" w:hAnsi="Times New Roman" w:hint="default"/>
      </w:rPr>
    </w:lvl>
    <w:lvl w:ilvl="8" w:tplc="D3446FF8">
      <w:start w:val="1"/>
      <w:numFmt w:val="bullet"/>
      <w:lvlText w:val="-"/>
      <w:lvlJc w:val="left"/>
      <w:pPr>
        <w:tabs>
          <w:tab w:val="num" w:pos="6480"/>
        </w:tabs>
        <w:ind w:left="6480" w:hanging="360"/>
      </w:pPr>
      <w:rPr>
        <w:rFonts w:ascii="Times New Roman" w:hAnsi="Times New Roman" w:hint="default"/>
      </w:rPr>
    </w:lvl>
  </w:abstractNum>
  <w:abstractNum w:abstractNumId="13">
    <w:nsid w:val="73BC4ED0"/>
    <w:multiLevelType w:val="multilevel"/>
    <w:tmpl w:val="54D86080"/>
    <w:lvl w:ilvl="0">
      <w:start w:val="8"/>
      <w:numFmt w:val="decimal"/>
      <w:lvlText w:val="%1."/>
      <w:lvlJc w:val="left"/>
      <w:pPr>
        <w:ind w:left="420" w:hanging="42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9"/>
  </w:num>
  <w:num w:numId="2">
    <w:abstractNumId w:val="7"/>
  </w:num>
  <w:num w:numId="3">
    <w:abstractNumId w:val="12"/>
  </w:num>
  <w:num w:numId="4">
    <w:abstractNumId w:val="0"/>
  </w:num>
  <w:num w:numId="5">
    <w:abstractNumId w:val="6"/>
  </w:num>
  <w:num w:numId="6">
    <w:abstractNumId w:val="10"/>
  </w:num>
  <w:num w:numId="7">
    <w:abstractNumId w:val="1"/>
  </w:num>
  <w:num w:numId="8">
    <w:abstractNumId w:val="3"/>
  </w:num>
  <w:num w:numId="9">
    <w:abstractNumId w:val="11"/>
  </w:num>
  <w:num w:numId="10">
    <w:abstractNumId w:val="8"/>
  </w:num>
  <w:num w:numId="11">
    <w:abstractNumId w:val="5"/>
  </w:num>
  <w:num w:numId="12">
    <w:abstractNumId w:val="4"/>
  </w:num>
  <w:num w:numId="13">
    <w:abstractNumId w:val="13"/>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20"/>
  <w:displayHorizontalDrawingGridEvery w:val="2"/>
  <w:characterSpacingControl w:val="doNotCompress"/>
  <w:footnotePr>
    <w:footnote w:id="-1"/>
    <w:footnote w:id="0"/>
  </w:footnotePr>
  <w:endnotePr>
    <w:endnote w:id="-1"/>
    <w:endnote w:id="0"/>
  </w:endnotePr>
  <w:compat/>
  <w:rsids>
    <w:rsidRoot w:val="00BD2623"/>
    <w:rsid w:val="0020084C"/>
    <w:rsid w:val="003314F1"/>
    <w:rsid w:val="00384E4F"/>
    <w:rsid w:val="00423B31"/>
    <w:rsid w:val="004C02CE"/>
    <w:rsid w:val="00546F1D"/>
    <w:rsid w:val="006466BA"/>
    <w:rsid w:val="006501A0"/>
    <w:rsid w:val="007D73D8"/>
    <w:rsid w:val="0083219C"/>
    <w:rsid w:val="00980238"/>
    <w:rsid w:val="0099205B"/>
    <w:rsid w:val="009B2CB7"/>
    <w:rsid w:val="00AB0477"/>
    <w:rsid w:val="00BC094F"/>
    <w:rsid w:val="00BD2623"/>
    <w:rsid w:val="00BF740D"/>
    <w:rsid w:val="00CB4BC2"/>
    <w:rsid w:val="00EC33D4"/>
    <w:rsid w:val="00F82E8C"/>
    <w:rsid w:val="00FA43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4E4F"/>
    <w:pPr>
      <w:widowControl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384E4F"/>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384E4F"/>
    <w:pPr>
      <w:keepNext/>
      <w:keepLines/>
      <w:spacing w:before="360" w:after="200"/>
      <w:outlineLvl w:val="1"/>
    </w:pPr>
    <w:rPr>
      <w:rFonts w:eastAsia="Arial"/>
      <w:sz w:val="34"/>
    </w:rPr>
  </w:style>
  <w:style w:type="paragraph" w:styleId="3">
    <w:name w:val="heading 3"/>
    <w:basedOn w:val="a"/>
    <w:next w:val="a"/>
    <w:link w:val="30"/>
    <w:uiPriority w:val="9"/>
    <w:semiHidden/>
    <w:unhideWhenUsed/>
    <w:qFormat/>
    <w:rsid w:val="00384E4F"/>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unhideWhenUsed/>
    <w:qFormat/>
    <w:rsid w:val="00384E4F"/>
    <w:pPr>
      <w:keepNext/>
      <w:keepLines/>
      <w:spacing w:before="320" w:after="200"/>
      <w:outlineLvl w:val="3"/>
    </w:pPr>
    <w:rPr>
      <w:rFonts w:eastAsia="Arial"/>
      <w:b/>
      <w:bCs/>
      <w:sz w:val="26"/>
      <w:szCs w:val="26"/>
    </w:rPr>
  </w:style>
  <w:style w:type="paragraph" w:styleId="5">
    <w:name w:val="heading 5"/>
    <w:basedOn w:val="a"/>
    <w:next w:val="a"/>
    <w:link w:val="50"/>
    <w:uiPriority w:val="9"/>
    <w:unhideWhenUsed/>
    <w:qFormat/>
    <w:rsid w:val="00384E4F"/>
    <w:pPr>
      <w:keepNext/>
      <w:keepLines/>
      <w:spacing w:before="320" w:after="200"/>
      <w:outlineLvl w:val="4"/>
    </w:pPr>
    <w:rPr>
      <w:rFonts w:eastAsia="Arial"/>
      <w:b/>
      <w:bCs/>
    </w:rPr>
  </w:style>
  <w:style w:type="paragraph" w:styleId="6">
    <w:name w:val="heading 6"/>
    <w:basedOn w:val="a"/>
    <w:next w:val="a"/>
    <w:link w:val="60"/>
    <w:uiPriority w:val="9"/>
    <w:unhideWhenUsed/>
    <w:qFormat/>
    <w:rsid w:val="00384E4F"/>
    <w:pPr>
      <w:keepNext/>
      <w:keepLines/>
      <w:spacing w:before="320" w:after="200"/>
      <w:outlineLvl w:val="5"/>
    </w:pPr>
    <w:rPr>
      <w:rFonts w:eastAsia="Arial"/>
      <w:b/>
      <w:bCs/>
      <w:sz w:val="22"/>
      <w:szCs w:val="22"/>
    </w:rPr>
  </w:style>
  <w:style w:type="paragraph" w:styleId="7">
    <w:name w:val="heading 7"/>
    <w:basedOn w:val="a"/>
    <w:next w:val="a"/>
    <w:link w:val="70"/>
    <w:uiPriority w:val="9"/>
    <w:unhideWhenUsed/>
    <w:qFormat/>
    <w:rsid w:val="00384E4F"/>
    <w:pPr>
      <w:keepNext/>
      <w:keepLines/>
      <w:spacing w:before="320" w:after="200"/>
      <w:outlineLvl w:val="6"/>
    </w:pPr>
    <w:rPr>
      <w:rFonts w:eastAsia="Arial"/>
      <w:b/>
      <w:bCs/>
      <w:i/>
      <w:iCs/>
      <w:sz w:val="22"/>
      <w:szCs w:val="22"/>
    </w:rPr>
  </w:style>
  <w:style w:type="paragraph" w:styleId="8">
    <w:name w:val="heading 8"/>
    <w:basedOn w:val="a"/>
    <w:next w:val="a"/>
    <w:link w:val="80"/>
    <w:uiPriority w:val="9"/>
    <w:unhideWhenUsed/>
    <w:qFormat/>
    <w:rsid w:val="00384E4F"/>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rsid w:val="00384E4F"/>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384E4F"/>
    <w:rPr>
      <w:rFonts w:ascii="Arial" w:eastAsia="Arial" w:hAnsi="Arial" w:cs="Arial"/>
      <w:sz w:val="40"/>
      <w:szCs w:val="40"/>
    </w:rPr>
  </w:style>
  <w:style w:type="character" w:customStyle="1" w:styleId="20">
    <w:name w:val="Заголовок 2 Знак"/>
    <w:basedOn w:val="a0"/>
    <w:link w:val="2"/>
    <w:uiPriority w:val="9"/>
    <w:rsid w:val="00384E4F"/>
    <w:rPr>
      <w:rFonts w:ascii="Arial" w:eastAsia="Arial" w:hAnsi="Arial" w:cs="Arial"/>
      <w:sz w:val="34"/>
    </w:rPr>
  </w:style>
  <w:style w:type="character" w:customStyle="1" w:styleId="Heading3Char">
    <w:name w:val="Heading 3 Char"/>
    <w:basedOn w:val="a0"/>
    <w:uiPriority w:val="9"/>
    <w:rsid w:val="00384E4F"/>
    <w:rPr>
      <w:rFonts w:ascii="Arial" w:eastAsia="Arial" w:hAnsi="Arial" w:cs="Arial"/>
      <w:sz w:val="30"/>
      <w:szCs w:val="30"/>
    </w:rPr>
  </w:style>
  <w:style w:type="character" w:customStyle="1" w:styleId="40">
    <w:name w:val="Заголовок 4 Знак"/>
    <w:basedOn w:val="a0"/>
    <w:link w:val="4"/>
    <w:uiPriority w:val="9"/>
    <w:rsid w:val="00384E4F"/>
    <w:rPr>
      <w:rFonts w:ascii="Arial" w:eastAsia="Arial" w:hAnsi="Arial" w:cs="Arial"/>
      <w:b/>
      <w:bCs/>
      <w:sz w:val="26"/>
      <w:szCs w:val="26"/>
    </w:rPr>
  </w:style>
  <w:style w:type="character" w:customStyle="1" w:styleId="50">
    <w:name w:val="Заголовок 5 Знак"/>
    <w:basedOn w:val="a0"/>
    <w:link w:val="5"/>
    <w:uiPriority w:val="9"/>
    <w:rsid w:val="00384E4F"/>
    <w:rPr>
      <w:rFonts w:ascii="Arial" w:eastAsia="Arial" w:hAnsi="Arial" w:cs="Arial"/>
      <w:b/>
      <w:bCs/>
      <w:sz w:val="24"/>
      <w:szCs w:val="24"/>
    </w:rPr>
  </w:style>
  <w:style w:type="character" w:customStyle="1" w:styleId="60">
    <w:name w:val="Заголовок 6 Знак"/>
    <w:basedOn w:val="a0"/>
    <w:link w:val="6"/>
    <w:uiPriority w:val="9"/>
    <w:rsid w:val="00384E4F"/>
    <w:rPr>
      <w:rFonts w:ascii="Arial" w:eastAsia="Arial" w:hAnsi="Arial" w:cs="Arial"/>
      <w:b/>
      <w:bCs/>
      <w:sz w:val="22"/>
      <w:szCs w:val="22"/>
    </w:rPr>
  </w:style>
  <w:style w:type="character" w:customStyle="1" w:styleId="70">
    <w:name w:val="Заголовок 7 Знак"/>
    <w:basedOn w:val="a0"/>
    <w:link w:val="7"/>
    <w:uiPriority w:val="9"/>
    <w:rsid w:val="00384E4F"/>
    <w:rPr>
      <w:rFonts w:ascii="Arial" w:eastAsia="Arial" w:hAnsi="Arial" w:cs="Arial"/>
      <w:b/>
      <w:bCs/>
      <w:i/>
      <w:iCs/>
      <w:sz w:val="22"/>
      <w:szCs w:val="22"/>
    </w:rPr>
  </w:style>
  <w:style w:type="character" w:customStyle="1" w:styleId="80">
    <w:name w:val="Заголовок 8 Знак"/>
    <w:basedOn w:val="a0"/>
    <w:link w:val="8"/>
    <w:uiPriority w:val="9"/>
    <w:rsid w:val="00384E4F"/>
    <w:rPr>
      <w:rFonts w:ascii="Arial" w:eastAsia="Arial" w:hAnsi="Arial" w:cs="Arial"/>
      <w:i/>
      <w:iCs/>
      <w:sz w:val="22"/>
      <w:szCs w:val="22"/>
    </w:rPr>
  </w:style>
  <w:style w:type="character" w:customStyle="1" w:styleId="90">
    <w:name w:val="Заголовок 9 Знак"/>
    <w:basedOn w:val="a0"/>
    <w:link w:val="9"/>
    <w:uiPriority w:val="9"/>
    <w:rsid w:val="00384E4F"/>
    <w:rPr>
      <w:rFonts w:ascii="Arial" w:eastAsia="Arial" w:hAnsi="Arial" w:cs="Arial"/>
      <w:i/>
      <w:iCs/>
      <w:sz w:val="21"/>
      <w:szCs w:val="21"/>
    </w:rPr>
  </w:style>
  <w:style w:type="paragraph" w:styleId="a3">
    <w:name w:val="No Spacing"/>
    <w:uiPriority w:val="1"/>
    <w:qFormat/>
    <w:rsid w:val="00384E4F"/>
    <w:pPr>
      <w:spacing w:after="0" w:line="240" w:lineRule="auto"/>
    </w:pPr>
  </w:style>
  <w:style w:type="paragraph" w:styleId="a4">
    <w:name w:val="Title"/>
    <w:basedOn w:val="a"/>
    <w:next w:val="a"/>
    <w:link w:val="a5"/>
    <w:uiPriority w:val="10"/>
    <w:qFormat/>
    <w:rsid w:val="00384E4F"/>
    <w:pPr>
      <w:spacing w:before="300" w:after="200"/>
      <w:contextualSpacing/>
    </w:pPr>
    <w:rPr>
      <w:sz w:val="48"/>
      <w:szCs w:val="48"/>
    </w:rPr>
  </w:style>
  <w:style w:type="character" w:customStyle="1" w:styleId="a5">
    <w:name w:val="Название Знак"/>
    <w:basedOn w:val="a0"/>
    <w:link w:val="a4"/>
    <w:uiPriority w:val="10"/>
    <w:rsid w:val="00384E4F"/>
    <w:rPr>
      <w:sz w:val="48"/>
      <w:szCs w:val="48"/>
    </w:rPr>
  </w:style>
  <w:style w:type="paragraph" w:styleId="a6">
    <w:name w:val="Subtitle"/>
    <w:basedOn w:val="a"/>
    <w:next w:val="a"/>
    <w:link w:val="a7"/>
    <w:uiPriority w:val="11"/>
    <w:qFormat/>
    <w:rsid w:val="00384E4F"/>
    <w:pPr>
      <w:spacing w:before="200" w:after="200"/>
    </w:pPr>
  </w:style>
  <w:style w:type="character" w:customStyle="1" w:styleId="a7">
    <w:name w:val="Подзаголовок Знак"/>
    <w:basedOn w:val="a0"/>
    <w:link w:val="a6"/>
    <w:uiPriority w:val="11"/>
    <w:rsid w:val="00384E4F"/>
    <w:rPr>
      <w:sz w:val="24"/>
      <w:szCs w:val="24"/>
    </w:rPr>
  </w:style>
  <w:style w:type="paragraph" w:styleId="21">
    <w:name w:val="Quote"/>
    <w:basedOn w:val="a"/>
    <w:next w:val="a"/>
    <w:link w:val="22"/>
    <w:uiPriority w:val="29"/>
    <w:qFormat/>
    <w:rsid w:val="00384E4F"/>
    <w:pPr>
      <w:ind w:left="720" w:right="720"/>
    </w:pPr>
    <w:rPr>
      <w:i/>
    </w:rPr>
  </w:style>
  <w:style w:type="character" w:customStyle="1" w:styleId="22">
    <w:name w:val="Цитата 2 Знак"/>
    <w:link w:val="21"/>
    <w:uiPriority w:val="29"/>
    <w:rsid w:val="00384E4F"/>
    <w:rPr>
      <w:i/>
    </w:rPr>
  </w:style>
  <w:style w:type="paragraph" w:styleId="a8">
    <w:name w:val="Intense Quote"/>
    <w:basedOn w:val="a"/>
    <w:next w:val="a"/>
    <w:link w:val="a9"/>
    <w:uiPriority w:val="30"/>
    <w:qFormat/>
    <w:rsid w:val="00384E4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384E4F"/>
    <w:rPr>
      <w:i/>
    </w:rPr>
  </w:style>
  <w:style w:type="paragraph" w:styleId="aa">
    <w:name w:val="header"/>
    <w:basedOn w:val="a"/>
    <w:link w:val="ab"/>
    <w:uiPriority w:val="99"/>
    <w:unhideWhenUsed/>
    <w:rsid w:val="00384E4F"/>
    <w:pPr>
      <w:tabs>
        <w:tab w:val="center" w:pos="7143"/>
        <w:tab w:val="right" w:pos="14287"/>
      </w:tabs>
    </w:pPr>
  </w:style>
  <w:style w:type="character" w:customStyle="1" w:styleId="ab">
    <w:name w:val="Верхний колонтитул Знак"/>
    <w:basedOn w:val="a0"/>
    <w:link w:val="aa"/>
    <w:uiPriority w:val="99"/>
    <w:rsid w:val="00384E4F"/>
  </w:style>
  <w:style w:type="paragraph" w:styleId="ac">
    <w:name w:val="footer"/>
    <w:basedOn w:val="a"/>
    <w:link w:val="ad"/>
    <w:uiPriority w:val="99"/>
    <w:unhideWhenUsed/>
    <w:rsid w:val="00384E4F"/>
    <w:pPr>
      <w:tabs>
        <w:tab w:val="center" w:pos="7143"/>
        <w:tab w:val="right" w:pos="14287"/>
      </w:tabs>
    </w:pPr>
  </w:style>
  <w:style w:type="character" w:customStyle="1" w:styleId="FooterChar">
    <w:name w:val="Footer Char"/>
    <w:basedOn w:val="a0"/>
    <w:uiPriority w:val="99"/>
    <w:rsid w:val="00384E4F"/>
  </w:style>
  <w:style w:type="paragraph" w:styleId="ae">
    <w:name w:val="caption"/>
    <w:basedOn w:val="a"/>
    <w:next w:val="a"/>
    <w:uiPriority w:val="35"/>
    <w:semiHidden/>
    <w:unhideWhenUsed/>
    <w:qFormat/>
    <w:rsid w:val="00384E4F"/>
    <w:pPr>
      <w:spacing w:line="276" w:lineRule="auto"/>
    </w:pPr>
    <w:rPr>
      <w:b/>
      <w:bCs/>
      <w:color w:val="4472C4" w:themeColor="accent1"/>
      <w:sz w:val="18"/>
      <w:szCs w:val="18"/>
    </w:rPr>
  </w:style>
  <w:style w:type="character" w:customStyle="1" w:styleId="ad">
    <w:name w:val="Нижний колонтитул Знак"/>
    <w:link w:val="ac"/>
    <w:uiPriority w:val="99"/>
    <w:rsid w:val="00384E4F"/>
  </w:style>
  <w:style w:type="table" w:styleId="af">
    <w:name w:val="Table Grid"/>
    <w:basedOn w:val="a1"/>
    <w:uiPriority w:val="59"/>
    <w:rsid w:val="00384E4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384E4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384E4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384E4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384E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384E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384E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384E4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84E4F"/>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384E4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384E4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384E4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384E4F"/>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384E4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384E4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84E4F"/>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384E4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384E4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384E4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384E4F"/>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384E4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384E4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84E4F"/>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384E4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384E4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384E4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384E4F"/>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384E4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384E4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84E4F"/>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384E4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384E4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384E4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384E4F"/>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384E4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384E4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84E4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384E4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384E4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384E4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384E4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384E4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384E4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84E4F"/>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384E4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384E4F"/>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384E4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384E4F"/>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384E4F"/>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rsid w:val="00384E4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84E4F"/>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384E4F"/>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384E4F"/>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384E4F"/>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384E4F"/>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384E4F"/>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384E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84E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384E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384E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384E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384E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384E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384E4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84E4F"/>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384E4F"/>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384E4F"/>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384E4F"/>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384E4F"/>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384E4F"/>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384E4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84E4F"/>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384E4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384E4F"/>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384E4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384E4F"/>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384E4F"/>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384E4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84E4F"/>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384E4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384E4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384E4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384E4F"/>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384E4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384E4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84E4F"/>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384E4F"/>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384E4F"/>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384E4F"/>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384E4F"/>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384E4F"/>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384E4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84E4F"/>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384E4F"/>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384E4F"/>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384E4F"/>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384E4F"/>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384E4F"/>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384E4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84E4F"/>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384E4F"/>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384E4F"/>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384E4F"/>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384E4F"/>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384E4F"/>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384E4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84E4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384E4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384E4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384E4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384E4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384E4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384E4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84E4F"/>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384E4F"/>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384E4F"/>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384E4F"/>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384E4F"/>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384E4F"/>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384E4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84E4F"/>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384E4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384E4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384E4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384E4F"/>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384E4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0">
    <w:name w:val="footnote text"/>
    <w:basedOn w:val="a"/>
    <w:link w:val="af1"/>
    <w:uiPriority w:val="99"/>
    <w:semiHidden/>
    <w:unhideWhenUsed/>
    <w:rsid w:val="00384E4F"/>
    <w:pPr>
      <w:spacing w:after="40"/>
    </w:pPr>
    <w:rPr>
      <w:sz w:val="18"/>
    </w:rPr>
  </w:style>
  <w:style w:type="character" w:customStyle="1" w:styleId="af1">
    <w:name w:val="Текст сноски Знак"/>
    <w:link w:val="af0"/>
    <w:uiPriority w:val="99"/>
    <w:rsid w:val="00384E4F"/>
    <w:rPr>
      <w:sz w:val="18"/>
    </w:rPr>
  </w:style>
  <w:style w:type="character" w:styleId="af2">
    <w:name w:val="footnote reference"/>
    <w:basedOn w:val="a0"/>
    <w:uiPriority w:val="99"/>
    <w:unhideWhenUsed/>
    <w:rsid w:val="00384E4F"/>
    <w:rPr>
      <w:vertAlign w:val="superscript"/>
    </w:rPr>
  </w:style>
  <w:style w:type="paragraph" w:styleId="af3">
    <w:name w:val="endnote text"/>
    <w:basedOn w:val="a"/>
    <w:link w:val="af4"/>
    <w:uiPriority w:val="99"/>
    <w:semiHidden/>
    <w:unhideWhenUsed/>
    <w:rsid w:val="00384E4F"/>
    <w:rPr>
      <w:sz w:val="20"/>
    </w:rPr>
  </w:style>
  <w:style w:type="character" w:customStyle="1" w:styleId="af4">
    <w:name w:val="Текст концевой сноски Знак"/>
    <w:link w:val="af3"/>
    <w:uiPriority w:val="99"/>
    <w:rsid w:val="00384E4F"/>
    <w:rPr>
      <w:sz w:val="20"/>
    </w:rPr>
  </w:style>
  <w:style w:type="character" w:styleId="af5">
    <w:name w:val="endnote reference"/>
    <w:basedOn w:val="a0"/>
    <w:uiPriority w:val="99"/>
    <w:semiHidden/>
    <w:unhideWhenUsed/>
    <w:rsid w:val="00384E4F"/>
    <w:rPr>
      <w:vertAlign w:val="superscript"/>
    </w:rPr>
  </w:style>
  <w:style w:type="paragraph" w:styleId="12">
    <w:name w:val="toc 1"/>
    <w:basedOn w:val="a"/>
    <w:next w:val="a"/>
    <w:uiPriority w:val="39"/>
    <w:unhideWhenUsed/>
    <w:rsid w:val="00384E4F"/>
    <w:pPr>
      <w:spacing w:after="57"/>
      <w:ind w:firstLine="0"/>
    </w:pPr>
  </w:style>
  <w:style w:type="paragraph" w:styleId="23">
    <w:name w:val="toc 2"/>
    <w:basedOn w:val="a"/>
    <w:next w:val="a"/>
    <w:uiPriority w:val="39"/>
    <w:unhideWhenUsed/>
    <w:rsid w:val="00384E4F"/>
    <w:pPr>
      <w:spacing w:after="57"/>
      <w:ind w:left="283" w:firstLine="0"/>
    </w:pPr>
  </w:style>
  <w:style w:type="paragraph" w:styleId="32">
    <w:name w:val="toc 3"/>
    <w:basedOn w:val="a"/>
    <w:next w:val="a"/>
    <w:uiPriority w:val="39"/>
    <w:unhideWhenUsed/>
    <w:rsid w:val="00384E4F"/>
    <w:pPr>
      <w:spacing w:after="57"/>
      <w:ind w:left="567" w:firstLine="0"/>
    </w:pPr>
  </w:style>
  <w:style w:type="paragraph" w:styleId="42">
    <w:name w:val="toc 4"/>
    <w:basedOn w:val="a"/>
    <w:next w:val="a"/>
    <w:uiPriority w:val="39"/>
    <w:unhideWhenUsed/>
    <w:rsid w:val="00384E4F"/>
    <w:pPr>
      <w:spacing w:after="57"/>
      <w:ind w:left="850" w:firstLine="0"/>
    </w:pPr>
  </w:style>
  <w:style w:type="paragraph" w:styleId="52">
    <w:name w:val="toc 5"/>
    <w:basedOn w:val="a"/>
    <w:next w:val="a"/>
    <w:uiPriority w:val="39"/>
    <w:unhideWhenUsed/>
    <w:rsid w:val="00384E4F"/>
    <w:pPr>
      <w:spacing w:after="57"/>
      <w:ind w:left="1134" w:firstLine="0"/>
    </w:pPr>
  </w:style>
  <w:style w:type="paragraph" w:styleId="61">
    <w:name w:val="toc 6"/>
    <w:basedOn w:val="a"/>
    <w:next w:val="a"/>
    <w:uiPriority w:val="39"/>
    <w:unhideWhenUsed/>
    <w:rsid w:val="00384E4F"/>
    <w:pPr>
      <w:spacing w:after="57"/>
      <w:ind w:left="1417" w:firstLine="0"/>
    </w:pPr>
  </w:style>
  <w:style w:type="paragraph" w:styleId="71">
    <w:name w:val="toc 7"/>
    <w:basedOn w:val="a"/>
    <w:next w:val="a"/>
    <w:uiPriority w:val="39"/>
    <w:unhideWhenUsed/>
    <w:rsid w:val="00384E4F"/>
    <w:pPr>
      <w:spacing w:after="57"/>
      <w:ind w:left="1701" w:firstLine="0"/>
    </w:pPr>
  </w:style>
  <w:style w:type="paragraph" w:styleId="81">
    <w:name w:val="toc 8"/>
    <w:basedOn w:val="a"/>
    <w:next w:val="a"/>
    <w:uiPriority w:val="39"/>
    <w:unhideWhenUsed/>
    <w:rsid w:val="00384E4F"/>
    <w:pPr>
      <w:spacing w:after="57"/>
      <w:ind w:left="1984" w:firstLine="0"/>
    </w:pPr>
  </w:style>
  <w:style w:type="paragraph" w:styleId="91">
    <w:name w:val="toc 9"/>
    <w:basedOn w:val="a"/>
    <w:next w:val="a"/>
    <w:uiPriority w:val="39"/>
    <w:unhideWhenUsed/>
    <w:rsid w:val="00384E4F"/>
    <w:pPr>
      <w:spacing w:after="57"/>
      <w:ind w:left="2268" w:firstLine="0"/>
    </w:pPr>
  </w:style>
  <w:style w:type="paragraph" w:styleId="af6">
    <w:name w:val="TOC Heading"/>
    <w:uiPriority w:val="39"/>
    <w:unhideWhenUsed/>
    <w:rsid w:val="00384E4F"/>
  </w:style>
  <w:style w:type="paragraph" w:styleId="af7">
    <w:name w:val="table of figures"/>
    <w:basedOn w:val="a"/>
    <w:next w:val="a"/>
    <w:uiPriority w:val="99"/>
    <w:unhideWhenUsed/>
    <w:rsid w:val="00384E4F"/>
  </w:style>
  <w:style w:type="character" w:customStyle="1" w:styleId="10">
    <w:name w:val="Заголовок 1 Знак"/>
    <w:basedOn w:val="a0"/>
    <w:link w:val="1"/>
    <w:uiPriority w:val="99"/>
    <w:rsid w:val="00384E4F"/>
    <w:rPr>
      <w:rFonts w:ascii="Arial" w:eastAsia="Times New Roman" w:hAnsi="Arial" w:cs="Arial"/>
      <w:b/>
      <w:bCs/>
      <w:color w:val="26282F"/>
      <w:sz w:val="24"/>
      <w:szCs w:val="24"/>
      <w:lang w:eastAsia="ru-RU"/>
    </w:rPr>
  </w:style>
  <w:style w:type="character" w:customStyle="1" w:styleId="af8">
    <w:name w:val="Цветовое выделение"/>
    <w:uiPriority w:val="99"/>
    <w:rsid w:val="00384E4F"/>
    <w:rPr>
      <w:b/>
      <w:color w:val="26282F"/>
    </w:rPr>
  </w:style>
  <w:style w:type="character" w:customStyle="1" w:styleId="af9">
    <w:name w:val="Гипертекстовая ссылка"/>
    <w:uiPriority w:val="99"/>
    <w:rsid w:val="00384E4F"/>
    <w:rPr>
      <w:rFonts w:cs="Times New Roman"/>
      <w:b w:val="0"/>
      <w:color w:val="106BBE"/>
    </w:rPr>
  </w:style>
  <w:style w:type="paragraph" w:customStyle="1" w:styleId="afa">
    <w:name w:val="Нормальный (таблица)"/>
    <w:basedOn w:val="a"/>
    <w:next w:val="a"/>
    <w:uiPriority w:val="99"/>
    <w:rsid w:val="00384E4F"/>
    <w:pPr>
      <w:ind w:firstLine="0"/>
    </w:pPr>
  </w:style>
  <w:style w:type="paragraph" w:customStyle="1" w:styleId="afb">
    <w:name w:val="Прижатый влево"/>
    <w:basedOn w:val="a"/>
    <w:next w:val="a"/>
    <w:uiPriority w:val="99"/>
    <w:rsid w:val="00384E4F"/>
    <w:pPr>
      <w:ind w:firstLine="0"/>
      <w:jc w:val="left"/>
    </w:pPr>
  </w:style>
  <w:style w:type="paragraph" w:customStyle="1" w:styleId="afc">
    <w:name w:val="Текст абзаца"/>
    <w:basedOn w:val="a"/>
    <w:link w:val="afd"/>
    <w:qFormat/>
    <w:rsid w:val="00384E4F"/>
    <w:pPr>
      <w:widowControl/>
      <w:ind w:firstLine="709"/>
    </w:pPr>
    <w:rPr>
      <w:rFonts w:ascii="Times New Roman" w:hAnsi="Times New Roman" w:cs="Times New Roman"/>
    </w:rPr>
  </w:style>
  <w:style w:type="character" w:customStyle="1" w:styleId="afd">
    <w:name w:val="Текст абзаца Знак"/>
    <w:link w:val="afc"/>
    <w:rsid w:val="00384E4F"/>
    <w:rPr>
      <w:rFonts w:ascii="Times New Roman" w:eastAsia="Times New Roman" w:hAnsi="Times New Roman" w:cs="Times New Roman"/>
      <w:sz w:val="24"/>
      <w:szCs w:val="24"/>
      <w:lang w:eastAsia="ru-RU"/>
    </w:rPr>
  </w:style>
  <w:style w:type="paragraph" w:styleId="afe">
    <w:name w:val="List Paragraph"/>
    <w:basedOn w:val="a"/>
    <w:link w:val="aff"/>
    <w:qFormat/>
    <w:rsid w:val="00384E4F"/>
    <w:pPr>
      <w:ind w:left="720"/>
      <w:contextualSpacing/>
    </w:pPr>
  </w:style>
  <w:style w:type="paragraph" w:customStyle="1" w:styleId="ConsPlusTitle">
    <w:name w:val="ConsPlusTitle"/>
    <w:uiPriority w:val="99"/>
    <w:rsid w:val="00384E4F"/>
    <w:pPr>
      <w:widowControl w:val="0"/>
      <w:spacing w:after="0" w:line="240" w:lineRule="auto"/>
    </w:pPr>
    <w:rPr>
      <w:rFonts w:ascii="Arial" w:eastAsia="Times New Roman" w:hAnsi="Arial" w:cs="Arial"/>
      <w:b/>
      <w:bCs/>
      <w:sz w:val="20"/>
      <w:szCs w:val="20"/>
      <w:lang w:eastAsia="ru-RU"/>
    </w:rPr>
  </w:style>
  <w:style w:type="paragraph" w:styleId="aff0">
    <w:name w:val="Balloon Text"/>
    <w:basedOn w:val="a"/>
    <w:link w:val="aff1"/>
    <w:uiPriority w:val="99"/>
    <w:semiHidden/>
    <w:unhideWhenUsed/>
    <w:rsid w:val="00384E4F"/>
    <w:rPr>
      <w:rFonts w:ascii="Tahoma" w:hAnsi="Tahoma" w:cs="Tahoma"/>
      <w:sz w:val="16"/>
      <w:szCs w:val="16"/>
    </w:rPr>
  </w:style>
  <w:style w:type="character" w:customStyle="1" w:styleId="aff1">
    <w:name w:val="Текст выноски Знак"/>
    <w:basedOn w:val="a0"/>
    <w:link w:val="aff0"/>
    <w:uiPriority w:val="99"/>
    <w:semiHidden/>
    <w:rsid w:val="00384E4F"/>
    <w:rPr>
      <w:rFonts w:ascii="Tahoma" w:eastAsia="Times New Roman" w:hAnsi="Tahoma" w:cs="Tahoma"/>
      <w:sz w:val="16"/>
      <w:szCs w:val="16"/>
      <w:lang w:eastAsia="ru-RU"/>
    </w:rPr>
  </w:style>
  <w:style w:type="character" w:styleId="aff2">
    <w:name w:val="Placeholder Text"/>
    <w:basedOn w:val="a0"/>
    <w:uiPriority w:val="99"/>
    <w:semiHidden/>
    <w:rsid w:val="00384E4F"/>
    <w:rPr>
      <w:color w:val="808080"/>
    </w:rPr>
  </w:style>
  <w:style w:type="paragraph" w:styleId="aff3">
    <w:name w:val="Revision"/>
    <w:hidden/>
    <w:uiPriority w:val="99"/>
    <w:semiHidden/>
    <w:rsid w:val="00384E4F"/>
    <w:pPr>
      <w:spacing w:after="0" w:line="240" w:lineRule="auto"/>
    </w:pPr>
    <w:rPr>
      <w:rFonts w:ascii="Arial" w:eastAsia="Times New Roman" w:hAnsi="Arial" w:cs="Arial"/>
      <w:sz w:val="24"/>
      <w:szCs w:val="24"/>
      <w:lang w:eastAsia="ru-RU"/>
    </w:rPr>
  </w:style>
  <w:style w:type="character" w:styleId="aff4">
    <w:name w:val="annotation reference"/>
    <w:basedOn w:val="a0"/>
    <w:uiPriority w:val="99"/>
    <w:semiHidden/>
    <w:unhideWhenUsed/>
    <w:rsid w:val="00384E4F"/>
    <w:rPr>
      <w:sz w:val="16"/>
      <w:szCs w:val="16"/>
    </w:rPr>
  </w:style>
  <w:style w:type="paragraph" w:styleId="aff5">
    <w:name w:val="annotation text"/>
    <w:basedOn w:val="a"/>
    <w:link w:val="aff6"/>
    <w:uiPriority w:val="99"/>
    <w:unhideWhenUsed/>
    <w:rsid w:val="00384E4F"/>
    <w:rPr>
      <w:sz w:val="20"/>
      <w:szCs w:val="20"/>
    </w:rPr>
  </w:style>
  <w:style w:type="character" w:customStyle="1" w:styleId="aff6">
    <w:name w:val="Текст примечания Знак"/>
    <w:basedOn w:val="a0"/>
    <w:link w:val="aff5"/>
    <w:uiPriority w:val="99"/>
    <w:rsid w:val="00384E4F"/>
    <w:rPr>
      <w:rFonts w:ascii="Arial" w:eastAsia="Times New Roman" w:hAnsi="Arial" w:cs="Arial"/>
      <w:sz w:val="20"/>
      <w:szCs w:val="20"/>
      <w:lang w:eastAsia="ru-RU"/>
    </w:rPr>
  </w:style>
  <w:style w:type="paragraph" w:styleId="aff7">
    <w:name w:val="annotation subject"/>
    <w:basedOn w:val="aff5"/>
    <w:next w:val="aff5"/>
    <w:link w:val="aff8"/>
    <w:uiPriority w:val="99"/>
    <w:semiHidden/>
    <w:unhideWhenUsed/>
    <w:rsid w:val="00384E4F"/>
    <w:rPr>
      <w:b/>
      <w:bCs/>
    </w:rPr>
  </w:style>
  <w:style w:type="character" w:customStyle="1" w:styleId="aff8">
    <w:name w:val="Тема примечания Знак"/>
    <w:basedOn w:val="aff6"/>
    <w:link w:val="aff7"/>
    <w:uiPriority w:val="99"/>
    <w:semiHidden/>
    <w:rsid w:val="00384E4F"/>
    <w:rPr>
      <w:rFonts w:ascii="Arial" w:eastAsia="Times New Roman" w:hAnsi="Arial" w:cs="Arial"/>
      <w:b/>
      <w:bCs/>
      <w:sz w:val="20"/>
      <w:szCs w:val="20"/>
      <w:lang w:eastAsia="ru-RU"/>
    </w:rPr>
  </w:style>
  <w:style w:type="character" w:customStyle="1" w:styleId="24">
    <w:name w:val="Основной текст (2)"/>
    <w:basedOn w:val="a0"/>
    <w:rsid w:val="00384E4F"/>
    <w:rPr>
      <w:rFonts w:ascii="Times New Roman" w:eastAsia="Times New Roman" w:hAnsi="Times New Roman" w:cs="Times New Roman"/>
      <w:b w:val="0"/>
      <w:bCs w:val="0"/>
      <w:i w:val="0"/>
      <w:iCs w:val="0"/>
      <w:smallCaps w:val="0"/>
      <w:strike w:val="0"/>
      <w:sz w:val="26"/>
      <w:szCs w:val="26"/>
      <w:u w:val="none"/>
    </w:rPr>
  </w:style>
  <w:style w:type="character" w:customStyle="1" w:styleId="212pt">
    <w:name w:val="Основной текст (2) + 12 pt;Полужирный"/>
    <w:basedOn w:val="a0"/>
    <w:rsid w:val="00384E4F"/>
    <w:rPr>
      <w:rFonts w:ascii="Times New Roman" w:eastAsia="Times New Roman" w:hAnsi="Times New Roman" w:cs="Times New Roman"/>
      <w:b/>
      <w:bCs/>
      <w:i w:val="0"/>
      <w:iCs w:val="0"/>
      <w:smallCaps w:val="0"/>
      <w:strike w:val="0"/>
      <w:color w:val="000000"/>
      <w:spacing w:val="0"/>
      <w:position w:val="0"/>
      <w:sz w:val="24"/>
      <w:szCs w:val="24"/>
      <w:u w:val="none"/>
      <w:lang w:val="ru-RU" w:eastAsia="ru-RU" w:bidi="ru-RU"/>
    </w:rPr>
  </w:style>
  <w:style w:type="character" w:customStyle="1" w:styleId="aff">
    <w:name w:val="Абзац списка Знак"/>
    <w:link w:val="afe"/>
    <w:rsid w:val="00384E4F"/>
    <w:rPr>
      <w:rFonts w:ascii="Arial" w:eastAsia="Times New Roman" w:hAnsi="Arial" w:cs="Arial"/>
      <w:sz w:val="24"/>
      <w:szCs w:val="24"/>
      <w:lang w:eastAsia="ru-RU"/>
    </w:rPr>
  </w:style>
  <w:style w:type="paragraph" w:customStyle="1" w:styleId="formattext">
    <w:name w:val="formattext"/>
    <w:basedOn w:val="a"/>
    <w:rsid w:val="00384E4F"/>
    <w:pPr>
      <w:widowControl/>
      <w:spacing w:before="100" w:beforeAutospacing="1" w:after="100" w:afterAutospacing="1"/>
      <w:ind w:firstLine="0"/>
      <w:jc w:val="left"/>
    </w:pPr>
    <w:rPr>
      <w:rFonts w:ascii="Times New Roman" w:hAnsi="Times New Roman" w:cs="Times New Roman"/>
    </w:rPr>
  </w:style>
  <w:style w:type="character" w:styleId="aff9">
    <w:name w:val="Hyperlink"/>
    <w:basedOn w:val="a0"/>
    <w:uiPriority w:val="99"/>
    <w:semiHidden/>
    <w:unhideWhenUsed/>
    <w:rsid w:val="00384E4F"/>
    <w:rPr>
      <w:color w:val="0000FF"/>
      <w:u w:val="single"/>
    </w:rPr>
  </w:style>
  <w:style w:type="character" w:customStyle="1" w:styleId="30">
    <w:name w:val="Заголовок 3 Знак"/>
    <w:basedOn w:val="a0"/>
    <w:link w:val="3"/>
    <w:uiPriority w:val="9"/>
    <w:semiHidden/>
    <w:rsid w:val="00384E4F"/>
    <w:rPr>
      <w:rFonts w:asciiTheme="majorHAnsi" w:eastAsiaTheme="majorEastAsia" w:hAnsiTheme="majorHAnsi" w:cstheme="majorBidi"/>
      <w:color w:val="1F3763" w:themeColor="accent1" w:themeShade="7F"/>
      <w:sz w:val="24"/>
      <w:szCs w:val="24"/>
      <w:lang w:eastAsia="ru-RU"/>
    </w:rPr>
  </w:style>
</w:styles>
</file>

<file path=word/webSettings.xml><?xml version="1.0" encoding="utf-8"?>
<w:webSettings xmlns:r="http://schemas.openxmlformats.org/officeDocument/2006/relationships" xmlns:w="http://schemas.openxmlformats.org/wordprocessingml/2006/main">
  <w:divs>
    <w:div w:id="2053067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4801</Words>
  <Characters>27368</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Derkachev</dc:creator>
  <cp:keywords/>
  <dc:description/>
  <cp:lastModifiedBy>Пользователь</cp:lastModifiedBy>
  <cp:revision>11</cp:revision>
  <cp:lastPrinted>2023-12-06T06:56:00Z</cp:lastPrinted>
  <dcterms:created xsi:type="dcterms:W3CDTF">2023-10-12T16:12:00Z</dcterms:created>
  <dcterms:modified xsi:type="dcterms:W3CDTF">2023-12-07T06:59:00Z</dcterms:modified>
</cp:coreProperties>
</file>