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B84" w:rsidRPr="00DC06B6" w:rsidRDefault="00D72B84" w:rsidP="00D72B84">
      <w:pPr>
        <w:numPr>
          <w:ilvl w:val="0"/>
          <w:numId w:val="3"/>
        </w:numPr>
        <w:suppressAutoHyphens/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DC06B6">
        <w:rPr>
          <w:rFonts w:ascii="Arial" w:hAnsi="Arial" w:cs="Arial"/>
          <w:sz w:val="24"/>
          <w:szCs w:val="24"/>
        </w:rPr>
        <w:t>КРАСНОДАРСКИЙ КРАЙ</w:t>
      </w:r>
    </w:p>
    <w:p w:rsidR="00D72B84" w:rsidRPr="00DC06B6" w:rsidRDefault="00D72B84" w:rsidP="00D72B84">
      <w:pPr>
        <w:numPr>
          <w:ilvl w:val="0"/>
          <w:numId w:val="3"/>
        </w:numPr>
        <w:suppressAutoHyphens/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DC06B6">
        <w:rPr>
          <w:rFonts w:ascii="Arial" w:hAnsi="Arial" w:cs="Arial"/>
          <w:sz w:val="24"/>
          <w:szCs w:val="24"/>
        </w:rPr>
        <w:t>ВЫСЕЛКОВСКИЙ РАЙОН</w:t>
      </w:r>
    </w:p>
    <w:p w:rsidR="00D72B84" w:rsidRPr="00DC06B6" w:rsidRDefault="00D72B84" w:rsidP="00D72B84">
      <w:pPr>
        <w:pStyle w:val="a6"/>
        <w:numPr>
          <w:ilvl w:val="0"/>
          <w:numId w:val="3"/>
        </w:numPr>
        <w:suppressAutoHyphens/>
        <w:contextualSpacing/>
        <w:jc w:val="center"/>
        <w:rPr>
          <w:rFonts w:ascii="Arial" w:hAnsi="Arial" w:cs="Arial"/>
          <w:sz w:val="24"/>
          <w:szCs w:val="24"/>
        </w:rPr>
      </w:pPr>
      <w:r w:rsidRPr="00DC06B6">
        <w:rPr>
          <w:rFonts w:ascii="Arial" w:hAnsi="Arial" w:cs="Arial"/>
          <w:sz w:val="24"/>
          <w:szCs w:val="24"/>
        </w:rPr>
        <w:t>БЕЙСУЖЕКСКОГО СЕЛЬСКОГО ПОСЕЛЕНИЯ</w:t>
      </w:r>
    </w:p>
    <w:p w:rsidR="00D72B84" w:rsidRPr="00DC06B6" w:rsidRDefault="00D72B84" w:rsidP="00D72B84">
      <w:pPr>
        <w:pStyle w:val="a6"/>
        <w:numPr>
          <w:ilvl w:val="0"/>
          <w:numId w:val="3"/>
        </w:numPr>
        <w:suppressAutoHyphens/>
        <w:contextualSpacing/>
        <w:jc w:val="center"/>
        <w:rPr>
          <w:rFonts w:ascii="Arial" w:hAnsi="Arial" w:cs="Arial"/>
          <w:sz w:val="24"/>
          <w:szCs w:val="24"/>
        </w:rPr>
      </w:pPr>
      <w:r w:rsidRPr="00DC06B6">
        <w:rPr>
          <w:rFonts w:ascii="Arial" w:hAnsi="Arial" w:cs="Arial"/>
          <w:sz w:val="24"/>
          <w:szCs w:val="24"/>
        </w:rPr>
        <w:t>ВЫСЕЛКОВСКОГО РАЙОНА</w:t>
      </w:r>
    </w:p>
    <w:p w:rsidR="00D72B84" w:rsidRPr="00DC06B6" w:rsidRDefault="00D72B84" w:rsidP="00D72B84">
      <w:pPr>
        <w:pStyle w:val="a6"/>
        <w:numPr>
          <w:ilvl w:val="0"/>
          <w:numId w:val="3"/>
        </w:numPr>
        <w:tabs>
          <w:tab w:val="left" w:pos="709"/>
        </w:tabs>
        <w:suppressAutoHyphens/>
        <w:contextualSpacing/>
        <w:jc w:val="center"/>
        <w:rPr>
          <w:rFonts w:ascii="Arial" w:hAnsi="Arial" w:cs="Arial"/>
          <w:sz w:val="24"/>
          <w:szCs w:val="24"/>
        </w:rPr>
      </w:pPr>
      <w:r w:rsidRPr="00DC06B6">
        <w:rPr>
          <w:rFonts w:ascii="Arial" w:hAnsi="Arial" w:cs="Arial"/>
          <w:sz w:val="24"/>
          <w:szCs w:val="24"/>
        </w:rPr>
        <w:t>ПОСТАНОВЛЕНИЕ</w:t>
      </w:r>
    </w:p>
    <w:p w:rsidR="008F38A0" w:rsidRPr="008F38A0" w:rsidRDefault="008F38A0" w:rsidP="008F38A0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D72B84" w:rsidRDefault="00D72B84" w:rsidP="00D72B84">
      <w:pPr>
        <w:numPr>
          <w:ilvl w:val="0"/>
          <w:numId w:val="3"/>
        </w:num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 июля 2022 года                                   №  39                               х. Бейсужек Второй</w:t>
      </w:r>
    </w:p>
    <w:p w:rsidR="002C717F" w:rsidRPr="00D72B84" w:rsidRDefault="002C717F" w:rsidP="002C717F">
      <w:pPr>
        <w:pStyle w:val="a6"/>
        <w:rPr>
          <w:rFonts w:ascii="Arial" w:hAnsi="Arial" w:cs="Arial"/>
          <w:sz w:val="24"/>
          <w:szCs w:val="24"/>
        </w:rPr>
      </w:pPr>
    </w:p>
    <w:p w:rsidR="00971803" w:rsidRPr="00D72B84" w:rsidRDefault="00971803" w:rsidP="00971803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D72B84">
        <w:rPr>
          <w:rFonts w:ascii="Arial" w:hAnsi="Arial" w:cs="Arial"/>
          <w:b/>
          <w:bCs/>
          <w:sz w:val="32"/>
          <w:szCs w:val="32"/>
        </w:rPr>
        <w:t>Об утверждении Порядка продления срока проведения ярмарок, выставок-ярмарок на территории Бейсужекского сельского поселения Выселковского района</w:t>
      </w:r>
    </w:p>
    <w:p w:rsidR="00DF0767" w:rsidRPr="00D72B84" w:rsidRDefault="00DF0767" w:rsidP="0037185E">
      <w:pPr>
        <w:pStyle w:val="a6"/>
        <w:rPr>
          <w:rFonts w:ascii="Arial" w:hAnsi="Arial" w:cs="Arial"/>
          <w:b/>
          <w:sz w:val="24"/>
          <w:szCs w:val="24"/>
        </w:rPr>
      </w:pPr>
    </w:p>
    <w:p w:rsidR="00DF0767" w:rsidRPr="00D72B84" w:rsidRDefault="00DF0767" w:rsidP="00DD204A">
      <w:pPr>
        <w:pStyle w:val="a6"/>
        <w:rPr>
          <w:rFonts w:ascii="Arial" w:hAnsi="Arial" w:cs="Arial"/>
          <w:sz w:val="24"/>
          <w:szCs w:val="24"/>
        </w:rPr>
      </w:pPr>
    </w:p>
    <w:p w:rsidR="006E6B80" w:rsidRPr="00D72B84" w:rsidRDefault="006E6B8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28.12.2009 № 381-ФЗ «Об основах государственного регулирования торговой деятельности в Российской Федерации», Законом Краснодарского края от 01.03.2011 № 2195-КЗ «Об организации деятельности розничных рынков, ярмарок и агропромышленных выставок-ярмарок на территории Краснодарского края» постановляю: </w:t>
      </w:r>
    </w:p>
    <w:p w:rsidR="006E6B80" w:rsidRPr="00D72B84" w:rsidRDefault="006E6B80" w:rsidP="00D72B84">
      <w:pPr>
        <w:tabs>
          <w:tab w:val="left" w:pos="851"/>
        </w:tabs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Style w:val="af0"/>
          <w:rFonts w:ascii="Arial" w:hAnsi="Arial" w:cs="Arial"/>
          <w:b w:val="0"/>
          <w:sz w:val="24"/>
          <w:szCs w:val="24"/>
        </w:rPr>
        <w:t>1</w:t>
      </w:r>
      <w:r w:rsidRPr="00D72B84">
        <w:rPr>
          <w:rFonts w:ascii="Arial" w:hAnsi="Arial" w:cs="Arial"/>
          <w:color w:val="000000"/>
          <w:sz w:val="24"/>
          <w:szCs w:val="24"/>
        </w:rPr>
        <w:t xml:space="preserve">. </w:t>
      </w:r>
      <w:r w:rsidRPr="00D72B84">
        <w:rPr>
          <w:rFonts w:ascii="Arial" w:hAnsi="Arial" w:cs="Arial"/>
          <w:sz w:val="24"/>
          <w:szCs w:val="24"/>
        </w:rPr>
        <w:t xml:space="preserve">Утвердить Порядок продления срока проведения ярмарок, выставок-ярмарок на территории </w:t>
      </w:r>
      <w:r w:rsidR="002909E1" w:rsidRPr="00D72B84">
        <w:rPr>
          <w:rFonts w:ascii="Arial" w:hAnsi="Arial" w:cs="Arial"/>
          <w:sz w:val="24"/>
          <w:szCs w:val="24"/>
        </w:rPr>
        <w:t>Бейсужекского</w:t>
      </w:r>
      <w:r w:rsidRPr="00D72B84">
        <w:rPr>
          <w:rFonts w:ascii="Arial" w:hAnsi="Arial" w:cs="Arial"/>
          <w:sz w:val="24"/>
          <w:szCs w:val="24"/>
        </w:rPr>
        <w:t xml:space="preserve"> сельского поселения Выселковского района согласно приложению. </w:t>
      </w:r>
    </w:p>
    <w:p w:rsidR="006E6B80" w:rsidRPr="00D72B84" w:rsidRDefault="006E6B80" w:rsidP="00D72B84">
      <w:pPr>
        <w:pStyle w:val="ConsPlusNormal"/>
        <w:ind w:firstLine="567"/>
        <w:jc w:val="both"/>
        <w:rPr>
          <w:rFonts w:ascii="Arial" w:hAnsi="Arial" w:cs="Arial"/>
        </w:rPr>
      </w:pPr>
      <w:r w:rsidRPr="00D72B84">
        <w:rPr>
          <w:rFonts w:ascii="Arial" w:hAnsi="Arial" w:cs="Arial"/>
          <w:color w:val="000000"/>
        </w:rPr>
        <w:t xml:space="preserve">2. </w:t>
      </w:r>
      <w:r w:rsidRPr="00D72B84">
        <w:rPr>
          <w:rFonts w:ascii="Arial" w:hAnsi="Arial" w:cs="Arial"/>
          <w:color w:val="000000"/>
          <w:shd w:val="clear" w:color="auto" w:fill="FFFFFF"/>
        </w:rPr>
        <w:t>О</w:t>
      </w:r>
      <w:r w:rsidRPr="00D72B84">
        <w:rPr>
          <w:rFonts w:ascii="Arial" w:hAnsi="Arial" w:cs="Arial"/>
          <w:shd w:val="clear" w:color="auto" w:fill="FFFFFF"/>
        </w:rPr>
        <w:t xml:space="preserve">бнародовать настоящее постановление и разместить его на официальном сайте администрации </w:t>
      </w:r>
      <w:r w:rsidR="002909E1" w:rsidRPr="00D72B84">
        <w:rPr>
          <w:rFonts w:ascii="Arial" w:hAnsi="Arial" w:cs="Arial"/>
        </w:rPr>
        <w:t>Бейсужекского</w:t>
      </w:r>
      <w:r w:rsidR="002909E1" w:rsidRPr="00D72B84">
        <w:rPr>
          <w:rFonts w:ascii="Arial" w:hAnsi="Arial" w:cs="Arial"/>
          <w:color w:val="000000"/>
        </w:rPr>
        <w:t xml:space="preserve"> </w:t>
      </w:r>
      <w:r w:rsidRPr="00D72B84">
        <w:rPr>
          <w:rFonts w:ascii="Arial" w:hAnsi="Arial" w:cs="Arial"/>
          <w:color w:val="000000"/>
        </w:rPr>
        <w:t>сельского поселения Выселковского района</w:t>
      </w:r>
      <w:r w:rsidRPr="00D72B84">
        <w:rPr>
          <w:rFonts w:ascii="Arial" w:hAnsi="Arial" w:cs="Arial"/>
          <w:shd w:val="clear" w:color="auto" w:fill="FFFFFF"/>
        </w:rPr>
        <w:t xml:space="preserve"> в информационно-телекоммуникационной сети «Интернет».</w:t>
      </w:r>
    </w:p>
    <w:p w:rsidR="006E6B80" w:rsidRPr="00D72B84" w:rsidRDefault="006E6B8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color w:val="000000"/>
          <w:sz w:val="24"/>
          <w:szCs w:val="24"/>
        </w:rPr>
        <w:t>3. Контроль за выполнением настоящего</w:t>
      </w:r>
      <w:r w:rsidRPr="00D72B84">
        <w:rPr>
          <w:rFonts w:ascii="Arial" w:hAnsi="Arial" w:cs="Arial"/>
          <w:sz w:val="24"/>
          <w:szCs w:val="24"/>
        </w:rPr>
        <w:t xml:space="preserve"> постановления оставляю за собой</w:t>
      </w:r>
    </w:p>
    <w:p w:rsidR="00885F89" w:rsidRPr="00D72B84" w:rsidRDefault="006E6B80" w:rsidP="00D72B84">
      <w:pPr>
        <w:widowControl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  <w:lang w:eastAsia="ar-SA"/>
        </w:rPr>
        <w:t xml:space="preserve">4. Постановление вступает в силу со дня </w:t>
      </w:r>
      <w:r w:rsidRPr="00D72B84">
        <w:rPr>
          <w:rFonts w:ascii="Arial" w:hAnsi="Arial" w:cs="Arial"/>
          <w:sz w:val="24"/>
          <w:szCs w:val="24"/>
        </w:rPr>
        <w:t>его официального обнародования.</w:t>
      </w:r>
    </w:p>
    <w:p w:rsidR="007A07BF" w:rsidRPr="00D72B84" w:rsidRDefault="007A07BF" w:rsidP="00CC207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F341F9" w:rsidRDefault="00F341F9" w:rsidP="002A60FE">
      <w:pPr>
        <w:pStyle w:val="a6"/>
        <w:rPr>
          <w:rFonts w:ascii="Arial" w:hAnsi="Arial" w:cs="Arial"/>
          <w:sz w:val="24"/>
          <w:szCs w:val="24"/>
        </w:rPr>
      </w:pPr>
    </w:p>
    <w:p w:rsidR="00D72B84" w:rsidRPr="00D72B84" w:rsidRDefault="00D72B84" w:rsidP="002A60FE">
      <w:pPr>
        <w:pStyle w:val="a6"/>
        <w:rPr>
          <w:rFonts w:ascii="Arial" w:hAnsi="Arial" w:cs="Arial"/>
          <w:sz w:val="24"/>
          <w:szCs w:val="24"/>
        </w:rPr>
      </w:pPr>
    </w:p>
    <w:p w:rsidR="00CE7D11" w:rsidRPr="00D72B84" w:rsidRDefault="00F80F0C" w:rsidP="00D72B84">
      <w:pPr>
        <w:pStyle w:val="a6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>Исполняющий обязанности</w:t>
      </w:r>
    </w:p>
    <w:p w:rsidR="00AF5F29" w:rsidRPr="00D72B84" w:rsidRDefault="00F80F0C" w:rsidP="00D72B84">
      <w:pPr>
        <w:pStyle w:val="a6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>главы</w:t>
      </w:r>
      <w:r w:rsidR="00DF0767" w:rsidRPr="00D72B84">
        <w:rPr>
          <w:rFonts w:ascii="Arial" w:hAnsi="Arial" w:cs="Arial"/>
          <w:sz w:val="24"/>
          <w:szCs w:val="24"/>
        </w:rPr>
        <w:t xml:space="preserve"> Бейсужекского</w:t>
      </w:r>
    </w:p>
    <w:p w:rsidR="00AF5F29" w:rsidRPr="00D72B84" w:rsidRDefault="00DF0767" w:rsidP="00D72B84">
      <w:pPr>
        <w:pStyle w:val="a6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D72B84" w:rsidRPr="00D72B84" w:rsidRDefault="008F38A0" w:rsidP="00D72B84">
      <w:pPr>
        <w:pStyle w:val="a6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>Выселковского района</w:t>
      </w:r>
    </w:p>
    <w:p w:rsidR="00AF5F29" w:rsidRDefault="00F80F0C" w:rsidP="00D72B84">
      <w:pPr>
        <w:pStyle w:val="a6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>А.А. Баткаев</w:t>
      </w:r>
    </w:p>
    <w:p w:rsidR="00D72B84" w:rsidRDefault="00D72B84" w:rsidP="00D72B84">
      <w:pPr>
        <w:pStyle w:val="a6"/>
        <w:ind w:firstLine="567"/>
        <w:jc w:val="both"/>
        <w:rPr>
          <w:rFonts w:ascii="Arial" w:hAnsi="Arial" w:cs="Arial"/>
          <w:sz w:val="24"/>
          <w:szCs w:val="24"/>
        </w:rPr>
      </w:pPr>
    </w:p>
    <w:p w:rsidR="00D72B84" w:rsidRDefault="00D72B84" w:rsidP="00D72B84">
      <w:pPr>
        <w:pStyle w:val="a6"/>
        <w:ind w:firstLine="567"/>
        <w:jc w:val="both"/>
        <w:rPr>
          <w:rFonts w:ascii="Arial" w:hAnsi="Arial" w:cs="Arial"/>
          <w:sz w:val="24"/>
          <w:szCs w:val="24"/>
        </w:rPr>
      </w:pPr>
    </w:p>
    <w:p w:rsidR="00D72B84" w:rsidRPr="00D72B84" w:rsidRDefault="00D72B84" w:rsidP="00D72B84">
      <w:pPr>
        <w:pStyle w:val="a6"/>
        <w:ind w:firstLine="567"/>
        <w:jc w:val="both"/>
        <w:rPr>
          <w:rFonts w:ascii="Arial" w:hAnsi="Arial" w:cs="Arial"/>
          <w:sz w:val="24"/>
          <w:szCs w:val="24"/>
        </w:rPr>
      </w:pPr>
    </w:p>
    <w:p w:rsidR="00D72B84" w:rsidRPr="00D72B84" w:rsidRDefault="00D72B84" w:rsidP="00D72B84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 w:rsidRPr="00D72B84">
        <w:rPr>
          <w:rFonts w:ascii="Arial" w:eastAsia="SimSun" w:hAnsi="Arial" w:cs="Arial"/>
          <w:sz w:val="24"/>
          <w:szCs w:val="24"/>
        </w:rPr>
        <w:t>ПРИЛОЖЕНИЕ</w:t>
      </w:r>
    </w:p>
    <w:p w:rsidR="00D72B84" w:rsidRPr="00D72B84" w:rsidRDefault="00D72B84" w:rsidP="00D72B84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 w:rsidRPr="00D72B84">
        <w:rPr>
          <w:rFonts w:ascii="Arial" w:eastAsia="SimSun" w:hAnsi="Arial" w:cs="Arial"/>
          <w:sz w:val="24"/>
          <w:szCs w:val="24"/>
        </w:rPr>
        <w:t>УТВЕРЖДЕН</w:t>
      </w:r>
    </w:p>
    <w:p w:rsidR="00D72B84" w:rsidRPr="00D72B84" w:rsidRDefault="00D72B84" w:rsidP="00D72B84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 w:rsidRPr="00D72B84">
        <w:rPr>
          <w:rFonts w:ascii="Arial" w:eastAsia="SimSun" w:hAnsi="Arial" w:cs="Arial"/>
          <w:sz w:val="24"/>
          <w:szCs w:val="24"/>
        </w:rPr>
        <w:t>постановлением администрации</w:t>
      </w:r>
    </w:p>
    <w:p w:rsidR="00D72B84" w:rsidRPr="00D72B84" w:rsidRDefault="00D72B84" w:rsidP="00D72B84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>Бейсужекского</w:t>
      </w:r>
      <w:r w:rsidRPr="00D72B84">
        <w:rPr>
          <w:rFonts w:ascii="Arial" w:eastAsia="SimSun" w:hAnsi="Arial" w:cs="Arial"/>
          <w:sz w:val="24"/>
          <w:szCs w:val="24"/>
        </w:rPr>
        <w:t xml:space="preserve"> сельского</w:t>
      </w:r>
    </w:p>
    <w:p w:rsidR="00D72B84" w:rsidRPr="00D72B84" w:rsidRDefault="00D72B84" w:rsidP="00D72B84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 w:rsidRPr="00D72B84">
        <w:rPr>
          <w:rFonts w:ascii="Arial" w:eastAsia="SimSun" w:hAnsi="Arial" w:cs="Arial"/>
          <w:sz w:val="24"/>
          <w:szCs w:val="24"/>
        </w:rPr>
        <w:t>поселения Выселковского района</w:t>
      </w:r>
    </w:p>
    <w:p w:rsidR="00C316E7" w:rsidRPr="00D72B84" w:rsidRDefault="00D72B84" w:rsidP="00D72B84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 w:rsidRPr="00D72B84">
        <w:rPr>
          <w:rFonts w:ascii="Arial" w:eastAsia="SimSun" w:hAnsi="Arial" w:cs="Arial"/>
          <w:sz w:val="24"/>
          <w:szCs w:val="24"/>
        </w:rPr>
        <w:t xml:space="preserve">от </w:t>
      </w:r>
      <w:r>
        <w:rPr>
          <w:rFonts w:ascii="Arial" w:eastAsia="SimSun" w:hAnsi="Arial" w:cs="Arial"/>
          <w:sz w:val="24"/>
          <w:szCs w:val="24"/>
        </w:rPr>
        <w:t>1</w:t>
      </w:r>
      <w:r w:rsidRPr="00D72B84">
        <w:rPr>
          <w:rFonts w:ascii="Arial" w:eastAsia="SimSun" w:hAnsi="Arial" w:cs="Arial"/>
          <w:sz w:val="24"/>
          <w:szCs w:val="24"/>
        </w:rPr>
        <w:t>1.0</w:t>
      </w:r>
      <w:r>
        <w:rPr>
          <w:rFonts w:ascii="Arial" w:eastAsia="SimSun" w:hAnsi="Arial" w:cs="Arial"/>
          <w:sz w:val="24"/>
          <w:szCs w:val="24"/>
        </w:rPr>
        <w:t>7</w:t>
      </w:r>
      <w:r w:rsidRPr="00D72B84">
        <w:rPr>
          <w:rFonts w:ascii="Arial" w:eastAsia="SimSun" w:hAnsi="Arial" w:cs="Arial"/>
          <w:sz w:val="24"/>
          <w:szCs w:val="24"/>
        </w:rPr>
        <w:t>.202</w:t>
      </w:r>
      <w:r>
        <w:rPr>
          <w:rFonts w:ascii="Arial" w:eastAsia="SimSun" w:hAnsi="Arial" w:cs="Arial"/>
          <w:sz w:val="24"/>
          <w:szCs w:val="24"/>
        </w:rPr>
        <w:t>2</w:t>
      </w:r>
      <w:r w:rsidRPr="00D72B84">
        <w:rPr>
          <w:rFonts w:ascii="Arial" w:eastAsia="SimSun" w:hAnsi="Arial" w:cs="Arial"/>
          <w:sz w:val="24"/>
          <w:szCs w:val="24"/>
        </w:rPr>
        <w:t xml:space="preserve"> г. № </w:t>
      </w:r>
      <w:r>
        <w:rPr>
          <w:rFonts w:ascii="Arial" w:eastAsia="SimSun" w:hAnsi="Arial" w:cs="Arial"/>
          <w:sz w:val="24"/>
          <w:szCs w:val="24"/>
        </w:rPr>
        <w:t>39</w:t>
      </w:r>
    </w:p>
    <w:p w:rsidR="00C316E7" w:rsidRPr="00D72B84" w:rsidRDefault="00C316E7" w:rsidP="00D72B84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NewRomanPSMT" w:hAnsi="Arial" w:cs="Arial"/>
          <w:sz w:val="24"/>
          <w:szCs w:val="24"/>
        </w:rPr>
      </w:pPr>
    </w:p>
    <w:p w:rsidR="00AB1A73" w:rsidRPr="00D72B84" w:rsidRDefault="00AB1A73" w:rsidP="00D72B84">
      <w:pPr>
        <w:spacing w:after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sub_2001"/>
    </w:p>
    <w:bookmarkEnd w:id="0"/>
    <w:p w:rsidR="00A718A0" w:rsidRPr="00D72B84" w:rsidRDefault="00A718A0" w:rsidP="00D72B84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Arial" w:eastAsia="TimesNewRomanPSMT" w:hAnsi="Arial" w:cs="Arial"/>
          <w:sz w:val="24"/>
          <w:szCs w:val="24"/>
        </w:rPr>
      </w:pPr>
      <w:r w:rsidRPr="00D72B84">
        <w:rPr>
          <w:rFonts w:ascii="Arial" w:eastAsia="TimesNewRomanPSMT" w:hAnsi="Arial" w:cs="Arial"/>
          <w:sz w:val="24"/>
          <w:szCs w:val="24"/>
        </w:rPr>
        <w:t xml:space="preserve">Порядок </w:t>
      </w:r>
    </w:p>
    <w:p w:rsidR="00A718A0" w:rsidRPr="00D72B84" w:rsidRDefault="00A718A0" w:rsidP="00D72B84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Arial" w:eastAsia="TimesNewRomanPSMT" w:hAnsi="Arial" w:cs="Arial"/>
          <w:sz w:val="24"/>
          <w:szCs w:val="24"/>
        </w:rPr>
      </w:pPr>
      <w:r w:rsidRPr="00D72B84">
        <w:rPr>
          <w:rFonts w:ascii="Arial" w:eastAsia="TimesNewRomanPSMT" w:hAnsi="Arial" w:cs="Arial"/>
          <w:sz w:val="24"/>
          <w:szCs w:val="24"/>
        </w:rPr>
        <w:lastRenderedPageBreak/>
        <w:t>продления срока проведения ярмарок, выставок-ярмарок на территории Бейсужекского сельского поселения Выселковского района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 xml:space="preserve"> </w:t>
      </w:r>
    </w:p>
    <w:p w:rsidR="00A718A0" w:rsidRPr="00D72B84" w:rsidRDefault="00D72B84" w:rsidP="00D72B84">
      <w:pPr>
        <w:pStyle w:val="a3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A718A0" w:rsidRPr="00D72B84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Законом Краснодарского края от 01.03.2011 № 2195-КЗ «Об организации деятельности розничных рынков, ярмарок и агропромышленных выставок-ярмарок на территории Краснодарского края» и устанавливает процедуру и основания продления срока проведения ярмарок, выставок-ярмарок администрацией </w:t>
      </w:r>
      <w:r w:rsidR="00446FA4" w:rsidRPr="00D72B84">
        <w:rPr>
          <w:rFonts w:ascii="Arial" w:eastAsia="TimesNewRomanPSMT" w:hAnsi="Arial" w:cs="Arial"/>
          <w:sz w:val="24"/>
          <w:szCs w:val="24"/>
        </w:rPr>
        <w:t>Бейсужекского</w:t>
      </w:r>
      <w:r w:rsidR="00446FA4" w:rsidRPr="00D72B84">
        <w:rPr>
          <w:rFonts w:ascii="Arial" w:hAnsi="Arial" w:cs="Arial"/>
          <w:sz w:val="24"/>
          <w:szCs w:val="24"/>
        </w:rPr>
        <w:t xml:space="preserve"> </w:t>
      </w:r>
      <w:r w:rsidR="00A718A0" w:rsidRPr="00D72B84">
        <w:rPr>
          <w:rFonts w:ascii="Arial" w:hAnsi="Arial" w:cs="Arial"/>
          <w:sz w:val="24"/>
          <w:szCs w:val="24"/>
        </w:rPr>
        <w:t xml:space="preserve">сельского поселения на территории </w:t>
      </w:r>
      <w:r w:rsidR="00A718A0" w:rsidRPr="00D72B84">
        <w:rPr>
          <w:rFonts w:ascii="Arial" w:eastAsia="TimesNewRomanPSMT" w:hAnsi="Arial" w:cs="Arial"/>
          <w:sz w:val="24"/>
          <w:szCs w:val="24"/>
        </w:rPr>
        <w:t>Бейсужекского</w:t>
      </w:r>
      <w:r w:rsidR="00A718A0" w:rsidRPr="00D72B84">
        <w:rPr>
          <w:rFonts w:ascii="Arial" w:hAnsi="Arial" w:cs="Arial"/>
          <w:sz w:val="24"/>
          <w:szCs w:val="24"/>
        </w:rPr>
        <w:t xml:space="preserve"> сельского поселения Выселковского района. 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 xml:space="preserve">2. Настоящий Порядок применяется в отношении периодичных ярмарок, агропромышленных выставок-ярмарок, расположенных на земельных участках, находящихся в собственности </w:t>
      </w:r>
      <w:r w:rsidR="00446FA4" w:rsidRPr="00D72B84">
        <w:rPr>
          <w:rFonts w:ascii="Arial" w:eastAsia="TimesNewRomanPSMT" w:hAnsi="Arial" w:cs="Arial"/>
          <w:sz w:val="24"/>
          <w:szCs w:val="24"/>
        </w:rPr>
        <w:t>Бейсужекского</w:t>
      </w:r>
      <w:r w:rsidR="00446FA4" w:rsidRPr="00D72B84">
        <w:rPr>
          <w:rFonts w:ascii="Arial" w:hAnsi="Arial" w:cs="Arial"/>
          <w:sz w:val="24"/>
          <w:szCs w:val="24"/>
        </w:rPr>
        <w:t xml:space="preserve"> </w:t>
      </w:r>
      <w:r w:rsidRPr="00D72B84">
        <w:rPr>
          <w:rFonts w:ascii="Arial" w:hAnsi="Arial" w:cs="Arial"/>
          <w:sz w:val="24"/>
          <w:szCs w:val="24"/>
        </w:rPr>
        <w:t xml:space="preserve">сельского поселения Выселковского района, а также на землях и земельных участках, государственная собственность на которые не разграничена, земельных участках, находящихся в частной собственности (либо на иных правах третьих лиц). 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 xml:space="preserve">3. Срок проведения ярмарки, выставки-ярмарки может быть продлен администрацией </w:t>
      </w:r>
      <w:r w:rsidR="00446FA4" w:rsidRPr="00D72B84">
        <w:rPr>
          <w:rFonts w:ascii="Arial" w:eastAsia="TimesNewRomanPSMT" w:hAnsi="Arial" w:cs="Arial"/>
          <w:sz w:val="24"/>
          <w:szCs w:val="24"/>
        </w:rPr>
        <w:t>Бейсужекского</w:t>
      </w:r>
      <w:r w:rsidR="00446FA4" w:rsidRPr="00D72B84">
        <w:rPr>
          <w:rFonts w:ascii="Arial" w:hAnsi="Arial" w:cs="Arial"/>
          <w:sz w:val="24"/>
          <w:szCs w:val="24"/>
        </w:rPr>
        <w:t xml:space="preserve"> </w:t>
      </w:r>
      <w:r w:rsidRPr="00D72B84">
        <w:rPr>
          <w:rFonts w:ascii="Arial" w:hAnsi="Arial" w:cs="Arial"/>
          <w:sz w:val="24"/>
          <w:szCs w:val="24"/>
        </w:rPr>
        <w:t>сельского поселения Выселковского района  по заявлению организатора ярмарки, выставки-ярмарки на срок, установленный в заявлении, но не более чем на 3 года.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 xml:space="preserve">4. Организатор ярмарки, выставки ярмарки не позднее чем за 30 календарных дней до даты окончания срока проведения ярмарки, выставки-ярмарки направляет на имя главы </w:t>
      </w:r>
      <w:r w:rsidR="00446FA4" w:rsidRPr="00D72B84">
        <w:rPr>
          <w:rFonts w:ascii="Arial" w:eastAsia="TimesNewRomanPSMT" w:hAnsi="Arial" w:cs="Arial"/>
          <w:sz w:val="24"/>
          <w:szCs w:val="24"/>
        </w:rPr>
        <w:t>Бейсужекского</w:t>
      </w:r>
      <w:r w:rsidR="00446FA4" w:rsidRPr="00D72B84">
        <w:rPr>
          <w:rFonts w:ascii="Arial" w:hAnsi="Arial" w:cs="Arial"/>
          <w:sz w:val="24"/>
          <w:szCs w:val="24"/>
        </w:rPr>
        <w:t xml:space="preserve"> </w:t>
      </w:r>
      <w:r w:rsidRPr="00D72B84">
        <w:rPr>
          <w:rFonts w:ascii="Arial" w:hAnsi="Arial" w:cs="Arial"/>
          <w:sz w:val="24"/>
          <w:szCs w:val="24"/>
        </w:rPr>
        <w:t xml:space="preserve">сельского поселения Выселковского района  оформленное в свободной форме заявление о продлении срока проведения ярмарки, выставки-ярмарки (далее по тексту заявление). </w:t>
      </w:r>
    </w:p>
    <w:p w:rsidR="00A718A0" w:rsidRPr="00D72B84" w:rsidRDefault="00A718A0" w:rsidP="00D72B84">
      <w:pPr>
        <w:pStyle w:val="a6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>5. Заявление должно содержать:</w:t>
      </w:r>
    </w:p>
    <w:p w:rsidR="00A718A0" w:rsidRPr="00D72B84" w:rsidRDefault="00A718A0" w:rsidP="00D72B84">
      <w:pPr>
        <w:pStyle w:val="a6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 xml:space="preserve">1) для юридического лица - информацию о полном и сокращенном (в случае, если имеется) наименовании юридического лица, в том числе фирменном наименовании, об организационно-правовой форме юридического </w:t>
      </w:r>
    </w:p>
    <w:p w:rsidR="00A718A0" w:rsidRPr="00D72B84" w:rsidRDefault="00A718A0" w:rsidP="00D72B84">
      <w:pPr>
        <w:pStyle w:val="a6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>лица, о месте его нахождения (юридическом адресе), об основном государственном регистрационном номере налогоплательщика, идентификационном номере налогоплательщика;</w:t>
      </w:r>
    </w:p>
    <w:p w:rsidR="00A718A0" w:rsidRPr="00D72B84" w:rsidRDefault="00A718A0" w:rsidP="00D72B84">
      <w:pPr>
        <w:pStyle w:val="a6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>2) для индивидуального предпринимателя - фамилию, имя, отчество, почтовый адрес, основной государственный регистрационный номер индивидуального предпринимателя, идентификационный номер налогоплательщика.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 xml:space="preserve">6. К Заявлению прилагаются: 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>1) копии документов, подтверждающих право собственности (пользования, владения) земельным участком (объектом имущественного комплекса), на территории которого предполагается проведение ярмарки, выставки – ярмарки, в случае, если указанные документы отсутствуют в распоряжении администрации муници</w:t>
      </w:r>
      <w:r w:rsidR="0085593F" w:rsidRPr="00D72B84">
        <w:rPr>
          <w:rFonts w:ascii="Arial" w:hAnsi="Arial" w:cs="Arial"/>
          <w:sz w:val="24"/>
          <w:szCs w:val="24"/>
        </w:rPr>
        <w:t>пального образования Бейсужекского сельского поселения Выселковского района</w:t>
      </w:r>
      <w:r w:rsidRPr="00D72B84">
        <w:rPr>
          <w:rFonts w:ascii="Arial" w:hAnsi="Arial" w:cs="Arial"/>
          <w:sz w:val="24"/>
          <w:szCs w:val="24"/>
        </w:rPr>
        <w:t xml:space="preserve">; 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 xml:space="preserve">2) согласие собственника (землепользователя, землевладельца), арендатора земельного участка (объекта имущественного комплекса) в простой письменной форме на продление срока проведения ярмарки, агропромышленной выставки-ярмарки на заявленной ярмарочной площадке, в случае если Организатор ярмарки не является собственником (землепользователем, землевладельцем), арендатором земельного участка (объекта имущественного комплекса), на территории которого в </w:t>
      </w:r>
      <w:r w:rsidRPr="00D72B84">
        <w:rPr>
          <w:rFonts w:ascii="Arial" w:hAnsi="Arial" w:cs="Arial"/>
          <w:sz w:val="24"/>
          <w:szCs w:val="24"/>
        </w:rPr>
        <w:lastRenderedPageBreak/>
        <w:t xml:space="preserve">течение срока, установленного в Решении о проведении ярмарки, проводится ярмарка, агропромышленная выставка-ярмарка; 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 xml:space="preserve">3) документ, подтверждающий выполнение письменного обязательства организатора ярмарки по оборудованию им ярмарочной площадки подъездами для погрузочно-разгрузочных работ, в случае если на момент организации ярмарки, агропромышленной выставки-ярмарки заявленная ярмарочная площадка организатором не оборудована. 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 xml:space="preserve">7. Администрация </w:t>
      </w:r>
      <w:r w:rsidR="009C4F2E" w:rsidRPr="00D72B84">
        <w:rPr>
          <w:rFonts w:ascii="Arial" w:eastAsia="TimesNewRomanPSMT" w:hAnsi="Arial" w:cs="Arial"/>
          <w:sz w:val="24"/>
          <w:szCs w:val="24"/>
        </w:rPr>
        <w:t>Бейсужекского</w:t>
      </w:r>
      <w:r w:rsidR="009C4F2E" w:rsidRPr="00D72B84">
        <w:rPr>
          <w:rFonts w:ascii="Arial" w:hAnsi="Arial" w:cs="Arial"/>
          <w:sz w:val="24"/>
          <w:szCs w:val="24"/>
        </w:rPr>
        <w:t xml:space="preserve"> </w:t>
      </w:r>
      <w:r w:rsidRPr="00D72B84">
        <w:rPr>
          <w:rFonts w:ascii="Arial" w:hAnsi="Arial" w:cs="Arial"/>
          <w:sz w:val="24"/>
          <w:szCs w:val="24"/>
        </w:rPr>
        <w:t xml:space="preserve">сельского поселения Выселковского района в срок не позднее 5 календарных дней со дня регистрации заявления принимает решение о продлении (об отказе в продлении) срока проведения ярмарки, агропромышленной выставки-ярмарки и уведомляет письменно организатора ярмарки о принятом решении. 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 xml:space="preserve">8. Решение о продлении срока проведения ярмарки, агропромышленной выставки-ярмарки принимается при совокупности следующих оснований: 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 xml:space="preserve">1) организатор ярмарки в течение срока, установленного в решении о проведении ярмарки, приступил к проведению ярмарки, агропромышленной выставки-ярмарки; 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 xml:space="preserve">2) организатор ярмарки в течение срока, установленного в решении о проведении ярмарки, исполнил письменное обязательство по оборудованию ярмарочной площадки подъездами для погрузочно-разгрузочных работ; 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>3) организатор ярмарки в течение срока, установленного в решении о проведении ярмарки, не допустил при проведении ярмарок, агропромышленных выставок-ярмарок нарушений требований действующего законодательства Российской Федерации в области обеспечения санитарно-эпидемиологического благополучия населения, пожарной безопасности, охраны окружающей среды, ветеринарии, действующего законодательства Краснодарского края в области организации ярмарок, агропромышленных выставок-ярмарок, организации продажи товаров (выполнения работ, ок</w:t>
      </w:r>
      <w:r w:rsidR="00D72B84">
        <w:rPr>
          <w:rFonts w:ascii="Arial" w:hAnsi="Arial" w:cs="Arial"/>
          <w:sz w:val="24"/>
          <w:szCs w:val="24"/>
        </w:rPr>
        <w:t>азания услуг) на них;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 xml:space="preserve">4) собственник (землепользователь, землевладелец), арендатор земельного участка (объекта имущественного комплекса), на территории которого в течение срока, установленного в Решении о проведении ярмарки, проводится ярмарка, агропромышленная выставка-ярмарка, согласен на продление срока ее проведения (в случае если Организатор ярмарки, агропромышленной выставки-ярмарки не является собственником (землепользователем, землевладельцем), арендатором земельного участка (объекта имущественного комплекса). 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>9. Основаниями для отказа в продлении срока проведения ярма</w:t>
      </w:r>
      <w:r w:rsidR="00D72B84">
        <w:rPr>
          <w:rFonts w:ascii="Arial" w:hAnsi="Arial" w:cs="Arial"/>
          <w:sz w:val="24"/>
          <w:szCs w:val="24"/>
        </w:rPr>
        <w:t>рки, выставки-ярмарки являются: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 xml:space="preserve">1) отсутствие оснований для продления срока проведения ярмарки, агропромышленной выставки-ярмарки, установленных в пункте 8 настоящего Порядка; 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>2) несоответствие представленных организатором ярмарки документов требованиям, определенным настоящим Порядком, или непредставление (представление не в полно</w:t>
      </w:r>
      <w:r w:rsidR="00D72B84">
        <w:rPr>
          <w:rFonts w:ascii="Arial" w:hAnsi="Arial" w:cs="Arial"/>
          <w:sz w:val="24"/>
          <w:szCs w:val="24"/>
        </w:rPr>
        <w:t>м объеме) указанных документов;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 xml:space="preserve">3) предоставление организатором ярмарки недостоверной информации; 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lastRenderedPageBreak/>
        <w:t>10. Решение об отказе в продлении срока проведения ярмарки, агропромышленной выставки-ярмарки оформляется в</w:t>
      </w:r>
      <w:r w:rsidR="00D72B84">
        <w:rPr>
          <w:rFonts w:ascii="Arial" w:hAnsi="Arial" w:cs="Arial"/>
          <w:sz w:val="24"/>
          <w:szCs w:val="24"/>
        </w:rPr>
        <w:t xml:space="preserve"> форме письменного уведомления.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>Решение об отказе в продлении срока проведения ярмарки, агропромышленной выставки-ярмарки должно быть мотивированным и содержать предусмотренные настоящим Порядком основания.</w:t>
      </w:r>
    </w:p>
    <w:p w:rsidR="00A718A0" w:rsidRPr="00D72B84" w:rsidRDefault="00A718A0" w:rsidP="00D72B84">
      <w:pPr>
        <w:pStyle w:val="a6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 xml:space="preserve">11. В случае соответствия заявления и прилагаемых документов требованиям пункта 8 настоящего порядка, администрация </w:t>
      </w:r>
      <w:r w:rsidR="009C4F2E" w:rsidRPr="00D72B84">
        <w:rPr>
          <w:rFonts w:ascii="Arial" w:eastAsia="TimesNewRomanPSMT" w:hAnsi="Arial" w:cs="Arial"/>
          <w:sz w:val="24"/>
          <w:szCs w:val="24"/>
        </w:rPr>
        <w:t>Бейсужекского</w:t>
      </w:r>
      <w:r w:rsidR="009C4F2E" w:rsidRPr="00D72B84">
        <w:rPr>
          <w:rFonts w:ascii="Arial" w:hAnsi="Arial" w:cs="Arial"/>
          <w:sz w:val="24"/>
          <w:szCs w:val="24"/>
        </w:rPr>
        <w:t xml:space="preserve"> </w:t>
      </w:r>
      <w:r w:rsidRPr="00D72B84">
        <w:rPr>
          <w:rFonts w:ascii="Arial" w:hAnsi="Arial" w:cs="Arial"/>
          <w:sz w:val="24"/>
          <w:szCs w:val="24"/>
        </w:rPr>
        <w:t>сельского поселения Выселковского района выносит распоряжение о продлении срока проведения ярмарки, выставки-я</w:t>
      </w:r>
      <w:r w:rsidR="00D72B84">
        <w:rPr>
          <w:rFonts w:ascii="Arial" w:hAnsi="Arial" w:cs="Arial"/>
          <w:sz w:val="24"/>
          <w:szCs w:val="24"/>
        </w:rPr>
        <w:t>рмарки (далее – Распоряжение);</w:t>
      </w:r>
    </w:p>
    <w:p w:rsidR="00A718A0" w:rsidRPr="00D72B84" w:rsidRDefault="00D72B84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распоряжении указывается: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 xml:space="preserve">1) наименование и вид ярмарки, агропромышленной выставки-ярмарки; 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>2) наименование Организатора, его юридический (почтовый) адрес, адрес электронной почты (при наличии), номер контактного</w:t>
      </w:r>
      <w:r w:rsidR="00D72B84">
        <w:rPr>
          <w:rFonts w:ascii="Arial" w:hAnsi="Arial" w:cs="Arial"/>
          <w:sz w:val="24"/>
          <w:szCs w:val="24"/>
        </w:rPr>
        <w:t xml:space="preserve"> телефона, факса (при наличии);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>3) место проведения ярмарки, агр</w:t>
      </w:r>
      <w:r w:rsidR="00D72B84">
        <w:rPr>
          <w:rFonts w:ascii="Arial" w:hAnsi="Arial" w:cs="Arial"/>
          <w:sz w:val="24"/>
          <w:szCs w:val="24"/>
        </w:rPr>
        <w:t>опромышленной выставки-ярмарки;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>4) срок, на который принято решение продлить проведение ярмарки, агр</w:t>
      </w:r>
      <w:r w:rsidR="00D72B84">
        <w:rPr>
          <w:rFonts w:ascii="Arial" w:hAnsi="Arial" w:cs="Arial"/>
          <w:sz w:val="24"/>
          <w:szCs w:val="24"/>
        </w:rPr>
        <w:t>опромышленной выставки-ярмарки;</w:t>
      </w:r>
    </w:p>
    <w:p w:rsidR="00A718A0" w:rsidRPr="00D72B84" w:rsidRDefault="00A718A0" w:rsidP="00D72B8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>5) меры по охране общественного порядка во время проведения ярмарки, агр</w:t>
      </w:r>
      <w:r w:rsidR="00D72B84">
        <w:rPr>
          <w:rFonts w:ascii="Arial" w:hAnsi="Arial" w:cs="Arial"/>
          <w:sz w:val="24"/>
          <w:szCs w:val="24"/>
        </w:rPr>
        <w:t>опромышленной выставки-ярмарки.</w:t>
      </w:r>
    </w:p>
    <w:p w:rsidR="007871CF" w:rsidRPr="00D72B84" w:rsidRDefault="00A718A0" w:rsidP="00D72B84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>12. Распоряжение о продлении срока проведения ярмарки, выставки-ярмарки подлежит официальному опубликованию (обнародованию).</w:t>
      </w:r>
    </w:p>
    <w:p w:rsidR="007871CF" w:rsidRPr="00D72B84" w:rsidRDefault="007871CF" w:rsidP="00D72B84">
      <w:pPr>
        <w:pStyle w:val="a6"/>
        <w:ind w:firstLine="567"/>
        <w:rPr>
          <w:rFonts w:ascii="Arial" w:hAnsi="Arial" w:cs="Arial"/>
          <w:sz w:val="24"/>
          <w:szCs w:val="24"/>
        </w:rPr>
      </w:pPr>
    </w:p>
    <w:p w:rsidR="00A718A0" w:rsidRPr="00D72B84" w:rsidRDefault="00A718A0" w:rsidP="00D72B84">
      <w:pPr>
        <w:pStyle w:val="a6"/>
        <w:ind w:firstLine="567"/>
        <w:rPr>
          <w:rFonts w:ascii="Arial" w:hAnsi="Arial" w:cs="Arial"/>
          <w:sz w:val="24"/>
          <w:szCs w:val="24"/>
        </w:rPr>
      </w:pPr>
    </w:p>
    <w:p w:rsidR="009C4F2E" w:rsidRPr="00D72B84" w:rsidRDefault="009C4F2E" w:rsidP="00D72B84">
      <w:pPr>
        <w:pStyle w:val="a6"/>
        <w:ind w:firstLine="567"/>
        <w:rPr>
          <w:rFonts w:ascii="Arial" w:hAnsi="Arial" w:cs="Arial"/>
          <w:sz w:val="24"/>
          <w:szCs w:val="24"/>
        </w:rPr>
      </w:pPr>
    </w:p>
    <w:p w:rsidR="007871CF" w:rsidRPr="00D72B84" w:rsidRDefault="007871CF" w:rsidP="00D72B84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>Исполняющий обязанности</w:t>
      </w:r>
    </w:p>
    <w:p w:rsidR="007871CF" w:rsidRPr="00D72B84" w:rsidRDefault="007871CF" w:rsidP="00D72B84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>главы Бейсужекского</w:t>
      </w:r>
    </w:p>
    <w:p w:rsidR="007871CF" w:rsidRPr="00D72B84" w:rsidRDefault="007871CF" w:rsidP="00D72B84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D72B84" w:rsidRPr="00D72B84" w:rsidRDefault="00D72B84" w:rsidP="00D72B84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>Выселковского района</w:t>
      </w:r>
    </w:p>
    <w:p w:rsidR="008F38A0" w:rsidRPr="00D72B84" w:rsidRDefault="007871CF" w:rsidP="00D72B84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D72B84">
        <w:rPr>
          <w:rFonts w:ascii="Arial" w:hAnsi="Arial" w:cs="Arial"/>
          <w:sz w:val="24"/>
          <w:szCs w:val="24"/>
        </w:rPr>
        <w:t>А.А. Баткаев</w:t>
      </w:r>
    </w:p>
    <w:sectPr w:rsidR="008F38A0" w:rsidRPr="00D72B84" w:rsidSect="00C62388">
      <w:headerReference w:type="default" r:id="rId8"/>
      <w:pgSz w:w="11906" w:h="16838"/>
      <w:pgMar w:top="1135" w:right="567" w:bottom="851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7D73" w:rsidRDefault="006A7D73" w:rsidP="002A60FE">
      <w:pPr>
        <w:spacing w:after="0" w:line="240" w:lineRule="auto"/>
      </w:pPr>
      <w:r>
        <w:separator/>
      </w:r>
    </w:p>
  </w:endnote>
  <w:endnote w:type="continuationSeparator" w:id="1">
    <w:p w:rsidR="006A7D73" w:rsidRDefault="006A7D73" w:rsidP="002A6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7D73" w:rsidRDefault="006A7D73" w:rsidP="002A60FE">
      <w:pPr>
        <w:spacing w:after="0" w:line="240" w:lineRule="auto"/>
      </w:pPr>
      <w:r>
        <w:separator/>
      </w:r>
    </w:p>
  </w:footnote>
  <w:footnote w:type="continuationSeparator" w:id="1">
    <w:p w:rsidR="006A7D73" w:rsidRDefault="006A7D73" w:rsidP="002A6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767" w:rsidRPr="00C62388" w:rsidRDefault="000853DB" w:rsidP="00783DFC">
    <w:pPr>
      <w:pStyle w:val="a8"/>
      <w:jc w:val="center"/>
      <w:rPr>
        <w:rFonts w:ascii="Times New Roman" w:hAnsi="Times New Roman"/>
        <w:sz w:val="28"/>
      </w:rPr>
    </w:pPr>
    <w:r w:rsidRPr="00C62388">
      <w:rPr>
        <w:rFonts w:ascii="Times New Roman" w:hAnsi="Times New Roman"/>
        <w:sz w:val="28"/>
      </w:rPr>
      <w:fldChar w:fldCharType="begin"/>
    </w:r>
    <w:r w:rsidRPr="00C62388">
      <w:rPr>
        <w:rFonts w:ascii="Times New Roman" w:hAnsi="Times New Roman"/>
        <w:sz w:val="28"/>
      </w:rPr>
      <w:instrText xml:space="preserve"> PAGE   \* MERGEFORMAT </w:instrText>
    </w:r>
    <w:r w:rsidRPr="00C62388">
      <w:rPr>
        <w:rFonts w:ascii="Times New Roman" w:hAnsi="Times New Roman"/>
        <w:sz w:val="28"/>
      </w:rPr>
      <w:fldChar w:fldCharType="separate"/>
    </w:r>
    <w:r w:rsidR="00C62388">
      <w:rPr>
        <w:rFonts w:ascii="Times New Roman" w:hAnsi="Times New Roman"/>
        <w:noProof/>
        <w:sz w:val="28"/>
      </w:rPr>
      <w:t>4</w:t>
    </w:r>
    <w:r w:rsidRPr="00C62388">
      <w:rPr>
        <w:rFonts w:ascii="Times New Roman" w:hAnsi="Times New Roman"/>
        <w:sz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865416B"/>
    <w:multiLevelType w:val="hybridMultilevel"/>
    <w:tmpl w:val="401CC262"/>
    <w:lvl w:ilvl="0" w:tplc="C55269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66B2A9B"/>
    <w:multiLevelType w:val="hybridMultilevel"/>
    <w:tmpl w:val="D5D01D0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854C8F"/>
    <w:multiLevelType w:val="hybridMultilevel"/>
    <w:tmpl w:val="9EE66C84"/>
    <w:lvl w:ilvl="0" w:tplc="7030618C">
      <w:start w:val="4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56E84FF0"/>
    <w:multiLevelType w:val="multilevel"/>
    <w:tmpl w:val="E6CA7D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86C7D47"/>
    <w:multiLevelType w:val="hybridMultilevel"/>
    <w:tmpl w:val="58422E08"/>
    <w:lvl w:ilvl="0" w:tplc="73E0C68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88B0E55"/>
    <w:multiLevelType w:val="hybridMultilevel"/>
    <w:tmpl w:val="C166F364"/>
    <w:lvl w:ilvl="0" w:tplc="66E4A0FE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713F4229"/>
    <w:multiLevelType w:val="multilevel"/>
    <w:tmpl w:val="D63441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97D0942"/>
    <w:multiLevelType w:val="hybridMultilevel"/>
    <w:tmpl w:val="0B26FC1A"/>
    <w:lvl w:ilvl="0" w:tplc="17D4665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2"/>
  </w:num>
  <w:num w:numId="7">
    <w:abstractNumId w:val="0"/>
  </w:num>
  <w:num w:numId="8">
    <w:abstractNumId w:val="5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2C87"/>
    <w:rsid w:val="00027E1D"/>
    <w:rsid w:val="000303F4"/>
    <w:rsid w:val="000618E7"/>
    <w:rsid w:val="00070A95"/>
    <w:rsid w:val="000747CA"/>
    <w:rsid w:val="000853DB"/>
    <w:rsid w:val="000A0D13"/>
    <w:rsid w:val="000C63B2"/>
    <w:rsid w:val="000C686A"/>
    <w:rsid w:val="000C7C94"/>
    <w:rsid w:val="000D1312"/>
    <w:rsid w:val="0010638F"/>
    <w:rsid w:val="00133C4F"/>
    <w:rsid w:val="001702EA"/>
    <w:rsid w:val="001768A0"/>
    <w:rsid w:val="00177330"/>
    <w:rsid w:val="001821AE"/>
    <w:rsid w:val="0018586B"/>
    <w:rsid w:val="00186F8A"/>
    <w:rsid w:val="00200ACC"/>
    <w:rsid w:val="0023740D"/>
    <w:rsid w:val="0026594F"/>
    <w:rsid w:val="00275EC3"/>
    <w:rsid w:val="002779CB"/>
    <w:rsid w:val="002909E1"/>
    <w:rsid w:val="002943B4"/>
    <w:rsid w:val="002A04E3"/>
    <w:rsid w:val="002A5B33"/>
    <w:rsid w:val="002A60FE"/>
    <w:rsid w:val="002C717F"/>
    <w:rsid w:val="002D055D"/>
    <w:rsid w:val="002E3AA0"/>
    <w:rsid w:val="00314403"/>
    <w:rsid w:val="00335B07"/>
    <w:rsid w:val="00346A9D"/>
    <w:rsid w:val="00355589"/>
    <w:rsid w:val="003567AB"/>
    <w:rsid w:val="00366BA6"/>
    <w:rsid w:val="0037185E"/>
    <w:rsid w:val="00387905"/>
    <w:rsid w:val="003A279C"/>
    <w:rsid w:val="003A7A7A"/>
    <w:rsid w:val="003B4C94"/>
    <w:rsid w:val="00401BAF"/>
    <w:rsid w:val="004173F9"/>
    <w:rsid w:val="00446FA4"/>
    <w:rsid w:val="00457318"/>
    <w:rsid w:val="00463280"/>
    <w:rsid w:val="00473895"/>
    <w:rsid w:val="00494A88"/>
    <w:rsid w:val="004C5B11"/>
    <w:rsid w:val="004D736B"/>
    <w:rsid w:val="005113E7"/>
    <w:rsid w:val="00532C58"/>
    <w:rsid w:val="00592F5D"/>
    <w:rsid w:val="005A3B65"/>
    <w:rsid w:val="005B3B18"/>
    <w:rsid w:val="005C1565"/>
    <w:rsid w:val="005C1C5F"/>
    <w:rsid w:val="005D5614"/>
    <w:rsid w:val="005E685E"/>
    <w:rsid w:val="0062408B"/>
    <w:rsid w:val="00656B55"/>
    <w:rsid w:val="006849C8"/>
    <w:rsid w:val="006A7D73"/>
    <w:rsid w:val="006B02C7"/>
    <w:rsid w:val="006D6145"/>
    <w:rsid w:val="006E647C"/>
    <w:rsid w:val="006E6B80"/>
    <w:rsid w:val="00735D20"/>
    <w:rsid w:val="00746445"/>
    <w:rsid w:val="0077015B"/>
    <w:rsid w:val="00770E1A"/>
    <w:rsid w:val="00783DFC"/>
    <w:rsid w:val="007871CF"/>
    <w:rsid w:val="00793C51"/>
    <w:rsid w:val="007954B8"/>
    <w:rsid w:val="007A07BF"/>
    <w:rsid w:val="007A6F16"/>
    <w:rsid w:val="007B2FDF"/>
    <w:rsid w:val="007C1CBA"/>
    <w:rsid w:val="007D5D12"/>
    <w:rsid w:val="00800382"/>
    <w:rsid w:val="008057B1"/>
    <w:rsid w:val="00836AB9"/>
    <w:rsid w:val="0085593F"/>
    <w:rsid w:val="00856678"/>
    <w:rsid w:val="00863B13"/>
    <w:rsid w:val="00867DA8"/>
    <w:rsid w:val="008742A5"/>
    <w:rsid w:val="00885F89"/>
    <w:rsid w:val="00891517"/>
    <w:rsid w:val="008E3C61"/>
    <w:rsid w:val="008F38A0"/>
    <w:rsid w:val="008F555F"/>
    <w:rsid w:val="008F57CB"/>
    <w:rsid w:val="0093279E"/>
    <w:rsid w:val="00936A59"/>
    <w:rsid w:val="009470BD"/>
    <w:rsid w:val="0096365A"/>
    <w:rsid w:val="00966172"/>
    <w:rsid w:val="00971803"/>
    <w:rsid w:val="00984F21"/>
    <w:rsid w:val="00992431"/>
    <w:rsid w:val="00994CAD"/>
    <w:rsid w:val="009A47E7"/>
    <w:rsid w:val="009C4F2E"/>
    <w:rsid w:val="009C542A"/>
    <w:rsid w:val="009E2A37"/>
    <w:rsid w:val="009F0922"/>
    <w:rsid w:val="00A02A23"/>
    <w:rsid w:val="00A22C87"/>
    <w:rsid w:val="00A43EC3"/>
    <w:rsid w:val="00A52DA2"/>
    <w:rsid w:val="00A5354C"/>
    <w:rsid w:val="00A718A0"/>
    <w:rsid w:val="00A81344"/>
    <w:rsid w:val="00A850AE"/>
    <w:rsid w:val="00A87CE1"/>
    <w:rsid w:val="00A93019"/>
    <w:rsid w:val="00AA5A44"/>
    <w:rsid w:val="00AA6C44"/>
    <w:rsid w:val="00AB1A73"/>
    <w:rsid w:val="00AE5195"/>
    <w:rsid w:val="00AF5F29"/>
    <w:rsid w:val="00B00EA9"/>
    <w:rsid w:val="00B47E8A"/>
    <w:rsid w:val="00B50FB3"/>
    <w:rsid w:val="00B54834"/>
    <w:rsid w:val="00B658B1"/>
    <w:rsid w:val="00B76B03"/>
    <w:rsid w:val="00B8516E"/>
    <w:rsid w:val="00BC35F5"/>
    <w:rsid w:val="00BD78D0"/>
    <w:rsid w:val="00C2691A"/>
    <w:rsid w:val="00C316E7"/>
    <w:rsid w:val="00C427D2"/>
    <w:rsid w:val="00C62388"/>
    <w:rsid w:val="00C70E73"/>
    <w:rsid w:val="00C815B3"/>
    <w:rsid w:val="00C91D34"/>
    <w:rsid w:val="00CC207A"/>
    <w:rsid w:val="00CD11AC"/>
    <w:rsid w:val="00CE7D11"/>
    <w:rsid w:val="00CF484B"/>
    <w:rsid w:val="00D14138"/>
    <w:rsid w:val="00D23E3F"/>
    <w:rsid w:val="00D67213"/>
    <w:rsid w:val="00D72B84"/>
    <w:rsid w:val="00D808F3"/>
    <w:rsid w:val="00D84F7A"/>
    <w:rsid w:val="00DA0C1A"/>
    <w:rsid w:val="00DC31BE"/>
    <w:rsid w:val="00DD204A"/>
    <w:rsid w:val="00DF0767"/>
    <w:rsid w:val="00DF70FA"/>
    <w:rsid w:val="00E221FC"/>
    <w:rsid w:val="00E321E9"/>
    <w:rsid w:val="00E419EF"/>
    <w:rsid w:val="00E50520"/>
    <w:rsid w:val="00E53DDD"/>
    <w:rsid w:val="00E600D4"/>
    <w:rsid w:val="00E60696"/>
    <w:rsid w:val="00E60717"/>
    <w:rsid w:val="00E877F3"/>
    <w:rsid w:val="00E9065A"/>
    <w:rsid w:val="00E9561E"/>
    <w:rsid w:val="00E97394"/>
    <w:rsid w:val="00EA0A2C"/>
    <w:rsid w:val="00EA2334"/>
    <w:rsid w:val="00ED2F4E"/>
    <w:rsid w:val="00F12FD6"/>
    <w:rsid w:val="00F341F9"/>
    <w:rsid w:val="00F4248C"/>
    <w:rsid w:val="00F61ADF"/>
    <w:rsid w:val="00F6277C"/>
    <w:rsid w:val="00F754D1"/>
    <w:rsid w:val="00F80F0C"/>
    <w:rsid w:val="00FB2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BA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B658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5A3B65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2"/>
    </w:pPr>
    <w:rPr>
      <w:rFonts w:ascii="Cambria" w:hAnsi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A3B65"/>
    <w:rPr>
      <w:rFonts w:ascii="Cambria" w:hAnsi="Cambria" w:cs="Times New Roman"/>
      <w:b/>
      <w:bCs/>
      <w:color w:val="4F81BD"/>
      <w:sz w:val="24"/>
      <w:szCs w:val="24"/>
    </w:rPr>
  </w:style>
  <w:style w:type="paragraph" w:styleId="a3">
    <w:name w:val="List Paragraph"/>
    <w:basedOn w:val="a"/>
    <w:uiPriority w:val="34"/>
    <w:qFormat/>
    <w:rsid w:val="00A22C87"/>
    <w:pPr>
      <w:ind w:left="720"/>
      <w:contextualSpacing/>
    </w:pPr>
    <w:rPr>
      <w:lang w:eastAsia="en-US"/>
    </w:rPr>
  </w:style>
  <w:style w:type="character" w:customStyle="1" w:styleId="a4">
    <w:name w:val="Гипертекстовая ссылка"/>
    <w:basedOn w:val="a0"/>
    <w:uiPriority w:val="99"/>
    <w:rsid w:val="00A22C87"/>
    <w:rPr>
      <w:rFonts w:cs="Times New Roman"/>
      <w:color w:val="106BBE"/>
    </w:rPr>
  </w:style>
  <w:style w:type="paragraph" w:customStyle="1" w:styleId="p6">
    <w:name w:val="p6"/>
    <w:basedOn w:val="a"/>
    <w:uiPriority w:val="99"/>
    <w:rsid w:val="00A22C87"/>
    <w:pPr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uiPriority w:val="99"/>
    <w:rsid w:val="00A22C87"/>
    <w:pPr>
      <w:widowControl w:val="0"/>
      <w:suppressAutoHyphens/>
    </w:pPr>
    <w:rPr>
      <w:rFonts w:ascii="Times New Roman" w:hAnsi="Times New Roman" w:cs="Tahoma"/>
      <w:kern w:val="1"/>
      <w:sz w:val="24"/>
      <w:szCs w:val="24"/>
      <w:lang w:val="de-DE" w:eastAsia="fa-IR" w:bidi="fa-IR"/>
    </w:rPr>
  </w:style>
  <w:style w:type="paragraph" w:customStyle="1" w:styleId="ConsPlusNormal">
    <w:name w:val="ConsPlusNormal"/>
    <w:link w:val="ConsPlusNormal0"/>
    <w:qFormat/>
    <w:rsid w:val="00A22C87"/>
    <w:pPr>
      <w:widowControl w:val="0"/>
      <w:suppressAutoHyphens/>
    </w:pPr>
    <w:rPr>
      <w:rFonts w:ascii="Times New Roman" w:hAnsi="Times New Roman" w:cs="Tahoma"/>
      <w:kern w:val="1"/>
      <w:sz w:val="24"/>
      <w:szCs w:val="24"/>
      <w:lang w:val="de-DE" w:eastAsia="fa-IR" w:bidi="fa-IR"/>
    </w:rPr>
  </w:style>
  <w:style w:type="character" w:styleId="a5">
    <w:name w:val="Hyperlink"/>
    <w:basedOn w:val="a0"/>
    <w:uiPriority w:val="99"/>
    <w:rsid w:val="005A3B65"/>
    <w:rPr>
      <w:rFonts w:cs="Times New Roman"/>
      <w:color w:val="000080"/>
      <w:u w:val="single"/>
    </w:rPr>
  </w:style>
  <w:style w:type="paragraph" w:styleId="a6">
    <w:name w:val="No Spacing"/>
    <w:link w:val="a7"/>
    <w:qFormat/>
    <w:rsid w:val="002A60FE"/>
    <w:rPr>
      <w:sz w:val="22"/>
      <w:szCs w:val="22"/>
      <w:lang w:eastAsia="en-US"/>
    </w:rPr>
  </w:style>
  <w:style w:type="character" w:customStyle="1" w:styleId="a7">
    <w:name w:val="Без интервала Знак"/>
    <w:link w:val="a6"/>
    <w:locked/>
    <w:rsid w:val="002A60FE"/>
    <w:rPr>
      <w:sz w:val="22"/>
      <w:szCs w:val="22"/>
      <w:lang w:eastAsia="en-US" w:bidi="ar-SA"/>
    </w:rPr>
  </w:style>
  <w:style w:type="paragraph" w:styleId="a8">
    <w:name w:val="header"/>
    <w:basedOn w:val="a"/>
    <w:link w:val="a9"/>
    <w:uiPriority w:val="99"/>
    <w:rsid w:val="002A60F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2A60FE"/>
    <w:rPr>
      <w:rFonts w:cs="Times New Roman"/>
    </w:rPr>
  </w:style>
  <w:style w:type="paragraph" w:styleId="aa">
    <w:name w:val="footer"/>
    <w:basedOn w:val="a"/>
    <w:link w:val="ab"/>
    <w:uiPriority w:val="99"/>
    <w:semiHidden/>
    <w:rsid w:val="002A60F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2A60FE"/>
    <w:rPr>
      <w:rFonts w:cs="Times New Roman"/>
    </w:rPr>
  </w:style>
  <w:style w:type="paragraph" w:styleId="HTML">
    <w:name w:val="HTML Preformatted"/>
    <w:basedOn w:val="a"/>
    <w:link w:val="HTML0"/>
    <w:uiPriority w:val="99"/>
    <w:unhideWhenUsed/>
    <w:rsid w:val="008F38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F38A0"/>
    <w:rPr>
      <w:rFonts w:ascii="Courier New" w:hAnsi="Courier New" w:cs="Courier New"/>
    </w:rPr>
  </w:style>
  <w:style w:type="character" w:customStyle="1" w:styleId="2">
    <w:name w:val="Основной текст (2)"/>
    <w:basedOn w:val="a0"/>
    <w:rsid w:val="003567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"/>
    <w:basedOn w:val="a0"/>
    <w:rsid w:val="003567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2pt">
    <w:name w:val="Основной текст (5) + Интервал 2 pt"/>
    <w:basedOn w:val="a0"/>
    <w:rsid w:val="003567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">
    <w:name w:val="Основной текст (9)"/>
    <w:basedOn w:val="a0"/>
    <w:rsid w:val="00A43E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Колонтитул (2)"/>
    <w:basedOn w:val="a0"/>
    <w:rsid w:val="00A43E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c">
    <w:name w:val="Body Text"/>
    <w:basedOn w:val="a"/>
    <w:link w:val="ad"/>
    <w:rsid w:val="00C2691A"/>
    <w:pPr>
      <w:pBdr>
        <w:bottom w:val="single" w:sz="12" w:space="1" w:color="auto"/>
      </w:pBd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d">
    <w:name w:val="Основной текст Знак"/>
    <w:basedOn w:val="a0"/>
    <w:link w:val="ac"/>
    <w:rsid w:val="00C2691A"/>
    <w:rPr>
      <w:rFonts w:ascii="Times New Roman" w:hAnsi="Times New Roman"/>
      <w:sz w:val="28"/>
      <w:szCs w:val="24"/>
    </w:rPr>
  </w:style>
  <w:style w:type="character" w:customStyle="1" w:styleId="FontStyle22">
    <w:name w:val="Font Style22"/>
    <w:rsid w:val="00C2691A"/>
    <w:rPr>
      <w:rFonts w:ascii="Times New Roman" w:hAnsi="Times New Roman" w:cs="Times New Roman"/>
      <w:spacing w:val="10"/>
      <w:sz w:val="24"/>
      <w:szCs w:val="24"/>
    </w:rPr>
  </w:style>
  <w:style w:type="paragraph" w:customStyle="1" w:styleId="Style3">
    <w:name w:val="Style3"/>
    <w:basedOn w:val="a"/>
    <w:rsid w:val="00C2691A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B658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e">
    <w:name w:val="Balloon Text"/>
    <w:basedOn w:val="a"/>
    <w:link w:val="af"/>
    <w:rsid w:val="00B658B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B658B1"/>
    <w:rPr>
      <w:rFonts w:ascii="Tahoma" w:hAnsi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2779CB"/>
    <w:rPr>
      <w:rFonts w:ascii="Times New Roman" w:hAnsi="Times New Roman" w:cs="Tahoma"/>
      <w:kern w:val="1"/>
      <w:sz w:val="24"/>
      <w:szCs w:val="24"/>
      <w:lang w:val="de-DE" w:eastAsia="fa-IR" w:bidi="fa-IR"/>
    </w:rPr>
  </w:style>
  <w:style w:type="character" w:styleId="af0">
    <w:name w:val="Strong"/>
    <w:qFormat/>
    <w:locked/>
    <w:rsid w:val="006E6B8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5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E93E5-031B-4F3B-9654-90EA200F1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867</TotalTime>
  <Pages>4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Петровна</dc:creator>
  <cp:keywords/>
  <dc:description/>
  <cp:lastModifiedBy>Пользователь</cp:lastModifiedBy>
  <cp:revision>81</cp:revision>
  <cp:lastPrinted>2020-02-26T05:18:00Z</cp:lastPrinted>
  <dcterms:created xsi:type="dcterms:W3CDTF">2015-10-28T08:34:00Z</dcterms:created>
  <dcterms:modified xsi:type="dcterms:W3CDTF">2022-07-25T06:54:00Z</dcterms:modified>
</cp:coreProperties>
</file>