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85A" w:rsidRPr="00F10499" w:rsidRDefault="000A185A" w:rsidP="000A18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аспорт муниципального имущества, включенного в п</w:t>
      </w: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еречень</w:t>
      </w:r>
    </w:p>
    <w:p w:rsidR="000A185A" w:rsidRPr="00F10499" w:rsidRDefault="000A185A" w:rsidP="000A18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муниципального имущества </w:t>
      </w:r>
      <w:proofErr w:type="spellStart"/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Новобейсугского</w:t>
      </w:r>
      <w:proofErr w:type="spellEnd"/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сельского поселения</w:t>
      </w:r>
    </w:p>
    <w:p w:rsidR="000A185A" w:rsidRPr="00F10499" w:rsidRDefault="000A185A" w:rsidP="000A18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Выселковского района, свободного от прав третьих лиц (за исключением имущественных прав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субъектов малого и среднего предпринимательства), предназначенного для предоставления во владение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и (или) пользование субъектам малого и среднего предпринимательства и организациям, образующим</w:t>
      </w:r>
    </w:p>
    <w:p w:rsidR="000A185A" w:rsidRDefault="000A185A" w:rsidP="000A185A">
      <w:pPr>
        <w:jc w:val="center"/>
      </w:pP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инфраструктуру их поддержки, на долгосрочной основе</w:t>
      </w:r>
    </w:p>
    <w:p w:rsidR="000A185A" w:rsidRDefault="000A185A" w:rsidP="000A185A"/>
    <w:tbl>
      <w:tblPr>
        <w:tblW w:w="0" w:type="auto"/>
        <w:tblInd w:w="-601" w:type="dxa"/>
        <w:tblLook w:val="04A0"/>
      </w:tblPr>
      <w:tblGrid>
        <w:gridCol w:w="4820"/>
        <w:gridCol w:w="5144"/>
      </w:tblGrid>
      <w:tr w:rsidR="000A185A" w:rsidRPr="00CF56B0" w:rsidTr="00CC4026">
        <w:trPr>
          <w:trHeight w:val="2686"/>
        </w:trPr>
        <w:tc>
          <w:tcPr>
            <w:tcW w:w="4820" w:type="dxa"/>
            <w:vMerge w:val="restart"/>
            <w:shd w:val="clear" w:color="auto" w:fill="auto"/>
          </w:tcPr>
          <w:p w:rsidR="000A185A" w:rsidRPr="00CF56B0" w:rsidRDefault="000A185A" w:rsidP="003C1577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CF56B0">
              <w:rPr>
                <w:rFonts w:ascii="Times New Roman" w:hAnsi="Times New Roman"/>
                <w:b/>
                <w:u w:val="single"/>
              </w:rPr>
              <w:t>Описание объекта муниципального имущества</w:t>
            </w:r>
          </w:p>
          <w:p w:rsidR="000A185A" w:rsidRPr="00CF56B0" w:rsidRDefault="000A185A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Тип имущества: нежилое помещение (здание стационара) , Литер</w:t>
            </w:r>
            <w:proofErr w:type="gramStart"/>
            <w:r w:rsidRPr="00CF56B0">
              <w:rPr>
                <w:rFonts w:ascii="Times New Roman" w:hAnsi="Times New Roman"/>
              </w:rPr>
              <w:t xml:space="preserve"> А</w:t>
            </w:r>
            <w:proofErr w:type="gramEnd"/>
            <w:r w:rsidRPr="00CF56B0">
              <w:rPr>
                <w:rFonts w:ascii="Times New Roman" w:hAnsi="Times New Roman"/>
              </w:rPr>
              <w:t>, этаж 1.</w:t>
            </w:r>
          </w:p>
          <w:p w:rsidR="000A185A" w:rsidRPr="00CF56B0" w:rsidRDefault="000A185A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Общая площадь: 26 кв</w:t>
            </w:r>
            <w:proofErr w:type="gramStart"/>
            <w:r w:rsidRPr="00CF56B0">
              <w:rPr>
                <w:rFonts w:ascii="Times New Roman" w:hAnsi="Times New Roman"/>
              </w:rPr>
              <w:t>.м</w:t>
            </w:r>
            <w:proofErr w:type="gramEnd"/>
          </w:p>
          <w:p w:rsidR="000A185A" w:rsidRPr="00CF56B0" w:rsidRDefault="000A185A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 xml:space="preserve">Местоположение: Краснодарский край, Выселковский район, станица </w:t>
            </w:r>
            <w:proofErr w:type="spellStart"/>
            <w:r w:rsidRPr="00CF56B0">
              <w:rPr>
                <w:rFonts w:ascii="Times New Roman" w:hAnsi="Times New Roman"/>
              </w:rPr>
              <w:t>Новобейсугская</w:t>
            </w:r>
            <w:proofErr w:type="spellEnd"/>
            <w:r w:rsidRPr="00CF56B0">
              <w:rPr>
                <w:rFonts w:ascii="Times New Roman" w:hAnsi="Times New Roman"/>
              </w:rPr>
              <w:t>, улица Пролетарская, 33</w:t>
            </w:r>
          </w:p>
          <w:p w:rsidR="000A185A" w:rsidRPr="00CF56B0" w:rsidRDefault="000A185A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A185A" w:rsidRPr="00CF56B0" w:rsidRDefault="000A185A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1.Наличие инженерных сетей и подъездных путей:</w:t>
            </w:r>
          </w:p>
          <w:p w:rsidR="000A185A" w:rsidRPr="00CF56B0" w:rsidRDefault="000A185A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1) электроэнергия – есть;</w:t>
            </w:r>
          </w:p>
          <w:p w:rsidR="000A185A" w:rsidRPr="00CF56B0" w:rsidRDefault="000A185A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2) Газоснабжение – есть;</w:t>
            </w:r>
          </w:p>
          <w:p w:rsidR="000A185A" w:rsidRPr="00CF56B0" w:rsidRDefault="000A185A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3) отопление – есть;</w:t>
            </w:r>
          </w:p>
          <w:p w:rsidR="000A185A" w:rsidRPr="00CF56B0" w:rsidRDefault="000A185A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4) водоснабжение – есть;</w:t>
            </w:r>
          </w:p>
          <w:p w:rsidR="000A185A" w:rsidRPr="00CF56B0" w:rsidRDefault="000A185A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5) водоотведение – отсутствует;</w:t>
            </w:r>
          </w:p>
          <w:p w:rsidR="000A185A" w:rsidRPr="00CF56B0" w:rsidRDefault="000A185A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6) связь, интернет – есть возможность подключения;</w:t>
            </w:r>
          </w:p>
          <w:p w:rsidR="000A185A" w:rsidRPr="00CF56B0" w:rsidRDefault="000A185A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7) парковка – отсутствует.</w:t>
            </w:r>
          </w:p>
          <w:p w:rsidR="00CC4026" w:rsidRDefault="00CC4026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A185A" w:rsidRPr="00CF56B0" w:rsidRDefault="000A185A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2. Материал стен: кирпич, крыша – шифер.</w:t>
            </w:r>
          </w:p>
          <w:p w:rsidR="00CC4026" w:rsidRDefault="00CC4026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A185A" w:rsidRPr="00CF56B0" w:rsidRDefault="000A185A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3. Состояние объекта:</w:t>
            </w:r>
          </w:p>
          <w:p w:rsidR="000A185A" w:rsidRPr="00CF56B0" w:rsidRDefault="000A185A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3.1. Требует косметического ремонта – нет;</w:t>
            </w:r>
          </w:p>
          <w:p w:rsidR="000A185A" w:rsidRPr="00CF56B0" w:rsidRDefault="000A185A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3.2. Требует капитального ремонта – да.</w:t>
            </w:r>
          </w:p>
          <w:p w:rsidR="000A185A" w:rsidRPr="00CF56B0" w:rsidRDefault="000A185A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3.3. Требует замены коммуникаций – нет.</w:t>
            </w:r>
          </w:p>
        </w:tc>
        <w:tc>
          <w:tcPr>
            <w:tcW w:w="5144" w:type="dxa"/>
            <w:shd w:val="clear" w:color="auto" w:fill="auto"/>
          </w:tcPr>
          <w:p w:rsidR="000A185A" w:rsidRPr="00CF56B0" w:rsidRDefault="000A185A" w:rsidP="003C15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2933700" cy="2143125"/>
                  <wp:effectExtent l="19050" t="0" r="0" b="0"/>
                  <wp:docPr id="1" name="Рисунок 1" descr="IMG-20200629-WA0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-20200629-WA0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185A" w:rsidRPr="00CF56B0" w:rsidTr="00CC4026">
        <w:trPr>
          <w:trHeight w:val="268"/>
        </w:trPr>
        <w:tc>
          <w:tcPr>
            <w:tcW w:w="4820" w:type="dxa"/>
            <w:vMerge/>
            <w:shd w:val="clear" w:color="auto" w:fill="auto"/>
          </w:tcPr>
          <w:p w:rsidR="000A185A" w:rsidRPr="00CF56B0" w:rsidRDefault="000A185A" w:rsidP="003C1577">
            <w:pPr>
              <w:rPr>
                <w:rFonts w:ascii="Times New Roman" w:hAnsi="Times New Roman"/>
              </w:rPr>
            </w:pPr>
          </w:p>
        </w:tc>
        <w:tc>
          <w:tcPr>
            <w:tcW w:w="5144" w:type="dxa"/>
            <w:shd w:val="clear" w:color="auto" w:fill="auto"/>
          </w:tcPr>
          <w:p w:rsidR="000A185A" w:rsidRPr="00CF56B0" w:rsidRDefault="000A185A" w:rsidP="003C15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3000375" cy="2657475"/>
                  <wp:effectExtent l="19050" t="0" r="9525" b="0"/>
                  <wp:docPr id="2" name="Рисунок 2" descr="IMG-20200629-WA0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-20200629-WA0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265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185A" w:rsidRDefault="000A185A" w:rsidP="000A185A"/>
    <w:p w:rsidR="000A185A" w:rsidRDefault="000A185A" w:rsidP="000A185A"/>
    <w:p w:rsidR="000A185A" w:rsidRDefault="000A185A" w:rsidP="000A185A"/>
    <w:p w:rsidR="000A185A" w:rsidRDefault="000A185A" w:rsidP="000A185A"/>
    <w:p w:rsidR="000A185A" w:rsidRDefault="000A185A" w:rsidP="000A185A"/>
    <w:p w:rsidR="00835D3D" w:rsidRDefault="00835D3D"/>
    <w:sectPr w:rsidR="00835D3D" w:rsidSect="00835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185A"/>
    <w:rsid w:val="000A185A"/>
    <w:rsid w:val="00133E39"/>
    <w:rsid w:val="00835D3D"/>
    <w:rsid w:val="00A3757A"/>
    <w:rsid w:val="00A7251D"/>
    <w:rsid w:val="00CC4026"/>
    <w:rsid w:val="00D25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8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1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85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ПашанинаС</dc:creator>
  <cp:lastModifiedBy>ПашанинаС</cp:lastModifiedBy>
  <cp:revision>2</cp:revision>
  <dcterms:created xsi:type="dcterms:W3CDTF">2020-06-29T13:47:00Z</dcterms:created>
  <dcterms:modified xsi:type="dcterms:W3CDTF">2020-06-29T13:53:00Z</dcterms:modified>
</cp:coreProperties>
</file>