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DC" w:rsidRPr="00F10499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аспорт муниципального имущества, включенного в п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еречень</w:t>
      </w:r>
    </w:p>
    <w:p w:rsidR="000B1BDC" w:rsidRPr="00F10499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имущества Новобейсугского сельского поселения</w:t>
      </w:r>
    </w:p>
    <w:p w:rsidR="000B1BDC" w:rsidRPr="00F10499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Выселковского района, свободного от прав третьих лиц (за исключением имущественных прав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субъектов малого и среднего предпринимательства), предназначенного для предоставления во владение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и (или) пользование субъектам малого и среднего предпринимательства и организациям, образующим</w:t>
      </w:r>
    </w:p>
    <w:p w:rsidR="000B1BDC" w:rsidRDefault="000B1BDC" w:rsidP="000B1BDC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0499">
        <w:rPr>
          <w:rFonts w:ascii="Times New Roman" w:eastAsia="Times New Roman" w:hAnsi="Times New Roman"/>
          <w:bCs/>
          <w:sz w:val="28"/>
          <w:szCs w:val="28"/>
          <w:lang w:eastAsia="ru-RU"/>
        </w:rPr>
        <w:t>инфраструктуру их поддержки, на долгосрочной основе</w:t>
      </w:r>
    </w:p>
    <w:p w:rsidR="000B1BDC" w:rsidRDefault="000B1BDC" w:rsidP="000B1BD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0"/>
        <w:gridCol w:w="5571"/>
      </w:tblGrid>
      <w:tr w:rsidR="006528F2" w:rsidRPr="00CF56B0" w:rsidTr="003C1577">
        <w:trPr>
          <w:trHeight w:val="2686"/>
        </w:trPr>
        <w:tc>
          <w:tcPr>
            <w:tcW w:w="7393" w:type="dxa"/>
            <w:vMerge w:val="restart"/>
            <w:shd w:val="clear" w:color="auto" w:fill="auto"/>
          </w:tcPr>
          <w:p w:rsidR="006528F2" w:rsidRPr="00CF56B0" w:rsidRDefault="006528F2" w:rsidP="003C1577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CF56B0">
              <w:rPr>
                <w:rFonts w:ascii="Times New Roman" w:hAnsi="Times New Roman"/>
                <w:b/>
                <w:u w:val="single"/>
              </w:rPr>
              <w:t>Описание объекта муниципального имущества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Тип имущества: нежилое помещение (здание стационара) , Литер А, этаж 1.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Общая площадь: 12 кв.м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Местоположение: Краснодарский край, Выселковский район, станица Новобейсугская, улица Пролетарская, 33</w:t>
            </w:r>
          </w:p>
          <w:p w:rsidR="006528F2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1.Наличие инженерных сетей и подъездных путей: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1) электроэнергия – есть;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2) Газоснабжение – есть;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3) отопление – есть;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4) водоснабжение – есть;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5) водоотведение – отсутствует;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6) связь, интернет – есть возможность подключения;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7) парковка – отсутствует.</w:t>
            </w:r>
          </w:p>
          <w:p w:rsidR="006528F2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2. Материал стен: кирпич, крыша – шифер.</w:t>
            </w:r>
          </w:p>
          <w:p w:rsidR="006528F2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 Состояние объекта: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3.1. Требует косметического ремонта – нет;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3.2. Требует капитального ремонта – да.</w:t>
            </w:r>
          </w:p>
          <w:p w:rsidR="006528F2" w:rsidRPr="00CF56B0" w:rsidRDefault="006528F2" w:rsidP="003C15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56B0">
              <w:rPr>
                <w:rFonts w:ascii="Times New Roman" w:hAnsi="Times New Roman"/>
              </w:rPr>
              <w:t>3.3. Требует замены коммуникаций – нет.</w:t>
            </w:r>
          </w:p>
        </w:tc>
        <w:tc>
          <w:tcPr>
            <w:tcW w:w="7393" w:type="dxa"/>
            <w:shd w:val="clear" w:color="auto" w:fill="auto"/>
          </w:tcPr>
          <w:p w:rsidR="006528F2" w:rsidRPr="00CF56B0" w:rsidRDefault="006528F2" w:rsidP="003C15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657475" cy="2095500"/>
                  <wp:effectExtent l="19050" t="0" r="9525" b="0"/>
                  <wp:docPr id="49" name="Рисунок 49" descr="IMG-20200629-WA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G-20200629-WA0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8F2" w:rsidRPr="00CF56B0" w:rsidTr="003C1577">
        <w:trPr>
          <w:trHeight w:val="268"/>
        </w:trPr>
        <w:tc>
          <w:tcPr>
            <w:tcW w:w="7393" w:type="dxa"/>
            <w:vMerge/>
            <w:shd w:val="clear" w:color="auto" w:fill="auto"/>
          </w:tcPr>
          <w:p w:rsidR="006528F2" w:rsidRPr="00CF56B0" w:rsidRDefault="006528F2" w:rsidP="003C1577">
            <w:pPr>
              <w:rPr>
                <w:rFonts w:ascii="Times New Roman" w:hAnsi="Times New Roman"/>
              </w:rPr>
            </w:pPr>
          </w:p>
        </w:tc>
        <w:tc>
          <w:tcPr>
            <w:tcW w:w="7393" w:type="dxa"/>
            <w:shd w:val="clear" w:color="auto" w:fill="auto"/>
          </w:tcPr>
          <w:p w:rsidR="006528F2" w:rsidRPr="00CF56B0" w:rsidRDefault="006528F2" w:rsidP="003C15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657475" cy="2486025"/>
                  <wp:effectExtent l="19050" t="0" r="9525" b="0"/>
                  <wp:docPr id="50" name="Рисунок 50" descr="IMG-20200629-WA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MG-20200629-WA0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1BDC" w:rsidRDefault="000B1BDC" w:rsidP="000B1BDC"/>
    <w:p w:rsidR="000B1BDC" w:rsidRDefault="000B1BDC" w:rsidP="000B1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35D3D" w:rsidRDefault="00835D3D"/>
    <w:sectPr w:rsidR="00835D3D" w:rsidSect="00835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B1BDC"/>
    <w:rsid w:val="000B1BDC"/>
    <w:rsid w:val="00133E39"/>
    <w:rsid w:val="006528F2"/>
    <w:rsid w:val="00835D3D"/>
    <w:rsid w:val="00A3757A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2</cp:revision>
  <dcterms:created xsi:type="dcterms:W3CDTF">2020-06-29T13:55:00Z</dcterms:created>
  <dcterms:modified xsi:type="dcterms:W3CDTF">2020-06-29T13:55:00Z</dcterms:modified>
</cp:coreProperties>
</file>